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7923EF78" w14:textId="77777777" w:rsidR="00A66B41" w:rsidRPr="0002577C" w:rsidRDefault="00D4289A" w:rsidP="00A66B41">
      <w:pPr>
        <w:pStyle w:val="Default"/>
        <w:rPr>
          <w:lang w:val="en-US"/>
        </w:rPr>
      </w:pPr>
      <w:r w:rsidRPr="00D4289A">
        <w:rPr>
          <w:b/>
          <w:bCs/>
          <w:sz w:val="28"/>
          <w:szCs w:val="28"/>
        </w:rPr>
        <w:t>УДК</w:t>
      </w:r>
      <w:r w:rsidRPr="00A66B41">
        <w:rPr>
          <w:b/>
          <w:bCs/>
          <w:sz w:val="28"/>
          <w:szCs w:val="28"/>
          <w:lang w:val="en-US"/>
        </w:rPr>
        <w:t xml:space="preserve"> </w:t>
      </w:r>
      <w:r w:rsidR="00DD42BA">
        <w:rPr>
          <w:b/>
          <w:bCs/>
          <w:sz w:val="28"/>
          <w:szCs w:val="28"/>
          <w:lang w:val="uk-UA"/>
        </w:rPr>
        <w:t>338.24.01</w:t>
      </w:r>
      <w:r w:rsidR="00A66B41" w:rsidRPr="00A66B41">
        <w:rPr>
          <w:b/>
          <w:bCs/>
          <w:sz w:val="28"/>
          <w:szCs w:val="28"/>
          <w:lang w:val="en-US"/>
        </w:rPr>
        <w:t xml:space="preserve"> </w:t>
      </w:r>
    </w:p>
    <w:p w14:paraId="72A6CAE6" w14:textId="77777777" w:rsidR="00BF153C" w:rsidRPr="00A66B41" w:rsidRDefault="00D4289A" w:rsidP="00D4289A">
      <w:pPr>
        <w:rPr>
          <w:rFonts w:ascii="Times New Roman" w:hAnsi="Times New Roman" w:cs="Times New Roman"/>
          <w:b/>
          <w:bCs/>
          <w:sz w:val="28"/>
          <w:szCs w:val="28"/>
          <w:lang w:val="en-US"/>
        </w:rPr>
      </w:pPr>
      <w:r w:rsidRPr="00A66B41">
        <w:rPr>
          <w:rFonts w:ascii="Times New Roman" w:hAnsi="Times New Roman" w:cs="Times New Roman"/>
          <w:b/>
          <w:bCs/>
          <w:sz w:val="28"/>
          <w:szCs w:val="28"/>
          <w:lang w:val="en-US"/>
        </w:rPr>
        <w:t>JEL Classification: M14</w:t>
      </w:r>
    </w:p>
    <w:p w14:paraId="03C2C096" w14:textId="77777777" w:rsidR="00D4289A" w:rsidRPr="00D4289A" w:rsidRDefault="00D4289A" w:rsidP="00D4289A">
      <w:pPr>
        <w:rPr>
          <w:rFonts w:ascii="Times New Roman" w:hAnsi="Times New Roman" w:cs="Times New Roman"/>
          <w:b/>
          <w:bCs/>
          <w:sz w:val="28"/>
          <w:szCs w:val="28"/>
          <w:lang w:val="uk-UA"/>
        </w:rPr>
      </w:pPr>
    </w:p>
    <w:p w14:paraId="6162E4AD" w14:textId="77777777" w:rsidR="00BF153C" w:rsidRDefault="00BF153C" w:rsidP="00BF153C">
      <w:pPr>
        <w:jc w:val="center"/>
        <w:rPr>
          <w:rFonts w:ascii="Times New Roman" w:hAnsi="Times New Roman" w:cs="Times New Roman"/>
          <w:b/>
          <w:bCs/>
          <w:sz w:val="28"/>
          <w:szCs w:val="28"/>
          <w:lang w:val="uk-UA"/>
        </w:rPr>
      </w:pPr>
      <w:r w:rsidRPr="00BF153C">
        <w:rPr>
          <w:rFonts w:ascii="Times New Roman" w:hAnsi="Times New Roman" w:cs="Times New Roman"/>
          <w:b/>
          <w:bCs/>
          <w:sz w:val="28"/>
          <w:szCs w:val="28"/>
        </w:rPr>
        <w:t>©</w:t>
      </w:r>
      <w:r>
        <w:rPr>
          <w:rFonts w:ascii="Times New Roman" w:hAnsi="Times New Roman" w:cs="Times New Roman"/>
          <w:b/>
          <w:bCs/>
          <w:sz w:val="28"/>
          <w:szCs w:val="28"/>
          <w:lang w:val="uk-UA"/>
        </w:rPr>
        <w:t xml:space="preserve"> </w:t>
      </w:r>
      <w:r w:rsidRPr="00BF153C">
        <w:rPr>
          <w:rFonts w:ascii="Times New Roman" w:hAnsi="Times New Roman" w:cs="Times New Roman"/>
          <w:b/>
          <w:bCs/>
          <w:sz w:val="28"/>
          <w:szCs w:val="28"/>
          <w:lang w:val="uk-UA"/>
        </w:rPr>
        <w:t>Галушка З.І., 2021</w:t>
      </w:r>
    </w:p>
    <w:p w14:paraId="29EBA4CE" w14:textId="77777777" w:rsidR="00BF153C" w:rsidRDefault="00BF153C" w:rsidP="00BF153C">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Чернівецький національний університет імені Юрія </w:t>
      </w:r>
      <w:proofErr w:type="spellStart"/>
      <w:r>
        <w:rPr>
          <w:rFonts w:ascii="Times New Roman" w:hAnsi="Times New Roman" w:cs="Times New Roman"/>
          <w:b/>
          <w:bCs/>
          <w:sz w:val="28"/>
          <w:szCs w:val="28"/>
          <w:lang w:val="uk-UA"/>
        </w:rPr>
        <w:t>Федьковича</w:t>
      </w:r>
      <w:proofErr w:type="spellEnd"/>
      <w:r>
        <w:rPr>
          <w:rFonts w:ascii="Times New Roman" w:hAnsi="Times New Roman" w:cs="Times New Roman"/>
          <w:b/>
          <w:bCs/>
          <w:sz w:val="28"/>
          <w:szCs w:val="28"/>
          <w:lang w:val="uk-UA"/>
        </w:rPr>
        <w:t xml:space="preserve">, </w:t>
      </w:r>
    </w:p>
    <w:p w14:paraId="501E3226" w14:textId="77777777" w:rsidR="00BF153C" w:rsidRDefault="00BF153C" w:rsidP="00BF153C">
      <w:pPr>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м. Чернівці</w:t>
      </w:r>
    </w:p>
    <w:p w14:paraId="3176C84D" w14:textId="77777777" w:rsidR="00BF153C" w:rsidRDefault="00BF153C" w:rsidP="00BF153C">
      <w:pPr>
        <w:jc w:val="center"/>
        <w:rPr>
          <w:rFonts w:ascii="Times New Roman" w:hAnsi="Times New Roman" w:cs="Times New Roman"/>
          <w:b/>
          <w:bCs/>
          <w:sz w:val="28"/>
          <w:szCs w:val="28"/>
          <w:lang w:val="uk-UA"/>
        </w:rPr>
      </w:pPr>
    </w:p>
    <w:p w14:paraId="34EF0C69" w14:textId="77777777" w:rsidR="00BF153C" w:rsidRPr="00BF153C" w:rsidRDefault="00BF153C" w:rsidP="00BF153C">
      <w:pPr>
        <w:autoSpaceDE w:val="0"/>
        <w:autoSpaceDN w:val="0"/>
        <w:adjustRightInd w:val="0"/>
        <w:jc w:val="center"/>
        <w:rPr>
          <w:rFonts w:ascii="Times New Roman" w:hAnsi="Times New Roman" w:cs="Times New Roman"/>
          <w:b/>
          <w:bCs/>
          <w:sz w:val="28"/>
          <w:szCs w:val="28"/>
          <w:lang w:val="ru-RU"/>
        </w:rPr>
      </w:pPr>
      <w:r w:rsidRPr="00BF153C">
        <w:rPr>
          <w:rFonts w:ascii="Times New Roman" w:hAnsi="Times New Roman" w:cs="Times New Roman"/>
          <w:b/>
          <w:bCs/>
          <w:sz w:val="28"/>
          <w:szCs w:val="28"/>
          <w:lang w:val="ru-RU"/>
        </w:rPr>
        <w:t xml:space="preserve">СТРАТЕГІЧНИЙ СТЕЙКХОЛДЕР-МЕНЕДЖМЕНТ: </w:t>
      </w:r>
    </w:p>
    <w:p w14:paraId="51BBFB33" w14:textId="77777777" w:rsidR="00BF153C" w:rsidRPr="00BF153C" w:rsidRDefault="00BF153C" w:rsidP="00BF153C">
      <w:pPr>
        <w:jc w:val="center"/>
        <w:rPr>
          <w:rFonts w:ascii="Times New Roman" w:hAnsi="Times New Roman" w:cs="Times New Roman"/>
          <w:b/>
          <w:bCs/>
          <w:sz w:val="28"/>
          <w:szCs w:val="28"/>
          <w:lang w:val="uk-UA"/>
        </w:rPr>
      </w:pPr>
      <w:r w:rsidRPr="00BF153C">
        <w:rPr>
          <w:rFonts w:ascii="Times New Roman" w:hAnsi="Times New Roman" w:cs="Times New Roman"/>
          <w:b/>
          <w:bCs/>
          <w:sz w:val="28"/>
          <w:szCs w:val="28"/>
          <w:lang w:val="ru-RU"/>
        </w:rPr>
        <w:t>ТЕОРЕТИЧНА КОНЦЕПЦІЯ Й ОСОБЛИВОСТІ ЗАСТОСУВАННЯ</w:t>
      </w:r>
    </w:p>
    <w:p w14:paraId="33A0B250" w14:textId="77777777" w:rsidR="00BF153C" w:rsidRDefault="00BF153C">
      <w:pPr>
        <w:rPr>
          <w:rFonts w:ascii="Times New Roman" w:hAnsi="Times New Roman" w:cs="Times New Roman"/>
          <w:sz w:val="28"/>
          <w:szCs w:val="28"/>
          <w:lang w:val="uk-UA"/>
        </w:rPr>
      </w:pPr>
    </w:p>
    <w:p w14:paraId="61574364" w14:textId="21975CB4" w:rsidR="00F057D7" w:rsidRPr="00D56E09" w:rsidRDefault="00BF153C" w:rsidP="006575DE">
      <w:pPr>
        <w:autoSpaceDE w:val="0"/>
        <w:autoSpaceDN w:val="0"/>
        <w:adjustRightInd w:val="0"/>
        <w:ind w:firstLine="709"/>
        <w:jc w:val="both"/>
        <w:rPr>
          <w:rFonts w:ascii="Times New Roman" w:hAnsi="Times New Roman" w:cs="Times New Roman"/>
          <w:i/>
          <w:iCs/>
          <w:lang w:val="uk-UA"/>
        </w:rPr>
      </w:pPr>
      <w:r w:rsidRPr="00BF153C">
        <w:rPr>
          <w:rFonts w:ascii="Times New Roman" w:hAnsi="Times New Roman" w:cs="Times New Roman"/>
          <w:i/>
          <w:iCs/>
          <w:lang w:val="uk-UA"/>
        </w:rPr>
        <w:t xml:space="preserve">У статті </w:t>
      </w:r>
      <w:r w:rsidR="00D56E09">
        <w:rPr>
          <w:rFonts w:ascii="Times New Roman" w:hAnsi="Times New Roman" w:cs="Times New Roman"/>
          <w:i/>
          <w:iCs/>
          <w:lang w:val="uk-UA"/>
        </w:rPr>
        <w:t xml:space="preserve">досліджено  розвиток </w:t>
      </w:r>
      <w:r w:rsidR="00D56E09" w:rsidRPr="00D56E09">
        <w:rPr>
          <w:rStyle w:val="a3"/>
          <w:rFonts w:ascii="Times New Roman" w:hAnsi="Times New Roman" w:cs="Times New Roman"/>
          <w:b w:val="0"/>
          <w:bCs w:val="0"/>
          <w:i/>
          <w:iCs/>
          <w:lang w:val="uk-UA"/>
        </w:rPr>
        <w:t>теоретичної концепції заінтересованих сторін</w:t>
      </w:r>
      <w:r w:rsidR="00D56E09">
        <w:rPr>
          <w:rStyle w:val="a3"/>
          <w:rFonts w:ascii="Times New Roman" w:hAnsi="Times New Roman" w:cs="Times New Roman"/>
          <w:b w:val="0"/>
          <w:bCs w:val="0"/>
          <w:i/>
          <w:iCs/>
          <w:lang w:val="uk-UA"/>
        </w:rPr>
        <w:t xml:space="preserve">, показано різні підходи до визначення та групування </w:t>
      </w:r>
      <w:proofErr w:type="spellStart"/>
      <w:r w:rsidR="00D56E09">
        <w:rPr>
          <w:rStyle w:val="a3"/>
          <w:rFonts w:ascii="Times New Roman" w:hAnsi="Times New Roman" w:cs="Times New Roman"/>
          <w:b w:val="0"/>
          <w:bCs w:val="0"/>
          <w:i/>
          <w:iCs/>
          <w:lang w:val="uk-UA"/>
        </w:rPr>
        <w:t>стейкхолдерів</w:t>
      </w:r>
      <w:proofErr w:type="spellEnd"/>
      <w:r w:rsidR="00D56E09">
        <w:rPr>
          <w:rStyle w:val="a3"/>
          <w:rFonts w:ascii="Times New Roman" w:hAnsi="Times New Roman" w:cs="Times New Roman"/>
          <w:b w:val="0"/>
          <w:bCs w:val="0"/>
          <w:i/>
          <w:iCs/>
          <w:lang w:val="uk-UA"/>
        </w:rPr>
        <w:t xml:space="preserve"> залежно від їх впливу на функціонування організації. Обґрунтовано об’єктивний характер виникнення стратегічного </w:t>
      </w:r>
      <w:proofErr w:type="spellStart"/>
      <w:r w:rsidR="00D56E09">
        <w:rPr>
          <w:rStyle w:val="a3"/>
          <w:rFonts w:ascii="Times New Roman" w:hAnsi="Times New Roman" w:cs="Times New Roman"/>
          <w:b w:val="0"/>
          <w:bCs w:val="0"/>
          <w:i/>
          <w:iCs/>
          <w:lang w:val="uk-UA"/>
        </w:rPr>
        <w:t>стейкхолдер</w:t>
      </w:r>
      <w:proofErr w:type="spellEnd"/>
      <w:r w:rsidR="00D56E09">
        <w:rPr>
          <w:rStyle w:val="a3"/>
          <w:rFonts w:ascii="Times New Roman" w:hAnsi="Times New Roman" w:cs="Times New Roman"/>
          <w:b w:val="0"/>
          <w:bCs w:val="0"/>
          <w:i/>
          <w:iCs/>
          <w:lang w:val="uk-UA"/>
        </w:rPr>
        <w:t>-менеджменту як сучасної концепції управління організацією</w:t>
      </w:r>
      <w:r w:rsidR="00207D42">
        <w:rPr>
          <w:rStyle w:val="a3"/>
          <w:rFonts w:ascii="Times New Roman" w:hAnsi="Times New Roman" w:cs="Times New Roman"/>
          <w:b w:val="0"/>
          <w:bCs w:val="0"/>
          <w:i/>
          <w:iCs/>
          <w:lang w:val="uk-UA"/>
        </w:rPr>
        <w:t>, що функціонує</w:t>
      </w:r>
      <w:r w:rsidR="00D56E09">
        <w:rPr>
          <w:rStyle w:val="a3"/>
          <w:rFonts w:ascii="Times New Roman" w:hAnsi="Times New Roman" w:cs="Times New Roman"/>
          <w:b w:val="0"/>
          <w:bCs w:val="0"/>
          <w:i/>
          <w:iCs/>
          <w:lang w:val="uk-UA"/>
        </w:rPr>
        <w:t xml:space="preserve"> в умовах нестабільності зовнішнього середовища. </w:t>
      </w:r>
      <w:r w:rsidR="006575DE">
        <w:rPr>
          <w:rFonts w:ascii="Times New Roman" w:hAnsi="Times New Roman" w:cs="Times New Roman"/>
          <w:i/>
          <w:iCs/>
          <w:lang w:val="uk-UA"/>
        </w:rPr>
        <w:t>П</w:t>
      </w:r>
      <w:r w:rsidR="00D56E09" w:rsidRPr="00D56E09">
        <w:rPr>
          <w:rFonts w:ascii="Times New Roman" w:hAnsi="Times New Roman" w:cs="Times New Roman"/>
          <w:i/>
          <w:iCs/>
          <w:lang w:val="uk-UA"/>
        </w:rPr>
        <w:t>оказа</w:t>
      </w:r>
      <w:r w:rsidR="00D56E09">
        <w:rPr>
          <w:rFonts w:ascii="Times New Roman" w:hAnsi="Times New Roman" w:cs="Times New Roman"/>
          <w:i/>
          <w:iCs/>
          <w:lang w:val="uk-UA"/>
        </w:rPr>
        <w:t>но</w:t>
      </w:r>
      <w:r w:rsidR="00D56E09" w:rsidRPr="00D56E09">
        <w:rPr>
          <w:rFonts w:ascii="Times New Roman" w:hAnsi="Times New Roman" w:cs="Times New Roman"/>
          <w:i/>
          <w:iCs/>
          <w:lang w:val="uk-UA"/>
        </w:rPr>
        <w:t xml:space="preserve"> необхідність та особливості застосування </w:t>
      </w:r>
      <w:r w:rsidR="006575DE">
        <w:rPr>
          <w:rFonts w:ascii="Times New Roman" w:hAnsi="Times New Roman" w:cs="Times New Roman"/>
          <w:i/>
          <w:iCs/>
          <w:lang w:val="uk-UA"/>
        </w:rPr>
        <w:t xml:space="preserve">концепції </w:t>
      </w:r>
      <w:proofErr w:type="spellStart"/>
      <w:r w:rsidR="006575DE">
        <w:rPr>
          <w:rFonts w:ascii="Times New Roman" w:hAnsi="Times New Roman" w:cs="Times New Roman"/>
          <w:i/>
          <w:iCs/>
          <w:lang w:val="uk-UA"/>
        </w:rPr>
        <w:t>стейкхолдер</w:t>
      </w:r>
      <w:proofErr w:type="spellEnd"/>
      <w:r w:rsidR="006575DE">
        <w:rPr>
          <w:rFonts w:ascii="Times New Roman" w:hAnsi="Times New Roman" w:cs="Times New Roman"/>
          <w:i/>
          <w:iCs/>
          <w:lang w:val="uk-UA"/>
        </w:rPr>
        <w:t xml:space="preserve">-менеджменту </w:t>
      </w:r>
      <w:r w:rsidR="00D56E09" w:rsidRPr="00D56E09">
        <w:rPr>
          <w:rFonts w:ascii="Times New Roman" w:hAnsi="Times New Roman" w:cs="Times New Roman"/>
          <w:i/>
          <w:iCs/>
          <w:lang w:val="uk-UA"/>
        </w:rPr>
        <w:t>у стратегічному управлінні організаціями в сучасних умовах господарювання.</w:t>
      </w:r>
      <w:r w:rsidR="00D56E09" w:rsidRPr="00D56E09">
        <w:rPr>
          <w:rStyle w:val="a3"/>
          <w:rFonts w:ascii="Times New Roman" w:hAnsi="Times New Roman" w:cs="Times New Roman"/>
          <w:b w:val="0"/>
          <w:bCs w:val="0"/>
          <w:i/>
          <w:iCs/>
          <w:lang w:val="uk-UA"/>
        </w:rPr>
        <w:t xml:space="preserve"> </w:t>
      </w:r>
      <w:r w:rsidR="00D56E09">
        <w:rPr>
          <w:rStyle w:val="a3"/>
          <w:rFonts w:ascii="Times New Roman" w:hAnsi="Times New Roman" w:cs="Times New Roman"/>
          <w:b w:val="0"/>
          <w:bCs w:val="0"/>
          <w:i/>
          <w:iCs/>
          <w:lang w:val="uk-UA"/>
        </w:rPr>
        <w:t xml:space="preserve">Визначено </w:t>
      </w:r>
      <w:r w:rsidR="00D56E09" w:rsidRPr="00D56E09">
        <w:rPr>
          <w:rFonts w:ascii="Times New Roman" w:hAnsi="Times New Roman" w:cs="Times New Roman"/>
          <w:i/>
          <w:iCs/>
          <w:lang w:val="uk-UA"/>
        </w:rPr>
        <w:t xml:space="preserve">головне завдання </w:t>
      </w:r>
      <w:proofErr w:type="spellStart"/>
      <w:r w:rsidR="00D56E09" w:rsidRPr="00D56E09">
        <w:rPr>
          <w:rFonts w:ascii="Times New Roman" w:hAnsi="Times New Roman" w:cs="Times New Roman"/>
          <w:i/>
          <w:iCs/>
          <w:lang w:val="uk-UA"/>
        </w:rPr>
        <w:t>стейкхолдер</w:t>
      </w:r>
      <w:proofErr w:type="spellEnd"/>
      <w:r w:rsidR="00D56E09" w:rsidRPr="00D56E09">
        <w:rPr>
          <w:rFonts w:ascii="Times New Roman" w:hAnsi="Times New Roman" w:cs="Times New Roman"/>
          <w:i/>
          <w:iCs/>
          <w:lang w:val="uk-UA"/>
        </w:rPr>
        <w:t>-менеджменту</w:t>
      </w:r>
      <w:r w:rsidR="00D56E09">
        <w:rPr>
          <w:rFonts w:ascii="Times New Roman" w:hAnsi="Times New Roman" w:cs="Times New Roman"/>
          <w:i/>
          <w:iCs/>
          <w:lang w:val="uk-UA"/>
        </w:rPr>
        <w:t>, що</w:t>
      </w:r>
      <w:r w:rsidR="00D56E09" w:rsidRPr="00D56E09">
        <w:rPr>
          <w:rFonts w:ascii="Times New Roman" w:hAnsi="Times New Roman" w:cs="Times New Roman"/>
          <w:i/>
          <w:iCs/>
          <w:lang w:val="uk-UA"/>
        </w:rPr>
        <w:t xml:space="preserve"> полягає не просто у підтримці взаємовигідної взаємодії мі</w:t>
      </w:r>
      <w:r w:rsidR="00D56E09" w:rsidRPr="00D56E09">
        <w:rPr>
          <w:rFonts w:ascii="Times New Roman" w:hAnsi="Times New Roman" w:cs="Times New Roman"/>
          <w:lang w:val="uk-UA"/>
        </w:rPr>
        <w:t xml:space="preserve">ж усіма </w:t>
      </w:r>
      <w:proofErr w:type="spellStart"/>
      <w:r w:rsidR="00D56E09" w:rsidRPr="00D56E09">
        <w:rPr>
          <w:rFonts w:ascii="Times New Roman" w:hAnsi="Times New Roman" w:cs="Times New Roman"/>
          <w:i/>
          <w:iCs/>
          <w:lang w:val="uk-UA"/>
        </w:rPr>
        <w:t>стейкхолдерами</w:t>
      </w:r>
      <w:proofErr w:type="spellEnd"/>
      <w:r w:rsidR="00D56E09" w:rsidRPr="00D56E09">
        <w:rPr>
          <w:rFonts w:ascii="Times New Roman" w:hAnsi="Times New Roman" w:cs="Times New Roman"/>
          <w:i/>
          <w:iCs/>
          <w:lang w:val="uk-UA"/>
        </w:rPr>
        <w:t xml:space="preserve">, а в пошуку механізмів підвищення ефективності спільної діяльності як цілісної системи, що включає інтереси всіх заінтересованих сторін. </w:t>
      </w:r>
      <w:r w:rsidR="006575DE">
        <w:rPr>
          <w:rFonts w:ascii="Times New Roman" w:hAnsi="Times New Roman" w:cs="Times New Roman"/>
          <w:i/>
          <w:iCs/>
          <w:lang w:val="uk-UA"/>
        </w:rPr>
        <w:t xml:space="preserve">Виявлено, що у </w:t>
      </w:r>
      <w:r w:rsidR="00D56E09" w:rsidRPr="00D56E09">
        <w:rPr>
          <w:rFonts w:ascii="Times New Roman" w:hAnsi="Times New Roman" w:cs="Times New Roman"/>
          <w:i/>
          <w:iCs/>
          <w:lang w:val="uk-UA"/>
        </w:rPr>
        <w:t xml:space="preserve"> стратегічному менеджменті вже склалися певні принципи </w:t>
      </w:r>
      <w:proofErr w:type="spellStart"/>
      <w:r w:rsidR="00D56E09" w:rsidRPr="00D56E09">
        <w:rPr>
          <w:rFonts w:ascii="Times New Roman" w:hAnsi="Times New Roman" w:cs="Times New Roman"/>
          <w:i/>
          <w:iCs/>
          <w:lang w:val="uk-UA"/>
        </w:rPr>
        <w:t>стейкхолдер</w:t>
      </w:r>
      <w:proofErr w:type="spellEnd"/>
      <w:r w:rsidR="00D56E09" w:rsidRPr="00D56E09">
        <w:rPr>
          <w:rFonts w:ascii="Times New Roman" w:hAnsi="Times New Roman" w:cs="Times New Roman"/>
          <w:i/>
          <w:iCs/>
          <w:lang w:val="uk-UA"/>
        </w:rPr>
        <w:t>-менеджменту</w:t>
      </w:r>
      <w:r w:rsidR="00D56E09" w:rsidRPr="006575DE">
        <w:rPr>
          <w:rFonts w:ascii="Times New Roman" w:hAnsi="Times New Roman" w:cs="Times New Roman"/>
          <w:i/>
          <w:iCs/>
          <w:lang w:val="uk-UA"/>
        </w:rPr>
        <w:t>.</w:t>
      </w:r>
    </w:p>
    <w:p w14:paraId="4A75A1DD" w14:textId="525A7771" w:rsidR="00F057D7" w:rsidRPr="00F057D7" w:rsidRDefault="00BF153C" w:rsidP="00D56E09">
      <w:pPr>
        <w:autoSpaceDE w:val="0"/>
        <w:autoSpaceDN w:val="0"/>
        <w:adjustRightInd w:val="0"/>
        <w:ind w:firstLine="426"/>
        <w:jc w:val="both"/>
        <w:rPr>
          <w:rFonts w:ascii="Times New Roman" w:hAnsi="Times New Roman" w:cs="Times New Roman"/>
          <w:i/>
          <w:iCs/>
          <w:lang w:val="uk-UA"/>
        </w:rPr>
      </w:pPr>
      <w:r w:rsidRPr="00D56E09">
        <w:rPr>
          <w:rFonts w:ascii="Times New Roman" w:hAnsi="Times New Roman" w:cs="Times New Roman"/>
          <w:b/>
          <w:bCs/>
          <w:i/>
          <w:iCs/>
          <w:lang w:val="uk-UA"/>
        </w:rPr>
        <w:t>Ключові слова</w:t>
      </w:r>
      <w:r w:rsidR="00F057D7" w:rsidRPr="00D56E09">
        <w:rPr>
          <w:rFonts w:ascii="Times New Roman" w:hAnsi="Times New Roman" w:cs="Times New Roman"/>
          <w:b/>
          <w:bCs/>
          <w:i/>
          <w:iCs/>
          <w:lang w:val="uk-UA"/>
        </w:rPr>
        <w:t>:</w:t>
      </w:r>
      <w:r w:rsidR="00F057D7">
        <w:rPr>
          <w:rFonts w:ascii="Times New Roman" w:hAnsi="Times New Roman" w:cs="Times New Roman"/>
          <w:i/>
          <w:iCs/>
          <w:lang w:val="uk-UA"/>
        </w:rPr>
        <w:t xml:space="preserve"> стратегічний менеджмент; концепція </w:t>
      </w:r>
      <w:proofErr w:type="spellStart"/>
      <w:r w:rsidR="00F057D7">
        <w:rPr>
          <w:rFonts w:ascii="Times New Roman" w:hAnsi="Times New Roman" w:cs="Times New Roman"/>
          <w:i/>
          <w:iCs/>
          <w:lang w:val="uk-UA"/>
        </w:rPr>
        <w:t>стейкхолдер</w:t>
      </w:r>
      <w:proofErr w:type="spellEnd"/>
      <w:r w:rsidR="00F057D7">
        <w:rPr>
          <w:rFonts w:ascii="Times New Roman" w:hAnsi="Times New Roman" w:cs="Times New Roman"/>
          <w:i/>
          <w:iCs/>
          <w:lang w:val="uk-UA"/>
        </w:rPr>
        <w:t xml:space="preserve">-менеджменту; заінтересовані сторони; ключові </w:t>
      </w:r>
      <w:proofErr w:type="spellStart"/>
      <w:r w:rsidR="00F057D7">
        <w:rPr>
          <w:rFonts w:ascii="Times New Roman" w:hAnsi="Times New Roman" w:cs="Times New Roman"/>
          <w:i/>
          <w:iCs/>
          <w:lang w:val="uk-UA"/>
        </w:rPr>
        <w:t>стейкхолдери</w:t>
      </w:r>
      <w:proofErr w:type="spellEnd"/>
      <w:r w:rsidR="00F057D7">
        <w:rPr>
          <w:rFonts w:ascii="Times New Roman" w:hAnsi="Times New Roman" w:cs="Times New Roman"/>
          <w:i/>
          <w:iCs/>
          <w:lang w:val="uk-UA"/>
        </w:rPr>
        <w:t xml:space="preserve">; </w:t>
      </w:r>
      <w:r w:rsidR="00F057D7" w:rsidRPr="00F057D7">
        <w:rPr>
          <w:rFonts w:ascii="Times New Roman" w:hAnsi="Times New Roman" w:cs="Times New Roman"/>
          <w:i/>
          <w:iCs/>
          <w:lang w:val="uk-UA"/>
        </w:rPr>
        <w:t xml:space="preserve">принципи </w:t>
      </w:r>
      <w:proofErr w:type="spellStart"/>
      <w:r w:rsidR="00F057D7" w:rsidRPr="00F057D7">
        <w:rPr>
          <w:rFonts w:ascii="Times New Roman" w:hAnsi="Times New Roman" w:cs="Times New Roman"/>
          <w:i/>
          <w:iCs/>
          <w:lang w:val="uk-UA"/>
        </w:rPr>
        <w:t>стейкхолдер</w:t>
      </w:r>
      <w:proofErr w:type="spellEnd"/>
      <w:r w:rsidR="00F057D7" w:rsidRPr="00F057D7">
        <w:rPr>
          <w:rFonts w:ascii="Times New Roman" w:hAnsi="Times New Roman" w:cs="Times New Roman"/>
          <w:i/>
          <w:iCs/>
          <w:lang w:val="uk-UA"/>
        </w:rPr>
        <w:t>-менеджменту</w:t>
      </w:r>
      <w:r w:rsidR="006575DE">
        <w:rPr>
          <w:rFonts w:ascii="Times New Roman" w:hAnsi="Times New Roman" w:cs="Times New Roman"/>
          <w:i/>
          <w:iCs/>
          <w:lang w:val="uk-UA"/>
        </w:rPr>
        <w:t>.</w:t>
      </w:r>
    </w:p>
    <w:p w14:paraId="4C7A30CB" w14:textId="77777777" w:rsidR="00BF153C" w:rsidRDefault="00BF153C" w:rsidP="00D56E09">
      <w:pPr>
        <w:spacing w:line="360" w:lineRule="auto"/>
        <w:rPr>
          <w:rFonts w:ascii="Times New Roman" w:hAnsi="Times New Roman" w:cs="Times New Roman"/>
          <w:i/>
          <w:iCs/>
          <w:lang w:val="uk-UA"/>
        </w:rPr>
      </w:pPr>
    </w:p>
    <w:p w14:paraId="06AEBCDB" w14:textId="693E6991" w:rsidR="005C0C87" w:rsidRDefault="00BF153C" w:rsidP="00F057D7">
      <w:pPr>
        <w:spacing w:line="360" w:lineRule="auto"/>
        <w:ind w:firstLine="426"/>
        <w:jc w:val="both"/>
        <w:rPr>
          <w:rFonts w:ascii="Times New Roman" w:hAnsi="Times New Roman" w:cs="Times New Roman"/>
          <w:sz w:val="28"/>
          <w:szCs w:val="28"/>
          <w:lang w:val="uk-UA"/>
        </w:rPr>
      </w:pPr>
      <w:r w:rsidRPr="00BF153C">
        <w:rPr>
          <w:rStyle w:val="a3"/>
          <w:rFonts w:ascii="Times New Roman" w:hAnsi="Times New Roman" w:cs="Times New Roman"/>
          <w:sz w:val="28"/>
          <w:szCs w:val="28"/>
        </w:rPr>
        <w:t>Постановка проблеми</w:t>
      </w:r>
      <w:r>
        <w:rPr>
          <w:rFonts w:ascii="Times New Roman" w:hAnsi="Times New Roman" w:cs="Times New Roman"/>
          <w:sz w:val="28"/>
          <w:szCs w:val="28"/>
          <w:lang w:val="uk-UA"/>
        </w:rPr>
        <w:t>.</w:t>
      </w:r>
      <w:r w:rsidR="00091050">
        <w:rPr>
          <w:rFonts w:ascii="Times New Roman" w:hAnsi="Times New Roman" w:cs="Times New Roman"/>
          <w:sz w:val="28"/>
          <w:szCs w:val="28"/>
          <w:lang w:val="uk-UA"/>
        </w:rPr>
        <w:t xml:space="preserve"> Стратегічний менеджмент як наука і як практика управління підприємством постійно розвивається відповідно до тих основних принципів, які характеризують його як сучасну управлінську філософію (відкритість організації до зовнішніх впливів; пошук успіху як всередині, так і поза організацією; ситуаційний підхід; децентралізація управління; організація як соціальна система; </w:t>
      </w:r>
      <w:r w:rsidR="00D558FA">
        <w:rPr>
          <w:rFonts w:ascii="Times New Roman" w:hAnsi="Times New Roman" w:cs="Times New Roman"/>
          <w:sz w:val="28"/>
          <w:szCs w:val="28"/>
          <w:lang w:val="uk-UA"/>
        </w:rPr>
        <w:t>пріоритетність організаційної культури; врахування</w:t>
      </w:r>
      <w:r w:rsidR="00091050" w:rsidRPr="00091050">
        <w:rPr>
          <w:rFonts w:ascii="Times New Roman" w:hAnsi="Times New Roman" w:cs="Times New Roman"/>
          <w:i/>
          <w:iCs/>
          <w:sz w:val="28"/>
          <w:szCs w:val="28"/>
          <w:lang w:val="uk-UA"/>
        </w:rPr>
        <w:t xml:space="preserve"> </w:t>
      </w:r>
      <w:r w:rsidR="00091050" w:rsidRPr="00091050">
        <w:rPr>
          <w:rFonts w:ascii="Times New Roman" w:hAnsi="Times New Roman" w:cs="Times New Roman"/>
          <w:sz w:val="28"/>
          <w:szCs w:val="28"/>
          <w:lang w:val="uk-UA"/>
        </w:rPr>
        <w:t>законів</w:t>
      </w:r>
      <w:r w:rsidR="00091050" w:rsidRPr="00091050">
        <w:rPr>
          <w:rFonts w:ascii="Times New Roman" w:hAnsi="Times New Roman" w:cs="Times New Roman"/>
          <w:i/>
          <w:iCs/>
          <w:sz w:val="28"/>
          <w:szCs w:val="28"/>
          <w:lang w:val="uk-UA"/>
        </w:rPr>
        <w:t xml:space="preserve"> </w:t>
      </w:r>
      <w:proofErr w:type="spellStart"/>
      <w:r w:rsidR="00091050" w:rsidRPr="00091050">
        <w:rPr>
          <w:rFonts w:ascii="Times New Roman" w:hAnsi="Times New Roman" w:cs="Times New Roman"/>
          <w:sz w:val="28"/>
          <w:szCs w:val="28"/>
          <w:lang w:val="uk-UA"/>
        </w:rPr>
        <w:t>екогармонії</w:t>
      </w:r>
      <w:proofErr w:type="spellEnd"/>
      <w:r w:rsidR="00D558FA" w:rsidRPr="00D558FA">
        <w:rPr>
          <w:rFonts w:ascii="Times New Roman" w:hAnsi="Times New Roman" w:cs="Times New Roman"/>
          <w:sz w:val="28"/>
          <w:szCs w:val="28"/>
          <w:lang w:val="uk-UA"/>
        </w:rPr>
        <w:t xml:space="preserve"> та ін.).</w:t>
      </w:r>
      <w:r w:rsidR="00D558FA">
        <w:rPr>
          <w:rFonts w:ascii="Times New Roman" w:hAnsi="Times New Roman" w:cs="Times New Roman"/>
          <w:i/>
          <w:iCs/>
          <w:sz w:val="28"/>
          <w:szCs w:val="28"/>
          <w:lang w:val="uk-UA"/>
        </w:rPr>
        <w:t xml:space="preserve"> </w:t>
      </w:r>
      <w:r w:rsidR="00D558FA">
        <w:rPr>
          <w:rFonts w:ascii="Times New Roman" w:hAnsi="Times New Roman" w:cs="Times New Roman"/>
          <w:sz w:val="28"/>
          <w:szCs w:val="28"/>
          <w:lang w:val="uk-UA"/>
        </w:rPr>
        <w:t xml:space="preserve">Його спрямованість націлена на досягнення конкурентоспроможності, отримання </w:t>
      </w:r>
      <w:r w:rsidR="009B5F68">
        <w:rPr>
          <w:rFonts w:ascii="Times New Roman" w:hAnsi="Times New Roman" w:cs="Times New Roman"/>
          <w:sz w:val="28"/>
          <w:szCs w:val="28"/>
          <w:lang w:val="uk-UA"/>
        </w:rPr>
        <w:t xml:space="preserve">вигідної </w:t>
      </w:r>
      <w:r w:rsidR="00D558FA">
        <w:rPr>
          <w:rFonts w:ascii="Times New Roman" w:hAnsi="Times New Roman" w:cs="Times New Roman"/>
          <w:sz w:val="28"/>
          <w:szCs w:val="28"/>
          <w:lang w:val="uk-UA"/>
        </w:rPr>
        <w:t xml:space="preserve">стратегічної ринкової позиції, збільшення прибутків. Зміна умов ведення бізнесу відбувається під впливом внутрішніх та зовнішніх чинників, </w:t>
      </w:r>
      <w:r w:rsidR="00260596">
        <w:rPr>
          <w:rFonts w:ascii="Times New Roman" w:hAnsi="Times New Roman" w:cs="Times New Roman"/>
          <w:sz w:val="28"/>
          <w:szCs w:val="28"/>
          <w:lang w:val="uk-UA"/>
        </w:rPr>
        <w:t xml:space="preserve">а також інтересів </w:t>
      </w:r>
      <w:r w:rsidR="001E7E32">
        <w:rPr>
          <w:rFonts w:ascii="Times New Roman" w:hAnsi="Times New Roman" w:cs="Times New Roman"/>
          <w:sz w:val="28"/>
          <w:szCs w:val="28"/>
          <w:lang w:val="uk-UA"/>
        </w:rPr>
        <w:t xml:space="preserve">великої кількості </w:t>
      </w:r>
      <w:r w:rsidR="00260596">
        <w:rPr>
          <w:rFonts w:ascii="Times New Roman" w:hAnsi="Times New Roman" w:cs="Times New Roman"/>
          <w:sz w:val="28"/>
          <w:szCs w:val="28"/>
          <w:lang w:val="uk-UA"/>
        </w:rPr>
        <w:t xml:space="preserve">зацікавлених сторін, які висувають певні вимоги до </w:t>
      </w:r>
      <w:r w:rsidR="001E7E32">
        <w:rPr>
          <w:rFonts w:ascii="Times New Roman" w:hAnsi="Times New Roman" w:cs="Times New Roman"/>
          <w:sz w:val="28"/>
          <w:szCs w:val="28"/>
          <w:lang w:val="uk-UA"/>
        </w:rPr>
        <w:t xml:space="preserve">діяльності підприємства. Цей вплив настільки значний, що сучасну концепцію функціонування підприємства в розвиненій економіці називають концепцією </w:t>
      </w:r>
      <w:proofErr w:type="spellStart"/>
      <w:r w:rsidR="001E7E32">
        <w:rPr>
          <w:rFonts w:ascii="Times New Roman" w:hAnsi="Times New Roman" w:cs="Times New Roman"/>
          <w:sz w:val="28"/>
          <w:szCs w:val="28"/>
          <w:lang w:val="uk-UA"/>
        </w:rPr>
        <w:t>стейкхолдерів</w:t>
      </w:r>
      <w:proofErr w:type="spellEnd"/>
      <w:r w:rsidR="001E7E32">
        <w:rPr>
          <w:rFonts w:ascii="Times New Roman" w:hAnsi="Times New Roman" w:cs="Times New Roman"/>
          <w:sz w:val="28"/>
          <w:szCs w:val="28"/>
          <w:lang w:val="uk-UA"/>
        </w:rPr>
        <w:t xml:space="preserve"> (</w:t>
      </w:r>
      <w:r w:rsidR="0002577C">
        <w:rPr>
          <w:rFonts w:ascii="Times New Roman" w:hAnsi="Times New Roman" w:cs="Times New Roman"/>
          <w:sz w:val="28"/>
          <w:szCs w:val="28"/>
          <w:lang w:val="uk-UA"/>
        </w:rPr>
        <w:t>вона</w:t>
      </w:r>
      <w:r w:rsidR="001E7E32">
        <w:rPr>
          <w:rFonts w:ascii="Times New Roman" w:hAnsi="Times New Roman" w:cs="Times New Roman"/>
          <w:sz w:val="28"/>
          <w:szCs w:val="28"/>
          <w:lang w:val="uk-UA"/>
        </w:rPr>
        <w:t xml:space="preserve"> з’явилася на зміну неокласичній </w:t>
      </w:r>
      <w:r w:rsidR="00445632">
        <w:rPr>
          <w:rFonts w:ascii="Times New Roman" w:hAnsi="Times New Roman" w:cs="Times New Roman"/>
          <w:sz w:val="28"/>
          <w:szCs w:val="28"/>
          <w:lang w:val="uk-UA"/>
        </w:rPr>
        <w:t>та</w:t>
      </w:r>
      <w:r w:rsidR="001E7E32">
        <w:rPr>
          <w:rFonts w:ascii="Times New Roman" w:hAnsi="Times New Roman" w:cs="Times New Roman"/>
          <w:sz w:val="28"/>
          <w:szCs w:val="28"/>
          <w:lang w:val="uk-UA"/>
        </w:rPr>
        <w:t xml:space="preserve"> </w:t>
      </w:r>
      <w:r w:rsidR="001E7E32">
        <w:rPr>
          <w:rFonts w:ascii="Times New Roman" w:hAnsi="Times New Roman" w:cs="Times New Roman"/>
          <w:sz w:val="28"/>
          <w:szCs w:val="28"/>
          <w:lang w:val="uk-UA"/>
        </w:rPr>
        <w:lastRenderedPageBreak/>
        <w:t xml:space="preserve">агентській або акціонерній концепції). </w:t>
      </w:r>
      <w:r w:rsidR="00D558FA">
        <w:rPr>
          <w:rFonts w:ascii="Times New Roman" w:hAnsi="Times New Roman" w:cs="Times New Roman"/>
          <w:sz w:val="28"/>
          <w:szCs w:val="28"/>
          <w:lang w:val="uk-UA"/>
        </w:rPr>
        <w:t xml:space="preserve"> </w:t>
      </w:r>
      <w:r w:rsidR="0002577C">
        <w:rPr>
          <w:rFonts w:ascii="Times New Roman" w:hAnsi="Times New Roman" w:cs="Times New Roman"/>
          <w:sz w:val="28"/>
          <w:szCs w:val="28"/>
          <w:lang w:val="uk-UA"/>
        </w:rPr>
        <w:t>Так, н</w:t>
      </w:r>
      <w:r w:rsidR="00445632">
        <w:rPr>
          <w:rFonts w:ascii="Times New Roman" w:hAnsi="Times New Roman" w:cs="Times New Roman"/>
          <w:sz w:val="28"/>
          <w:szCs w:val="28"/>
          <w:lang w:val="uk-UA"/>
        </w:rPr>
        <w:t xml:space="preserve">а відміну від теорії агентських відносин ця концепція розглядає </w:t>
      </w:r>
      <w:proofErr w:type="spellStart"/>
      <w:r w:rsidR="00445632">
        <w:rPr>
          <w:rFonts w:ascii="Times New Roman" w:hAnsi="Times New Roman" w:cs="Times New Roman"/>
          <w:sz w:val="28"/>
          <w:szCs w:val="28"/>
          <w:lang w:val="uk-UA"/>
        </w:rPr>
        <w:t>стейкхолдерів</w:t>
      </w:r>
      <w:proofErr w:type="spellEnd"/>
      <w:r w:rsidR="00445632">
        <w:rPr>
          <w:rFonts w:ascii="Times New Roman" w:hAnsi="Times New Roman" w:cs="Times New Roman"/>
          <w:sz w:val="28"/>
          <w:szCs w:val="28"/>
          <w:lang w:val="uk-UA"/>
        </w:rPr>
        <w:t xml:space="preserve"> як учасників спільного бізнесу, які здійснюють спільне планування, </w:t>
      </w:r>
      <w:r w:rsidR="00017816">
        <w:rPr>
          <w:rFonts w:ascii="Times New Roman" w:hAnsi="Times New Roman" w:cs="Times New Roman"/>
          <w:sz w:val="28"/>
          <w:szCs w:val="28"/>
          <w:lang w:val="uk-UA"/>
        </w:rPr>
        <w:t xml:space="preserve">проводять спільні </w:t>
      </w:r>
      <w:r w:rsidR="00445632">
        <w:rPr>
          <w:rFonts w:ascii="Times New Roman" w:hAnsi="Times New Roman" w:cs="Times New Roman"/>
          <w:sz w:val="28"/>
          <w:szCs w:val="28"/>
          <w:lang w:val="uk-UA"/>
        </w:rPr>
        <w:t xml:space="preserve">наради з постачальниками та споживачами, </w:t>
      </w:r>
      <w:r w:rsidR="00017816">
        <w:rPr>
          <w:rFonts w:ascii="Times New Roman" w:hAnsi="Times New Roman" w:cs="Times New Roman"/>
          <w:sz w:val="28"/>
          <w:szCs w:val="28"/>
          <w:lang w:val="uk-UA"/>
        </w:rPr>
        <w:t xml:space="preserve">утворюють </w:t>
      </w:r>
      <w:r w:rsidR="00445632">
        <w:rPr>
          <w:rFonts w:ascii="Times New Roman" w:hAnsi="Times New Roman" w:cs="Times New Roman"/>
          <w:sz w:val="28"/>
          <w:szCs w:val="28"/>
          <w:lang w:val="uk-UA"/>
        </w:rPr>
        <w:t>тимчасові союзи з конкурентами. Таким чином, в</w:t>
      </w:r>
      <w:r w:rsidR="001E7E32">
        <w:rPr>
          <w:rFonts w:ascii="Times New Roman" w:hAnsi="Times New Roman" w:cs="Times New Roman"/>
          <w:sz w:val="28"/>
          <w:szCs w:val="28"/>
          <w:lang w:val="uk-UA"/>
        </w:rPr>
        <w:t xml:space="preserve">плив різних </w:t>
      </w:r>
      <w:r w:rsidR="00A179FC">
        <w:rPr>
          <w:rFonts w:ascii="Times New Roman" w:hAnsi="Times New Roman" w:cs="Times New Roman"/>
          <w:sz w:val="28"/>
          <w:szCs w:val="28"/>
          <w:lang w:val="uk-UA"/>
        </w:rPr>
        <w:t>заінтересованих (зацікавлених)</w:t>
      </w:r>
      <w:r w:rsidR="001E7E32">
        <w:rPr>
          <w:rFonts w:ascii="Times New Roman" w:hAnsi="Times New Roman" w:cs="Times New Roman"/>
          <w:sz w:val="28"/>
          <w:szCs w:val="28"/>
          <w:lang w:val="uk-UA"/>
        </w:rPr>
        <w:t>, а скоріше –</w:t>
      </w:r>
      <w:r w:rsidR="00BA18F6">
        <w:rPr>
          <w:rFonts w:ascii="Times New Roman" w:hAnsi="Times New Roman" w:cs="Times New Roman"/>
          <w:sz w:val="28"/>
          <w:szCs w:val="28"/>
          <w:lang w:val="uk-UA"/>
        </w:rPr>
        <w:t xml:space="preserve"> залучених,</w:t>
      </w:r>
      <w:r w:rsidR="001E7E32">
        <w:rPr>
          <w:rFonts w:ascii="Times New Roman" w:hAnsi="Times New Roman" w:cs="Times New Roman"/>
          <w:sz w:val="28"/>
          <w:szCs w:val="28"/>
          <w:lang w:val="uk-UA"/>
        </w:rPr>
        <w:t xml:space="preserve"> вмотивованих сторін</w:t>
      </w:r>
      <w:r w:rsidR="009B5F68">
        <w:rPr>
          <w:rFonts w:ascii="Times New Roman" w:hAnsi="Times New Roman" w:cs="Times New Roman"/>
          <w:sz w:val="28"/>
          <w:szCs w:val="28"/>
          <w:lang w:val="uk-UA"/>
        </w:rPr>
        <w:t xml:space="preserve"> (</w:t>
      </w:r>
      <w:proofErr w:type="spellStart"/>
      <w:r w:rsidR="009B5F68">
        <w:rPr>
          <w:rFonts w:ascii="Times New Roman" w:hAnsi="Times New Roman" w:cs="Times New Roman"/>
          <w:sz w:val="28"/>
          <w:szCs w:val="28"/>
          <w:lang w:val="uk-UA"/>
        </w:rPr>
        <w:t>стейкхолдерів</w:t>
      </w:r>
      <w:proofErr w:type="spellEnd"/>
      <w:r w:rsidR="009B5F68">
        <w:rPr>
          <w:rFonts w:ascii="Times New Roman" w:hAnsi="Times New Roman" w:cs="Times New Roman"/>
          <w:sz w:val="28"/>
          <w:szCs w:val="28"/>
          <w:lang w:val="uk-UA"/>
        </w:rPr>
        <w:t>)</w:t>
      </w:r>
      <w:r w:rsidR="001E7E32">
        <w:rPr>
          <w:rFonts w:ascii="Times New Roman" w:hAnsi="Times New Roman" w:cs="Times New Roman"/>
          <w:sz w:val="28"/>
          <w:szCs w:val="28"/>
          <w:lang w:val="uk-UA"/>
        </w:rPr>
        <w:t xml:space="preserve"> </w:t>
      </w:r>
      <w:r w:rsidR="009B5F68">
        <w:rPr>
          <w:rFonts w:ascii="Times New Roman" w:hAnsi="Times New Roman" w:cs="Times New Roman"/>
          <w:sz w:val="28"/>
          <w:szCs w:val="28"/>
          <w:lang w:val="uk-UA"/>
        </w:rPr>
        <w:t>посилюється настільки</w:t>
      </w:r>
      <w:r w:rsidR="001E7E32">
        <w:rPr>
          <w:rFonts w:ascii="Times New Roman" w:hAnsi="Times New Roman" w:cs="Times New Roman"/>
          <w:sz w:val="28"/>
          <w:szCs w:val="28"/>
          <w:lang w:val="uk-UA"/>
        </w:rPr>
        <w:t xml:space="preserve">, що стратегічне управління </w:t>
      </w:r>
      <w:r w:rsidR="009B5F68">
        <w:rPr>
          <w:rFonts w:ascii="Times New Roman" w:hAnsi="Times New Roman" w:cs="Times New Roman"/>
          <w:sz w:val="28"/>
          <w:szCs w:val="28"/>
          <w:lang w:val="uk-UA"/>
        </w:rPr>
        <w:t>вимушене</w:t>
      </w:r>
      <w:r w:rsidR="001E7E32">
        <w:rPr>
          <w:rFonts w:ascii="Times New Roman" w:hAnsi="Times New Roman" w:cs="Times New Roman"/>
          <w:sz w:val="28"/>
          <w:szCs w:val="28"/>
          <w:lang w:val="uk-UA"/>
        </w:rPr>
        <w:t xml:space="preserve"> орієнтуватися на формування та підтримку стійкої взаємодії з різноманітними групами та індивідами, які постачають певні ресурси чи задовольняють певні потреби й інтер</w:t>
      </w:r>
      <w:r w:rsidR="00EF495C">
        <w:rPr>
          <w:rFonts w:ascii="Times New Roman" w:hAnsi="Times New Roman" w:cs="Times New Roman"/>
          <w:sz w:val="28"/>
          <w:szCs w:val="28"/>
          <w:lang w:val="uk-UA"/>
        </w:rPr>
        <w:t>е</w:t>
      </w:r>
      <w:r w:rsidR="001E7E32">
        <w:rPr>
          <w:rFonts w:ascii="Times New Roman" w:hAnsi="Times New Roman" w:cs="Times New Roman"/>
          <w:sz w:val="28"/>
          <w:szCs w:val="28"/>
          <w:lang w:val="uk-UA"/>
        </w:rPr>
        <w:t>си</w:t>
      </w:r>
      <w:r w:rsidR="00EF495C">
        <w:rPr>
          <w:rFonts w:ascii="Times New Roman" w:hAnsi="Times New Roman" w:cs="Times New Roman"/>
          <w:sz w:val="28"/>
          <w:szCs w:val="28"/>
          <w:lang w:val="uk-UA"/>
        </w:rPr>
        <w:t xml:space="preserve"> підприємства, реалізуючи свої власні інтереси.</w:t>
      </w:r>
      <w:r w:rsidR="001C5737">
        <w:rPr>
          <w:rFonts w:ascii="Times New Roman" w:hAnsi="Times New Roman" w:cs="Times New Roman"/>
          <w:sz w:val="28"/>
          <w:szCs w:val="28"/>
          <w:lang w:val="uk-UA"/>
        </w:rPr>
        <w:t xml:space="preserve"> Мова йде також і про </w:t>
      </w:r>
      <w:r w:rsidR="00445632">
        <w:rPr>
          <w:rFonts w:ascii="Times New Roman" w:hAnsi="Times New Roman" w:cs="Times New Roman"/>
          <w:sz w:val="28"/>
          <w:szCs w:val="28"/>
          <w:lang w:val="uk-UA"/>
        </w:rPr>
        <w:t xml:space="preserve">внутрішні </w:t>
      </w:r>
      <w:r w:rsidR="001C5737">
        <w:rPr>
          <w:rFonts w:ascii="Times New Roman" w:hAnsi="Times New Roman" w:cs="Times New Roman"/>
          <w:sz w:val="28"/>
          <w:szCs w:val="28"/>
          <w:lang w:val="uk-UA"/>
        </w:rPr>
        <w:t>інтереси керівництва як конкретної за</w:t>
      </w:r>
      <w:r w:rsidR="00A179FC">
        <w:rPr>
          <w:rFonts w:ascii="Times New Roman" w:hAnsi="Times New Roman" w:cs="Times New Roman"/>
          <w:sz w:val="28"/>
          <w:szCs w:val="28"/>
          <w:lang w:val="uk-UA"/>
        </w:rPr>
        <w:t>інтересованої</w:t>
      </w:r>
      <w:r w:rsidR="001C5737">
        <w:rPr>
          <w:rFonts w:ascii="Times New Roman" w:hAnsi="Times New Roman" w:cs="Times New Roman"/>
          <w:sz w:val="28"/>
          <w:szCs w:val="28"/>
          <w:lang w:val="uk-UA"/>
        </w:rPr>
        <w:t xml:space="preserve"> сторони, і про менеджмент як цільового </w:t>
      </w:r>
      <w:proofErr w:type="spellStart"/>
      <w:r w:rsidR="001C5737">
        <w:rPr>
          <w:rFonts w:ascii="Times New Roman" w:hAnsi="Times New Roman" w:cs="Times New Roman"/>
          <w:sz w:val="28"/>
          <w:szCs w:val="28"/>
          <w:lang w:val="uk-UA"/>
        </w:rPr>
        <w:t>стейкхолдера</w:t>
      </w:r>
      <w:proofErr w:type="spellEnd"/>
      <w:r w:rsidR="001C5737">
        <w:rPr>
          <w:rFonts w:ascii="Times New Roman" w:hAnsi="Times New Roman" w:cs="Times New Roman"/>
          <w:sz w:val="28"/>
          <w:szCs w:val="28"/>
          <w:lang w:val="uk-UA"/>
        </w:rPr>
        <w:t>, який здатний підмінювати цілі пі</w:t>
      </w:r>
      <w:r w:rsidR="005C0C87">
        <w:rPr>
          <w:rFonts w:ascii="Times New Roman" w:hAnsi="Times New Roman" w:cs="Times New Roman"/>
          <w:sz w:val="28"/>
          <w:szCs w:val="28"/>
          <w:lang w:val="uk-UA"/>
        </w:rPr>
        <w:t>дприємства своїми власними цілями</w:t>
      </w:r>
      <w:r w:rsidR="001C5737">
        <w:rPr>
          <w:rFonts w:ascii="Times New Roman" w:hAnsi="Times New Roman" w:cs="Times New Roman"/>
          <w:sz w:val="28"/>
          <w:szCs w:val="28"/>
          <w:lang w:val="uk-UA"/>
        </w:rPr>
        <w:t>.</w:t>
      </w:r>
      <w:r w:rsidR="00EF495C">
        <w:rPr>
          <w:rFonts w:ascii="Times New Roman" w:hAnsi="Times New Roman" w:cs="Times New Roman"/>
          <w:sz w:val="28"/>
          <w:szCs w:val="28"/>
          <w:lang w:val="uk-UA"/>
        </w:rPr>
        <w:t xml:space="preserve"> </w:t>
      </w:r>
    </w:p>
    <w:p w14:paraId="788FE09E" w14:textId="1BF88D72" w:rsidR="001E7E32" w:rsidRDefault="001C5737" w:rsidP="001C5737">
      <w:pPr>
        <w:spacing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Отже,</w:t>
      </w:r>
      <w:r w:rsidR="009B5F68">
        <w:rPr>
          <w:rFonts w:ascii="Times New Roman" w:hAnsi="Times New Roman" w:cs="Times New Roman"/>
          <w:sz w:val="28"/>
          <w:szCs w:val="28"/>
          <w:lang w:val="uk-UA"/>
        </w:rPr>
        <w:t xml:space="preserve"> головн</w:t>
      </w:r>
      <w:r>
        <w:rPr>
          <w:rFonts w:ascii="Times New Roman" w:hAnsi="Times New Roman" w:cs="Times New Roman"/>
          <w:sz w:val="28"/>
          <w:szCs w:val="28"/>
          <w:lang w:val="uk-UA"/>
        </w:rPr>
        <w:t>е</w:t>
      </w:r>
      <w:r w:rsidR="009B5F68">
        <w:rPr>
          <w:rFonts w:ascii="Times New Roman" w:hAnsi="Times New Roman" w:cs="Times New Roman"/>
          <w:sz w:val="28"/>
          <w:szCs w:val="28"/>
          <w:lang w:val="uk-UA"/>
        </w:rPr>
        <w:t xml:space="preserve"> завдання </w:t>
      </w:r>
      <w:proofErr w:type="spellStart"/>
      <w:r>
        <w:rPr>
          <w:rFonts w:ascii="Times New Roman" w:hAnsi="Times New Roman" w:cs="Times New Roman"/>
          <w:sz w:val="28"/>
          <w:szCs w:val="28"/>
          <w:lang w:val="uk-UA"/>
        </w:rPr>
        <w:t>стейкхолдер</w:t>
      </w:r>
      <w:proofErr w:type="spellEnd"/>
      <w:r>
        <w:rPr>
          <w:rFonts w:ascii="Times New Roman" w:hAnsi="Times New Roman" w:cs="Times New Roman"/>
          <w:sz w:val="28"/>
          <w:szCs w:val="28"/>
          <w:lang w:val="uk-UA"/>
        </w:rPr>
        <w:t>-менеджменту полягає</w:t>
      </w:r>
      <w:r w:rsidR="009B5F68">
        <w:rPr>
          <w:rFonts w:ascii="Times New Roman" w:hAnsi="Times New Roman" w:cs="Times New Roman"/>
          <w:sz w:val="28"/>
          <w:szCs w:val="28"/>
          <w:lang w:val="uk-UA"/>
        </w:rPr>
        <w:t xml:space="preserve"> не просто</w:t>
      </w:r>
      <w:r>
        <w:rPr>
          <w:rFonts w:ascii="Times New Roman" w:hAnsi="Times New Roman" w:cs="Times New Roman"/>
          <w:sz w:val="28"/>
          <w:szCs w:val="28"/>
          <w:lang w:val="uk-UA"/>
        </w:rPr>
        <w:t xml:space="preserve"> у </w:t>
      </w:r>
      <w:r w:rsidR="009B5F68">
        <w:rPr>
          <w:rFonts w:ascii="Times New Roman" w:hAnsi="Times New Roman" w:cs="Times New Roman"/>
          <w:sz w:val="28"/>
          <w:szCs w:val="28"/>
          <w:lang w:val="uk-UA"/>
        </w:rPr>
        <w:t>підтрим</w:t>
      </w:r>
      <w:r>
        <w:rPr>
          <w:rFonts w:ascii="Times New Roman" w:hAnsi="Times New Roman" w:cs="Times New Roman"/>
          <w:sz w:val="28"/>
          <w:szCs w:val="28"/>
          <w:lang w:val="uk-UA"/>
        </w:rPr>
        <w:t>ці</w:t>
      </w:r>
      <w:r w:rsidR="009B5F6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взаємовигідної </w:t>
      </w:r>
      <w:r w:rsidR="009B5F68">
        <w:rPr>
          <w:rFonts w:ascii="Times New Roman" w:hAnsi="Times New Roman" w:cs="Times New Roman"/>
          <w:sz w:val="28"/>
          <w:szCs w:val="28"/>
          <w:lang w:val="uk-UA"/>
        </w:rPr>
        <w:t>взаємодії</w:t>
      </w:r>
      <w:r>
        <w:rPr>
          <w:rFonts w:ascii="Times New Roman" w:hAnsi="Times New Roman" w:cs="Times New Roman"/>
          <w:sz w:val="28"/>
          <w:szCs w:val="28"/>
          <w:lang w:val="uk-UA"/>
        </w:rPr>
        <w:t xml:space="preserve"> між усіма </w:t>
      </w:r>
      <w:proofErr w:type="spellStart"/>
      <w:r>
        <w:rPr>
          <w:rFonts w:ascii="Times New Roman" w:hAnsi="Times New Roman" w:cs="Times New Roman"/>
          <w:sz w:val="28"/>
          <w:szCs w:val="28"/>
          <w:lang w:val="uk-UA"/>
        </w:rPr>
        <w:t>стейкхолдерами</w:t>
      </w:r>
      <w:proofErr w:type="spellEnd"/>
      <w:r w:rsidR="009B5F68">
        <w:rPr>
          <w:rFonts w:ascii="Times New Roman" w:hAnsi="Times New Roman" w:cs="Times New Roman"/>
          <w:sz w:val="28"/>
          <w:szCs w:val="28"/>
          <w:lang w:val="uk-UA"/>
        </w:rPr>
        <w:t xml:space="preserve">, а </w:t>
      </w:r>
      <w:r>
        <w:rPr>
          <w:rFonts w:ascii="Times New Roman" w:hAnsi="Times New Roman" w:cs="Times New Roman"/>
          <w:sz w:val="28"/>
          <w:szCs w:val="28"/>
          <w:lang w:val="uk-UA"/>
        </w:rPr>
        <w:t xml:space="preserve">в </w:t>
      </w:r>
      <w:r w:rsidR="009B5F68">
        <w:rPr>
          <w:rFonts w:ascii="Times New Roman" w:hAnsi="Times New Roman" w:cs="Times New Roman"/>
          <w:sz w:val="28"/>
          <w:szCs w:val="28"/>
          <w:lang w:val="uk-UA"/>
        </w:rPr>
        <w:t>пошук</w:t>
      </w:r>
      <w:r>
        <w:rPr>
          <w:rFonts w:ascii="Times New Roman" w:hAnsi="Times New Roman" w:cs="Times New Roman"/>
          <w:sz w:val="28"/>
          <w:szCs w:val="28"/>
          <w:lang w:val="uk-UA"/>
        </w:rPr>
        <w:t>у</w:t>
      </w:r>
      <w:r w:rsidR="009B5F68">
        <w:rPr>
          <w:rFonts w:ascii="Times New Roman" w:hAnsi="Times New Roman" w:cs="Times New Roman"/>
          <w:sz w:val="28"/>
          <w:szCs w:val="28"/>
          <w:lang w:val="uk-UA"/>
        </w:rPr>
        <w:t xml:space="preserve"> механізмів підвищення ефективності </w:t>
      </w:r>
      <w:r w:rsidR="00445632">
        <w:rPr>
          <w:rFonts w:ascii="Times New Roman" w:hAnsi="Times New Roman" w:cs="Times New Roman"/>
          <w:sz w:val="28"/>
          <w:szCs w:val="28"/>
          <w:lang w:val="uk-UA"/>
        </w:rPr>
        <w:t>спільної діяльності</w:t>
      </w:r>
      <w:r w:rsidR="009B5F68">
        <w:rPr>
          <w:rFonts w:ascii="Times New Roman" w:hAnsi="Times New Roman" w:cs="Times New Roman"/>
          <w:sz w:val="28"/>
          <w:szCs w:val="28"/>
          <w:lang w:val="uk-UA"/>
        </w:rPr>
        <w:t xml:space="preserve"> як цілісної системи, що </w:t>
      </w:r>
      <w:r w:rsidR="004020F2">
        <w:rPr>
          <w:rFonts w:ascii="Times New Roman" w:hAnsi="Times New Roman" w:cs="Times New Roman"/>
          <w:sz w:val="28"/>
          <w:szCs w:val="28"/>
          <w:lang w:val="uk-UA"/>
        </w:rPr>
        <w:t xml:space="preserve">включає </w:t>
      </w:r>
      <w:r>
        <w:rPr>
          <w:rFonts w:ascii="Times New Roman" w:hAnsi="Times New Roman" w:cs="Times New Roman"/>
          <w:sz w:val="28"/>
          <w:szCs w:val="28"/>
          <w:lang w:val="uk-UA"/>
        </w:rPr>
        <w:t>і</w:t>
      </w:r>
      <w:r w:rsidR="004020F2">
        <w:rPr>
          <w:rFonts w:ascii="Times New Roman" w:hAnsi="Times New Roman" w:cs="Times New Roman"/>
          <w:sz w:val="28"/>
          <w:szCs w:val="28"/>
          <w:lang w:val="uk-UA"/>
        </w:rPr>
        <w:t>нтереси</w:t>
      </w:r>
      <w:r>
        <w:rPr>
          <w:rFonts w:ascii="Times New Roman" w:hAnsi="Times New Roman" w:cs="Times New Roman"/>
          <w:sz w:val="28"/>
          <w:szCs w:val="28"/>
          <w:lang w:val="uk-UA"/>
        </w:rPr>
        <w:t xml:space="preserve"> всіх за</w:t>
      </w:r>
      <w:r w:rsidR="00A179FC">
        <w:rPr>
          <w:rFonts w:ascii="Times New Roman" w:hAnsi="Times New Roman" w:cs="Times New Roman"/>
          <w:sz w:val="28"/>
          <w:szCs w:val="28"/>
          <w:lang w:val="uk-UA"/>
        </w:rPr>
        <w:t>інтересованих</w:t>
      </w:r>
      <w:r>
        <w:rPr>
          <w:rFonts w:ascii="Times New Roman" w:hAnsi="Times New Roman" w:cs="Times New Roman"/>
          <w:sz w:val="28"/>
          <w:szCs w:val="28"/>
          <w:lang w:val="uk-UA"/>
        </w:rPr>
        <w:t xml:space="preserve"> сторін</w:t>
      </w:r>
      <w:r w:rsidR="009B5F68">
        <w:rPr>
          <w:rFonts w:ascii="Times New Roman" w:hAnsi="Times New Roman" w:cs="Times New Roman"/>
          <w:sz w:val="28"/>
          <w:szCs w:val="28"/>
          <w:lang w:val="uk-UA"/>
        </w:rPr>
        <w:t>.</w:t>
      </w:r>
    </w:p>
    <w:p w14:paraId="6F19B490" w14:textId="6B10AF67" w:rsidR="00A20E13" w:rsidRDefault="005C0C87" w:rsidP="00A20E13">
      <w:pPr>
        <w:spacing w:line="360" w:lineRule="auto"/>
        <w:ind w:firstLine="426"/>
        <w:jc w:val="both"/>
        <w:rPr>
          <w:rStyle w:val="a3"/>
          <w:rFonts w:ascii="Times New Roman" w:hAnsi="Times New Roman" w:cs="Times New Roman"/>
          <w:b w:val="0"/>
          <w:bCs w:val="0"/>
          <w:sz w:val="28"/>
          <w:szCs w:val="28"/>
          <w:lang w:val="uk-UA"/>
        </w:rPr>
      </w:pPr>
      <w:r w:rsidRPr="005C0C87">
        <w:rPr>
          <w:rStyle w:val="a3"/>
          <w:rFonts w:ascii="Times New Roman" w:hAnsi="Times New Roman" w:cs="Times New Roman"/>
          <w:sz w:val="28"/>
          <w:szCs w:val="28"/>
        </w:rPr>
        <w:t>Аналіз останніх досліджень і публікацій</w:t>
      </w:r>
      <w:r w:rsidR="00445632">
        <w:rPr>
          <w:rStyle w:val="a3"/>
          <w:rFonts w:ascii="Times New Roman" w:hAnsi="Times New Roman" w:cs="Times New Roman"/>
          <w:sz w:val="28"/>
          <w:szCs w:val="28"/>
          <w:lang w:val="uk-UA"/>
        </w:rPr>
        <w:t xml:space="preserve">. </w:t>
      </w:r>
      <w:r w:rsidR="004020F2" w:rsidRPr="004020F2">
        <w:rPr>
          <w:rStyle w:val="a3"/>
          <w:rFonts w:ascii="Times New Roman" w:hAnsi="Times New Roman" w:cs="Times New Roman"/>
          <w:b w:val="0"/>
          <w:bCs w:val="0"/>
          <w:sz w:val="28"/>
          <w:szCs w:val="28"/>
          <w:lang w:val="uk-UA"/>
        </w:rPr>
        <w:t xml:space="preserve">Дослідники </w:t>
      </w:r>
      <w:r w:rsidR="004020F2">
        <w:rPr>
          <w:rStyle w:val="a3"/>
          <w:rFonts w:ascii="Times New Roman" w:hAnsi="Times New Roman" w:cs="Times New Roman"/>
          <w:b w:val="0"/>
          <w:bCs w:val="0"/>
          <w:sz w:val="28"/>
          <w:szCs w:val="28"/>
          <w:lang w:val="uk-UA"/>
        </w:rPr>
        <w:t>теоретичної концепції за</w:t>
      </w:r>
      <w:r w:rsidR="00D56E09">
        <w:rPr>
          <w:rStyle w:val="a3"/>
          <w:rFonts w:ascii="Times New Roman" w:hAnsi="Times New Roman" w:cs="Times New Roman"/>
          <w:b w:val="0"/>
          <w:bCs w:val="0"/>
          <w:sz w:val="28"/>
          <w:szCs w:val="28"/>
          <w:lang w:val="uk-UA"/>
        </w:rPr>
        <w:t>інтересованих</w:t>
      </w:r>
      <w:r w:rsidR="004020F2">
        <w:rPr>
          <w:rStyle w:val="a3"/>
          <w:rFonts w:ascii="Times New Roman" w:hAnsi="Times New Roman" w:cs="Times New Roman"/>
          <w:b w:val="0"/>
          <w:bCs w:val="0"/>
          <w:sz w:val="28"/>
          <w:szCs w:val="28"/>
          <w:lang w:val="uk-UA"/>
        </w:rPr>
        <w:t xml:space="preserve"> сторін вважають, що її початок поклав Е. </w:t>
      </w:r>
      <w:proofErr w:type="spellStart"/>
      <w:r w:rsidR="004020F2">
        <w:rPr>
          <w:rStyle w:val="a3"/>
          <w:rFonts w:ascii="Times New Roman" w:hAnsi="Times New Roman" w:cs="Times New Roman"/>
          <w:b w:val="0"/>
          <w:bCs w:val="0"/>
          <w:sz w:val="28"/>
          <w:szCs w:val="28"/>
          <w:lang w:val="uk-UA"/>
        </w:rPr>
        <w:t>Фріман</w:t>
      </w:r>
      <w:proofErr w:type="spellEnd"/>
      <w:r w:rsidR="004020F2">
        <w:rPr>
          <w:rStyle w:val="a3"/>
          <w:rFonts w:ascii="Times New Roman" w:hAnsi="Times New Roman" w:cs="Times New Roman"/>
          <w:b w:val="0"/>
          <w:bCs w:val="0"/>
          <w:sz w:val="28"/>
          <w:szCs w:val="28"/>
          <w:lang w:val="uk-UA"/>
        </w:rPr>
        <w:t xml:space="preserve"> у праці «Стратегічний менеджмент: </w:t>
      </w:r>
      <w:proofErr w:type="spellStart"/>
      <w:r w:rsidR="004020F2">
        <w:rPr>
          <w:rStyle w:val="a3"/>
          <w:rFonts w:ascii="Times New Roman" w:hAnsi="Times New Roman" w:cs="Times New Roman"/>
          <w:b w:val="0"/>
          <w:bCs w:val="0"/>
          <w:sz w:val="28"/>
          <w:szCs w:val="28"/>
          <w:lang w:val="uk-UA"/>
        </w:rPr>
        <w:t>стейкхолдерський</w:t>
      </w:r>
      <w:proofErr w:type="spellEnd"/>
      <w:r w:rsidR="004020F2">
        <w:rPr>
          <w:rStyle w:val="a3"/>
          <w:rFonts w:ascii="Times New Roman" w:hAnsi="Times New Roman" w:cs="Times New Roman"/>
          <w:b w:val="0"/>
          <w:bCs w:val="0"/>
          <w:sz w:val="28"/>
          <w:szCs w:val="28"/>
          <w:lang w:val="uk-UA"/>
        </w:rPr>
        <w:t xml:space="preserve"> підхід» (1984)</w:t>
      </w:r>
      <w:r w:rsidR="00F16467">
        <w:rPr>
          <w:rStyle w:val="a3"/>
          <w:rFonts w:ascii="Times New Roman" w:hAnsi="Times New Roman" w:cs="Times New Roman"/>
          <w:b w:val="0"/>
          <w:bCs w:val="0"/>
          <w:sz w:val="28"/>
          <w:szCs w:val="28"/>
          <w:lang w:val="uk-UA"/>
        </w:rPr>
        <w:t xml:space="preserve"> </w:t>
      </w:r>
      <w:r w:rsidR="00F16467" w:rsidRPr="00F16467">
        <w:rPr>
          <w:rStyle w:val="a3"/>
          <w:rFonts w:ascii="Times New Roman" w:hAnsi="Times New Roman" w:cs="Times New Roman"/>
          <w:b w:val="0"/>
          <w:bCs w:val="0"/>
          <w:sz w:val="28"/>
          <w:szCs w:val="28"/>
          <w:lang w:val="uk-UA"/>
        </w:rPr>
        <w:t>[1]</w:t>
      </w:r>
      <w:r w:rsidR="004020F2">
        <w:rPr>
          <w:rStyle w:val="a3"/>
          <w:rFonts w:ascii="Times New Roman" w:hAnsi="Times New Roman" w:cs="Times New Roman"/>
          <w:b w:val="0"/>
          <w:bCs w:val="0"/>
          <w:sz w:val="28"/>
          <w:szCs w:val="28"/>
          <w:lang w:val="uk-UA"/>
        </w:rPr>
        <w:t xml:space="preserve">. Він здійснив класифікацію </w:t>
      </w:r>
      <w:proofErr w:type="spellStart"/>
      <w:r w:rsidR="004020F2">
        <w:rPr>
          <w:rStyle w:val="a3"/>
          <w:rFonts w:ascii="Times New Roman" w:hAnsi="Times New Roman" w:cs="Times New Roman"/>
          <w:b w:val="0"/>
          <w:bCs w:val="0"/>
          <w:sz w:val="28"/>
          <w:szCs w:val="28"/>
          <w:lang w:val="uk-UA"/>
        </w:rPr>
        <w:t>стейкхолдерів</w:t>
      </w:r>
      <w:proofErr w:type="spellEnd"/>
      <w:r w:rsidR="004020F2">
        <w:rPr>
          <w:rStyle w:val="a3"/>
          <w:rFonts w:ascii="Times New Roman" w:hAnsi="Times New Roman" w:cs="Times New Roman"/>
          <w:b w:val="0"/>
          <w:bCs w:val="0"/>
          <w:sz w:val="28"/>
          <w:szCs w:val="28"/>
          <w:lang w:val="uk-UA"/>
        </w:rPr>
        <w:t xml:space="preserve"> та сформулював </w:t>
      </w:r>
      <w:r w:rsidR="00BA18F6">
        <w:rPr>
          <w:rStyle w:val="a3"/>
          <w:rFonts w:ascii="Times New Roman" w:hAnsi="Times New Roman" w:cs="Times New Roman"/>
          <w:b w:val="0"/>
          <w:bCs w:val="0"/>
          <w:sz w:val="28"/>
          <w:szCs w:val="28"/>
          <w:lang w:val="uk-UA"/>
        </w:rPr>
        <w:t xml:space="preserve">модель ведення бізнесу, засновану на створенні цінності для всіх залучених до даної сфери діяльності та гармонізації їх інтересів. </w:t>
      </w:r>
      <w:proofErr w:type="spellStart"/>
      <w:r w:rsidR="00BA18F6">
        <w:rPr>
          <w:rStyle w:val="a3"/>
          <w:rFonts w:ascii="Times New Roman" w:hAnsi="Times New Roman" w:cs="Times New Roman"/>
          <w:b w:val="0"/>
          <w:bCs w:val="0"/>
          <w:sz w:val="28"/>
          <w:szCs w:val="28"/>
          <w:lang w:val="uk-UA"/>
        </w:rPr>
        <w:t>Савідж</w:t>
      </w:r>
      <w:proofErr w:type="spellEnd"/>
      <w:r w:rsidR="00BA18F6">
        <w:rPr>
          <w:rStyle w:val="a3"/>
          <w:rFonts w:ascii="Times New Roman" w:hAnsi="Times New Roman" w:cs="Times New Roman"/>
          <w:b w:val="0"/>
          <w:bCs w:val="0"/>
          <w:sz w:val="28"/>
          <w:szCs w:val="28"/>
          <w:lang w:val="uk-UA"/>
        </w:rPr>
        <w:t xml:space="preserve"> </w:t>
      </w:r>
      <w:proofErr w:type="spellStart"/>
      <w:r w:rsidR="00BA18F6">
        <w:rPr>
          <w:rStyle w:val="a3"/>
          <w:rFonts w:ascii="Times New Roman" w:hAnsi="Times New Roman" w:cs="Times New Roman"/>
          <w:b w:val="0"/>
          <w:bCs w:val="0"/>
          <w:sz w:val="28"/>
          <w:szCs w:val="28"/>
          <w:lang w:val="uk-UA"/>
        </w:rPr>
        <w:t>Дж</w:t>
      </w:r>
      <w:proofErr w:type="spellEnd"/>
      <w:r w:rsidR="00BA18F6">
        <w:rPr>
          <w:rStyle w:val="a3"/>
          <w:rFonts w:ascii="Times New Roman" w:hAnsi="Times New Roman" w:cs="Times New Roman"/>
          <w:b w:val="0"/>
          <w:bCs w:val="0"/>
          <w:sz w:val="28"/>
          <w:szCs w:val="28"/>
          <w:lang w:val="uk-UA"/>
        </w:rPr>
        <w:t xml:space="preserve">., </w:t>
      </w:r>
      <w:proofErr w:type="spellStart"/>
      <w:r w:rsidR="00BA18F6">
        <w:rPr>
          <w:rStyle w:val="a3"/>
          <w:rFonts w:ascii="Times New Roman" w:hAnsi="Times New Roman" w:cs="Times New Roman"/>
          <w:b w:val="0"/>
          <w:bCs w:val="0"/>
          <w:sz w:val="28"/>
          <w:szCs w:val="28"/>
          <w:lang w:val="uk-UA"/>
        </w:rPr>
        <w:t>Нікс</w:t>
      </w:r>
      <w:proofErr w:type="spellEnd"/>
      <w:r w:rsidR="00BA18F6">
        <w:rPr>
          <w:rStyle w:val="a3"/>
          <w:rFonts w:ascii="Times New Roman" w:hAnsi="Times New Roman" w:cs="Times New Roman"/>
          <w:b w:val="0"/>
          <w:bCs w:val="0"/>
          <w:sz w:val="28"/>
          <w:szCs w:val="28"/>
          <w:lang w:val="uk-UA"/>
        </w:rPr>
        <w:t xml:space="preserve"> Т. на початку 1990-х  років проаналізували типи за</w:t>
      </w:r>
      <w:r w:rsidR="0052073F">
        <w:rPr>
          <w:rStyle w:val="a3"/>
          <w:rFonts w:ascii="Times New Roman" w:hAnsi="Times New Roman" w:cs="Times New Roman"/>
          <w:b w:val="0"/>
          <w:bCs w:val="0"/>
          <w:sz w:val="28"/>
          <w:szCs w:val="28"/>
          <w:lang w:val="uk-UA"/>
        </w:rPr>
        <w:t>інтересова</w:t>
      </w:r>
      <w:r w:rsidR="00A20E13">
        <w:rPr>
          <w:rStyle w:val="a3"/>
          <w:rFonts w:ascii="Times New Roman" w:hAnsi="Times New Roman" w:cs="Times New Roman"/>
          <w:b w:val="0"/>
          <w:bCs w:val="0"/>
          <w:sz w:val="28"/>
          <w:szCs w:val="28"/>
          <w:lang w:val="uk-UA"/>
        </w:rPr>
        <w:t>ни</w:t>
      </w:r>
      <w:r w:rsidR="0052073F">
        <w:rPr>
          <w:rStyle w:val="a3"/>
          <w:rFonts w:ascii="Times New Roman" w:hAnsi="Times New Roman" w:cs="Times New Roman"/>
          <w:b w:val="0"/>
          <w:bCs w:val="0"/>
          <w:sz w:val="28"/>
          <w:szCs w:val="28"/>
          <w:lang w:val="uk-UA"/>
        </w:rPr>
        <w:t>х</w:t>
      </w:r>
      <w:r w:rsidR="00BA18F6">
        <w:rPr>
          <w:rStyle w:val="a3"/>
          <w:rFonts w:ascii="Times New Roman" w:hAnsi="Times New Roman" w:cs="Times New Roman"/>
          <w:b w:val="0"/>
          <w:bCs w:val="0"/>
          <w:sz w:val="28"/>
          <w:szCs w:val="28"/>
          <w:lang w:val="uk-UA"/>
        </w:rPr>
        <w:t xml:space="preserve"> сторін</w:t>
      </w:r>
      <w:r w:rsidR="00F16467" w:rsidRPr="00F16467">
        <w:rPr>
          <w:rFonts w:ascii="Times New Roman" w:hAnsi="Times New Roman" w:cs="Times New Roman"/>
          <w:sz w:val="28"/>
          <w:szCs w:val="28"/>
          <w:lang w:val="ru-RU"/>
        </w:rPr>
        <w:t xml:space="preserve"> [2]</w:t>
      </w:r>
      <w:r w:rsidR="00BA18F6">
        <w:rPr>
          <w:rStyle w:val="a3"/>
          <w:rFonts w:ascii="Times New Roman" w:hAnsi="Times New Roman" w:cs="Times New Roman"/>
          <w:b w:val="0"/>
          <w:bCs w:val="0"/>
          <w:sz w:val="28"/>
          <w:szCs w:val="28"/>
          <w:lang w:val="uk-UA"/>
        </w:rPr>
        <w:t xml:space="preserve">, </w:t>
      </w:r>
      <w:proofErr w:type="spellStart"/>
      <w:r w:rsidR="00BA18F6">
        <w:rPr>
          <w:rStyle w:val="a3"/>
          <w:rFonts w:ascii="Times New Roman" w:hAnsi="Times New Roman" w:cs="Times New Roman"/>
          <w:b w:val="0"/>
          <w:bCs w:val="0"/>
          <w:sz w:val="28"/>
          <w:szCs w:val="28"/>
          <w:lang w:val="uk-UA"/>
        </w:rPr>
        <w:t>Менделов</w:t>
      </w:r>
      <w:proofErr w:type="spellEnd"/>
      <w:r w:rsidR="00BA18F6">
        <w:rPr>
          <w:rStyle w:val="a3"/>
          <w:rFonts w:ascii="Times New Roman" w:hAnsi="Times New Roman" w:cs="Times New Roman"/>
          <w:b w:val="0"/>
          <w:bCs w:val="0"/>
          <w:sz w:val="28"/>
          <w:szCs w:val="28"/>
          <w:lang w:val="uk-UA"/>
        </w:rPr>
        <w:t xml:space="preserve"> А. </w:t>
      </w:r>
      <w:r w:rsidR="00EF56F3">
        <w:rPr>
          <w:rStyle w:val="a3"/>
          <w:rFonts w:ascii="Times New Roman" w:hAnsi="Times New Roman" w:cs="Times New Roman"/>
          <w:b w:val="0"/>
          <w:bCs w:val="0"/>
          <w:sz w:val="28"/>
          <w:szCs w:val="28"/>
          <w:lang w:val="uk-UA"/>
        </w:rPr>
        <w:t>запропонува</w:t>
      </w:r>
      <w:r w:rsidR="001E3519">
        <w:rPr>
          <w:rStyle w:val="a3"/>
          <w:rFonts w:ascii="Times New Roman" w:hAnsi="Times New Roman" w:cs="Times New Roman"/>
          <w:b w:val="0"/>
          <w:bCs w:val="0"/>
          <w:sz w:val="28"/>
          <w:szCs w:val="28"/>
          <w:lang w:val="uk-UA"/>
        </w:rPr>
        <w:t>в</w:t>
      </w:r>
      <w:r w:rsidR="00EF56F3">
        <w:rPr>
          <w:rStyle w:val="a3"/>
          <w:rFonts w:ascii="Times New Roman" w:hAnsi="Times New Roman" w:cs="Times New Roman"/>
          <w:b w:val="0"/>
          <w:bCs w:val="0"/>
          <w:sz w:val="28"/>
          <w:szCs w:val="28"/>
          <w:lang w:val="uk-UA"/>
        </w:rPr>
        <w:t xml:space="preserve"> метод ранжирування </w:t>
      </w:r>
      <w:proofErr w:type="spellStart"/>
      <w:r w:rsidR="00EF56F3">
        <w:rPr>
          <w:rStyle w:val="a3"/>
          <w:rFonts w:ascii="Times New Roman" w:hAnsi="Times New Roman" w:cs="Times New Roman"/>
          <w:b w:val="0"/>
          <w:bCs w:val="0"/>
          <w:sz w:val="28"/>
          <w:szCs w:val="28"/>
          <w:lang w:val="uk-UA"/>
        </w:rPr>
        <w:t>стейкхолдерів</w:t>
      </w:r>
      <w:proofErr w:type="spellEnd"/>
      <w:r w:rsidR="00EF56F3">
        <w:rPr>
          <w:rStyle w:val="a3"/>
          <w:rFonts w:ascii="Times New Roman" w:hAnsi="Times New Roman" w:cs="Times New Roman"/>
          <w:b w:val="0"/>
          <w:bCs w:val="0"/>
          <w:sz w:val="28"/>
          <w:szCs w:val="28"/>
          <w:lang w:val="uk-UA"/>
        </w:rPr>
        <w:t xml:space="preserve"> за ступенем їх впливу на корпоративну стійкість</w:t>
      </w:r>
      <w:r w:rsidR="00F16467" w:rsidRPr="00F16467">
        <w:rPr>
          <w:rStyle w:val="a3"/>
          <w:rFonts w:ascii="Times New Roman" w:hAnsi="Times New Roman" w:cs="Times New Roman"/>
          <w:b w:val="0"/>
          <w:bCs w:val="0"/>
          <w:sz w:val="28"/>
          <w:szCs w:val="28"/>
          <w:lang w:val="ru-RU"/>
        </w:rPr>
        <w:t xml:space="preserve"> [3]</w:t>
      </w:r>
      <w:r w:rsidR="00E31FD4">
        <w:rPr>
          <w:rStyle w:val="a3"/>
          <w:rFonts w:ascii="Times New Roman" w:hAnsi="Times New Roman" w:cs="Times New Roman"/>
          <w:b w:val="0"/>
          <w:bCs w:val="0"/>
          <w:sz w:val="28"/>
          <w:szCs w:val="28"/>
          <w:lang w:val="uk-UA"/>
        </w:rPr>
        <w:t xml:space="preserve">, </w:t>
      </w:r>
      <w:proofErr w:type="spellStart"/>
      <w:r w:rsidR="00E31FD4">
        <w:rPr>
          <w:rStyle w:val="a3"/>
          <w:rFonts w:ascii="Times New Roman" w:hAnsi="Times New Roman" w:cs="Times New Roman"/>
          <w:b w:val="0"/>
          <w:bCs w:val="0"/>
          <w:sz w:val="28"/>
          <w:szCs w:val="28"/>
          <w:lang w:val="uk-UA"/>
        </w:rPr>
        <w:t>Дж</w:t>
      </w:r>
      <w:proofErr w:type="spellEnd"/>
      <w:r w:rsidR="00E31FD4">
        <w:rPr>
          <w:rStyle w:val="a3"/>
          <w:rFonts w:ascii="Times New Roman" w:hAnsi="Times New Roman" w:cs="Times New Roman"/>
          <w:b w:val="0"/>
          <w:bCs w:val="0"/>
          <w:sz w:val="28"/>
          <w:szCs w:val="28"/>
          <w:lang w:val="uk-UA"/>
        </w:rPr>
        <w:t xml:space="preserve">. </w:t>
      </w:r>
      <w:proofErr w:type="spellStart"/>
      <w:r w:rsidR="00E31FD4">
        <w:rPr>
          <w:rStyle w:val="a3"/>
          <w:rFonts w:ascii="Times New Roman" w:hAnsi="Times New Roman" w:cs="Times New Roman"/>
          <w:b w:val="0"/>
          <w:bCs w:val="0"/>
          <w:sz w:val="28"/>
          <w:szCs w:val="28"/>
          <w:lang w:val="uk-UA"/>
        </w:rPr>
        <w:t>Невбоулд</w:t>
      </w:r>
      <w:proofErr w:type="spellEnd"/>
      <w:r w:rsidR="00E31FD4">
        <w:rPr>
          <w:rStyle w:val="a3"/>
          <w:rFonts w:ascii="Times New Roman" w:hAnsi="Times New Roman" w:cs="Times New Roman"/>
          <w:b w:val="0"/>
          <w:bCs w:val="0"/>
          <w:sz w:val="28"/>
          <w:szCs w:val="28"/>
          <w:lang w:val="uk-UA"/>
        </w:rPr>
        <w:t xml:space="preserve"> і </w:t>
      </w:r>
      <w:proofErr w:type="spellStart"/>
      <w:r w:rsidR="00E31FD4">
        <w:rPr>
          <w:rStyle w:val="a3"/>
          <w:rFonts w:ascii="Times New Roman" w:hAnsi="Times New Roman" w:cs="Times New Roman"/>
          <w:b w:val="0"/>
          <w:bCs w:val="0"/>
          <w:sz w:val="28"/>
          <w:szCs w:val="28"/>
          <w:lang w:val="uk-UA"/>
        </w:rPr>
        <w:t>Дж</w:t>
      </w:r>
      <w:proofErr w:type="spellEnd"/>
      <w:r w:rsidR="00E31FD4">
        <w:rPr>
          <w:rStyle w:val="a3"/>
          <w:rFonts w:ascii="Times New Roman" w:hAnsi="Times New Roman" w:cs="Times New Roman"/>
          <w:b w:val="0"/>
          <w:bCs w:val="0"/>
          <w:sz w:val="28"/>
          <w:szCs w:val="28"/>
          <w:lang w:val="uk-UA"/>
        </w:rPr>
        <w:t xml:space="preserve">. </w:t>
      </w:r>
      <w:proofErr w:type="spellStart"/>
      <w:r w:rsidR="00E31FD4">
        <w:rPr>
          <w:rStyle w:val="a3"/>
          <w:rFonts w:ascii="Times New Roman" w:hAnsi="Times New Roman" w:cs="Times New Roman"/>
          <w:b w:val="0"/>
          <w:bCs w:val="0"/>
          <w:sz w:val="28"/>
          <w:szCs w:val="28"/>
          <w:lang w:val="uk-UA"/>
        </w:rPr>
        <w:t>Луффман</w:t>
      </w:r>
      <w:proofErr w:type="spellEnd"/>
      <w:r w:rsidR="00EF56F3">
        <w:rPr>
          <w:rStyle w:val="a3"/>
          <w:rFonts w:ascii="Times New Roman" w:hAnsi="Times New Roman" w:cs="Times New Roman"/>
          <w:b w:val="0"/>
          <w:bCs w:val="0"/>
          <w:sz w:val="28"/>
          <w:szCs w:val="28"/>
          <w:lang w:val="uk-UA"/>
        </w:rPr>
        <w:t xml:space="preserve"> </w:t>
      </w:r>
      <w:r w:rsidR="00E31FD4">
        <w:rPr>
          <w:rStyle w:val="a3"/>
          <w:rFonts w:ascii="Times New Roman" w:hAnsi="Times New Roman" w:cs="Times New Roman"/>
          <w:b w:val="0"/>
          <w:bCs w:val="0"/>
          <w:sz w:val="28"/>
          <w:szCs w:val="28"/>
          <w:lang w:val="uk-UA"/>
        </w:rPr>
        <w:t>розділили їх за функціями на тих, хто фінансує, кер</w:t>
      </w:r>
      <w:r w:rsidR="00017816">
        <w:rPr>
          <w:rStyle w:val="a3"/>
          <w:rFonts w:ascii="Times New Roman" w:hAnsi="Times New Roman" w:cs="Times New Roman"/>
          <w:b w:val="0"/>
          <w:bCs w:val="0"/>
          <w:sz w:val="28"/>
          <w:szCs w:val="28"/>
          <w:lang w:val="uk-UA"/>
        </w:rPr>
        <w:t>у</w:t>
      </w:r>
      <w:r w:rsidR="00E31FD4">
        <w:rPr>
          <w:rStyle w:val="a3"/>
          <w:rFonts w:ascii="Times New Roman" w:hAnsi="Times New Roman" w:cs="Times New Roman"/>
          <w:b w:val="0"/>
          <w:bCs w:val="0"/>
          <w:sz w:val="28"/>
          <w:szCs w:val="28"/>
          <w:lang w:val="uk-UA"/>
        </w:rPr>
        <w:t>є, є основним працівником, постачальником тощо</w:t>
      </w:r>
      <w:r w:rsidR="00F602B7" w:rsidRPr="00F602B7">
        <w:rPr>
          <w:rStyle w:val="a3"/>
          <w:rFonts w:ascii="Times New Roman" w:hAnsi="Times New Roman" w:cs="Times New Roman"/>
          <w:b w:val="0"/>
          <w:bCs w:val="0"/>
          <w:sz w:val="28"/>
          <w:szCs w:val="28"/>
          <w:lang w:val="ru-RU"/>
        </w:rPr>
        <w:t xml:space="preserve"> [4]</w:t>
      </w:r>
      <w:r w:rsidR="00E31FD4">
        <w:rPr>
          <w:rStyle w:val="a3"/>
          <w:rFonts w:ascii="Times New Roman" w:hAnsi="Times New Roman" w:cs="Times New Roman"/>
          <w:b w:val="0"/>
          <w:bCs w:val="0"/>
          <w:sz w:val="28"/>
          <w:szCs w:val="28"/>
          <w:lang w:val="uk-UA"/>
        </w:rPr>
        <w:t xml:space="preserve">.   </w:t>
      </w:r>
      <w:r w:rsidR="001E3519">
        <w:rPr>
          <w:rStyle w:val="a3"/>
          <w:rFonts w:ascii="Times New Roman" w:hAnsi="Times New Roman" w:cs="Times New Roman"/>
          <w:b w:val="0"/>
          <w:bCs w:val="0"/>
          <w:sz w:val="28"/>
          <w:szCs w:val="28"/>
          <w:lang w:val="uk-UA"/>
        </w:rPr>
        <w:t xml:space="preserve">Р. Мітчелл, Б. </w:t>
      </w:r>
      <w:proofErr w:type="spellStart"/>
      <w:r w:rsidR="001E3519">
        <w:rPr>
          <w:rStyle w:val="a3"/>
          <w:rFonts w:ascii="Times New Roman" w:hAnsi="Times New Roman" w:cs="Times New Roman"/>
          <w:b w:val="0"/>
          <w:bCs w:val="0"/>
          <w:sz w:val="28"/>
          <w:szCs w:val="28"/>
          <w:lang w:val="uk-UA"/>
        </w:rPr>
        <w:t>Аджл</w:t>
      </w:r>
      <w:proofErr w:type="spellEnd"/>
      <w:r w:rsidR="001E3519">
        <w:rPr>
          <w:rStyle w:val="a3"/>
          <w:rFonts w:ascii="Times New Roman" w:hAnsi="Times New Roman" w:cs="Times New Roman"/>
          <w:b w:val="0"/>
          <w:bCs w:val="0"/>
          <w:sz w:val="28"/>
          <w:szCs w:val="28"/>
          <w:lang w:val="uk-UA"/>
        </w:rPr>
        <w:t xml:space="preserve">, Д. </w:t>
      </w:r>
      <w:proofErr w:type="spellStart"/>
      <w:r w:rsidR="001E3519">
        <w:rPr>
          <w:rStyle w:val="a3"/>
          <w:rFonts w:ascii="Times New Roman" w:hAnsi="Times New Roman" w:cs="Times New Roman"/>
          <w:b w:val="0"/>
          <w:bCs w:val="0"/>
          <w:sz w:val="28"/>
          <w:szCs w:val="28"/>
          <w:lang w:val="uk-UA"/>
        </w:rPr>
        <w:t>Вуд</w:t>
      </w:r>
      <w:proofErr w:type="spellEnd"/>
      <w:r w:rsidR="001E3519">
        <w:rPr>
          <w:rStyle w:val="a3"/>
          <w:rFonts w:ascii="Times New Roman" w:hAnsi="Times New Roman" w:cs="Times New Roman"/>
          <w:b w:val="0"/>
          <w:bCs w:val="0"/>
          <w:sz w:val="28"/>
          <w:szCs w:val="28"/>
          <w:lang w:val="uk-UA"/>
        </w:rPr>
        <w:t xml:space="preserve"> запропонували новий підхід в ідентифікації </w:t>
      </w:r>
      <w:proofErr w:type="spellStart"/>
      <w:r w:rsidR="001E3519">
        <w:rPr>
          <w:rStyle w:val="a3"/>
          <w:rFonts w:ascii="Times New Roman" w:hAnsi="Times New Roman" w:cs="Times New Roman"/>
          <w:b w:val="0"/>
          <w:bCs w:val="0"/>
          <w:sz w:val="28"/>
          <w:szCs w:val="28"/>
          <w:lang w:val="uk-UA"/>
        </w:rPr>
        <w:t>стекхолдерів</w:t>
      </w:r>
      <w:proofErr w:type="spellEnd"/>
      <w:r w:rsidR="001E3519">
        <w:rPr>
          <w:rStyle w:val="a3"/>
          <w:rFonts w:ascii="Times New Roman" w:hAnsi="Times New Roman" w:cs="Times New Roman"/>
          <w:b w:val="0"/>
          <w:bCs w:val="0"/>
          <w:sz w:val="28"/>
          <w:szCs w:val="28"/>
          <w:lang w:val="uk-UA"/>
        </w:rPr>
        <w:t>, розділивши їх за атрибутами влади, легітимності та актуальності, а також ви</w:t>
      </w:r>
      <w:r w:rsidR="00017816">
        <w:rPr>
          <w:rStyle w:val="a3"/>
          <w:rFonts w:ascii="Times New Roman" w:hAnsi="Times New Roman" w:cs="Times New Roman"/>
          <w:b w:val="0"/>
          <w:bCs w:val="0"/>
          <w:sz w:val="28"/>
          <w:szCs w:val="28"/>
          <w:lang w:val="uk-UA"/>
        </w:rPr>
        <w:t>значивши</w:t>
      </w:r>
      <w:r w:rsidR="001E3519">
        <w:rPr>
          <w:rStyle w:val="a3"/>
          <w:rFonts w:ascii="Times New Roman" w:hAnsi="Times New Roman" w:cs="Times New Roman"/>
          <w:b w:val="0"/>
          <w:bCs w:val="0"/>
          <w:sz w:val="28"/>
          <w:szCs w:val="28"/>
          <w:lang w:val="uk-UA"/>
        </w:rPr>
        <w:t xml:space="preserve"> їх</w:t>
      </w:r>
      <w:r w:rsidR="00A20E13">
        <w:rPr>
          <w:rStyle w:val="a3"/>
          <w:rFonts w:ascii="Times New Roman" w:hAnsi="Times New Roman" w:cs="Times New Roman"/>
          <w:b w:val="0"/>
          <w:bCs w:val="0"/>
          <w:sz w:val="28"/>
          <w:szCs w:val="28"/>
          <w:lang w:val="uk-UA"/>
        </w:rPr>
        <w:t>ній</w:t>
      </w:r>
      <w:r w:rsidR="001E3519">
        <w:rPr>
          <w:rStyle w:val="a3"/>
          <w:rFonts w:ascii="Times New Roman" w:hAnsi="Times New Roman" w:cs="Times New Roman"/>
          <w:b w:val="0"/>
          <w:bCs w:val="0"/>
          <w:sz w:val="28"/>
          <w:szCs w:val="28"/>
          <w:lang w:val="uk-UA"/>
        </w:rPr>
        <w:t xml:space="preserve"> вплив на </w:t>
      </w:r>
      <w:r w:rsidR="001E3519">
        <w:rPr>
          <w:rStyle w:val="a3"/>
          <w:rFonts w:ascii="Times New Roman" w:hAnsi="Times New Roman" w:cs="Times New Roman"/>
          <w:b w:val="0"/>
          <w:bCs w:val="0"/>
          <w:sz w:val="28"/>
          <w:szCs w:val="28"/>
          <w:lang w:val="uk-UA"/>
        </w:rPr>
        <w:lastRenderedPageBreak/>
        <w:t>менеджмент та реалізацію стратегії</w:t>
      </w:r>
      <w:r w:rsidR="00F602B7" w:rsidRPr="00F602B7">
        <w:rPr>
          <w:rFonts w:ascii="Times New Roman" w:hAnsi="Times New Roman" w:cs="Times New Roman"/>
          <w:sz w:val="28"/>
          <w:szCs w:val="28"/>
          <w:lang w:val="uk-UA"/>
        </w:rPr>
        <w:t xml:space="preserve"> [5]</w:t>
      </w:r>
      <w:r w:rsidR="001E3519">
        <w:rPr>
          <w:rStyle w:val="a3"/>
          <w:rFonts w:ascii="Times New Roman" w:hAnsi="Times New Roman" w:cs="Times New Roman"/>
          <w:b w:val="0"/>
          <w:bCs w:val="0"/>
          <w:sz w:val="28"/>
          <w:szCs w:val="28"/>
          <w:lang w:val="uk-UA"/>
        </w:rPr>
        <w:t xml:space="preserve">. М. </w:t>
      </w:r>
      <w:proofErr w:type="spellStart"/>
      <w:r w:rsidR="001E3519">
        <w:rPr>
          <w:rStyle w:val="a3"/>
          <w:rFonts w:ascii="Times New Roman" w:hAnsi="Times New Roman" w:cs="Times New Roman"/>
          <w:b w:val="0"/>
          <w:bCs w:val="0"/>
          <w:sz w:val="28"/>
          <w:szCs w:val="28"/>
          <w:lang w:val="uk-UA"/>
        </w:rPr>
        <w:t>Геммані</w:t>
      </w:r>
      <w:proofErr w:type="spellEnd"/>
      <w:r w:rsidR="001E3519">
        <w:rPr>
          <w:rStyle w:val="a3"/>
          <w:rFonts w:ascii="Times New Roman" w:hAnsi="Times New Roman" w:cs="Times New Roman"/>
          <w:b w:val="0"/>
          <w:bCs w:val="0"/>
          <w:sz w:val="28"/>
          <w:szCs w:val="28"/>
          <w:lang w:val="uk-UA"/>
        </w:rPr>
        <w:t xml:space="preserve">, Ф. </w:t>
      </w:r>
      <w:proofErr w:type="spellStart"/>
      <w:r w:rsidR="001E3519">
        <w:rPr>
          <w:rStyle w:val="a3"/>
          <w:rFonts w:ascii="Times New Roman" w:hAnsi="Times New Roman" w:cs="Times New Roman"/>
          <w:b w:val="0"/>
          <w:bCs w:val="0"/>
          <w:sz w:val="28"/>
          <w:szCs w:val="28"/>
          <w:lang w:val="uk-UA"/>
        </w:rPr>
        <w:t>Додс</w:t>
      </w:r>
      <w:proofErr w:type="spellEnd"/>
      <w:r w:rsidR="001E3519">
        <w:rPr>
          <w:rStyle w:val="a3"/>
          <w:rFonts w:ascii="Times New Roman" w:hAnsi="Times New Roman" w:cs="Times New Roman"/>
          <w:b w:val="0"/>
          <w:bCs w:val="0"/>
          <w:sz w:val="28"/>
          <w:szCs w:val="28"/>
          <w:lang w:val="uk-UA"/>
        </w:rPr>
        <w:t xml:space="preserve">, </w:t>
      </w:r>
      <w:proofErr w:type="spellStart"/>
      <w:r w:rsidR="001E3519">
        <w:rPr>
          <w:rStyle w:val="a3"/>
          <w:rFonts w:ascii="Times New Roman" w:hAnsi="Times New Roman" w:cs="Times New Roman"/>
          <w:b w:val="0"/>
          <w:bCs w:val="0"/>
          <w:sz w:val="28"/>
          <w:szCs w:val="28"/>
          <w:lang w:val="uk-UA"/>
        </w:rPr>
        <w:t>Дж</w:t>
      </w:r>
      <w:proofErr w:type="spellEnd"/>
      <w:r w:rsidR="001E3519">
        <w:rPr>
          <w:rStyle w:val="a3"/>
          <w:rFonts w:ascii="Times New Roman" w:hAnsi="Times New Roman" w:cs="Times New Roman"/>
          <w:b w:val="0"/>
          <w:bCs w:val="0"/>
          <w:sz w:val="28"/>
          <w:szCs w:val="28"/>
          <w:lang w:val="uk-UA"/>
        </w:rPr>
        <w:t xml:space="preserve">. </w:t>
      </w:r>
      <w:proofErr w:type="spellStart"/>
      <w:r w:rsidR="001E3519">
        <w:rPr>
          <w:rStyle w:val="a3"/>
          <w:rFonts w:ascii="Times New Roman" w:hAnsi="Times New Roman" w:cs="Times New Roman"/>
          <w:b w:val="0"/>
          <w:bCs w:val="0"/>
          <w:sz w:val="28"/>
          <w:szCs w:val="28"/>
          <w:lang w:val="uk-UA"/>
        </w:rPr>
        <w:t>Енайті</w:t>
      </w:r>
      <w:proofErr w:type="spellEnd"/>
      <w:r w:rsidR="001E3519">
        <w:rPr>
          <w:rStyle w:val="a3"/>
          <w:rFonts w:ascii="Times New Roman" w:hAnsi="Times New Roman" w:cs="Times New Roman"/>
          <w:b w:val="0"/>
          <w:bCs w:val="0"/>
          <w:sz w:val="28"/>
          <w:szCs w:val="28"/>
          <w:lang w:val="uk-UA"/>
        </w:rPr>
        <w:t xml:space="preserve"> охарактеризували феномен багатосторонніх </w:t>
      </w:r>
      <w:proofErr w:type="spellStart"/>
      <w:r w:rsidR="001E3519">
        <w:rPr>
          <w:rStyle w:val="a3"/>
          <w:rFonts w:ascii="Times New Roman" w:hAnsi="Times New Roman" w:cs="Times New Roman"/>
          <w:b w:val="0"/>
          <w:bCs w:val="0"/>
          <w:sz w:val="28"/>
          <w:szCs w:val="28"/>
          <w:lang w:val="uk-UA"/>
        </w:rPr>
        <w:t>стейкхолдерських</w:t>
      </w:r>
      <w:proofErr w:type="spellEnd"/>
      <w:r w:rsidR="001E3519">
        <w:rPr>
          <w:rStyle w:val="a3"/>
          <w:rFonts w:ascii="Times New Roman" w:hAnsi="Times New Roman" w:cs="Times New Roman"/>
          <w:b w:val="0"/>
          <w:bCs w:val="0"/>
          <w:sz w:val="28"/>
          <w:szCs w:val="28"/>
          <w:lang w:val="uk-UA"/>
        </w:rPr>
        <w:t xml:space="preserve"> процесів, який заохочує до дебатів тих, чиї інтереси з</w:t>
      </w:r>
      <w:r w:rsidR="003D3E1D">
        <w:rPr>
          <w:rStyle w:val="a3"/>
          <w:rFonts w:ascii="Times New Roman" w:hAnsi="Times New Roman" w:cs="Times New Roman"/>
          <w:b w:val="0"/>
          <w:bCs w:val="0"/>
          <w:sz w:val="28"/>
          <w:szCs w:val="28"/>
          <w:lang w:val="uk-UA"/>
        </w:rPr>
        <w:t>находяться під загрозою</w:t>
      </w:r>
      <w:r w:rsidR="00F602B7" w:rsidRPr="00230592">
        <w:rPr>
          <w:rStyle w:val="a3"/>
          <w:rFonts w:ascii="Times New Roman" w:hAnsi="Times New Roman" w:cs="Times New Roman"/>
          <w:b w:val="0"/>
          <w:bCs w:val="0"/>
          <w:sz w:val="28"/>
          <w:szCs w:val="28"/>
          <w:lang w:val="uk-UA"/>
        </w:rPr>
        <w:t xml:space="preserve"> [6]</w:t>
      </w:r>
      <w:r w:rsidR="003D3E1D">
        <w:rPr>
          <w:rStyle w:val="a3"/>
          <w:rFonts w:ascii="Times New Roman" w:hAnsi="Times New Roman" w:cs="Times New Roman"/>
          <w:b w:val="0"/>
          <w:bCs w:val="0"/>
          <w:sz w:val="28"/>
          <w:szCs w:val="28"/>
          <w:lang w:val="uk-UA"/>
        </w:rPr>
        <w:t xml:space="preserve">. На початку 2000-х років дослідники </w:t>
      </w:r>
      <w:proofErr w:type="spellStart"/>
      <w:r w:rsidR="003D3E1D">
        <w:rPr>
          <w:rStyle w:val="a3"/>
          <w:rFonts w:ascii="Times New Roman" w:hAnsi="Times New Roman" w:cs="Times New Roman"/>
          <w:b w:val="0"/>
          <w:bCs w:val="0"/>
          <w:sz w:val="28"/>
          <w:szCs w:val="28"/>
          <w:lang w:val="uk-UA"/>
        </w:rPr>
        <w:t>Дж</w:t>
      </w:r>
      <w:proofErr w:type="spellEnd"/>
      <w:r w:rsidR="003D3E1D">
        <w:rPr>
          <w:rStyle w:val="a3"/>
          <w:rFonts w:ascii="Times New Roman" w:hAnsi="Times New Roman" w:cs="Times New Roman"/>
          <w:b w:val="0"/>
          <w:bCs w:val="0"/>
          <w:sz w:val="28"/>
          <w:szCs w:val="28"/>
          <w:lang w:val="uk-UA"/>
        </w:rPr>
        <w:t xml:space="preserve">. </w:t>
      </w:r>
      <w:proofErr w:type="spellStart"/>
      <w:r w:rsidR="003D3E1D">
        <w:rPr>
          <w:rStyle w:val="a3"/>
          <w:rFonts w:ascii="Times New Roman" w:hAnsi="Times New Roman" w:cs="Times New Roman"/>
          <w:b w:val="0"/>
          <w:bCs w:val="0"/>
          <w:sz w:val="28"/>
          <w:szCs w:val="28"/>
          <w:lang w:val="uk-UA"/>
        </w:rPr>
        <w:t>Тернер</w:t>
      </w:r>
      <w:proofErr w:type="spellEnd"/>
      <w:r w:rsidR="003D3E1D">
        <w:rPr>
          <w:rStyle w:val="a3"/>
          <w:rFonts w:ascii="Times New Roman" w:hAnsi="Times New Roman" w:cs="Times New Roman"/>
          <w:b w:val="0"/>
          <w:bCs w:val="0"/>
          <w:sz w:val="28"/>
          <w:szCs w:val="28"/>
          <w:lang w:val="uk-UA"/>
        </w:rPr>
        <w:t xml:space="preserve">, В. </w:t>
      </w:r>
      <w:proofErr w:type="spellStart"/>
      <w:r w:rsidR="003D3E1D">
        <w:rPr>
          <w:rStyle w:val="a3"/>
          <w:rFonts w:ascii="Times New Roman" w:hAnsi="Times New Roman" w:cs="Times New Roman"/>
          <w:b w:val="0"/>
          <w:bCs w:val="0"/>
          <w:sz w:val="28"/>
          <w:szCs w:val="28"/>
          <w:lang w:val="uk-UA"/>
        </w:rPr>
        <w:t>Крістрофер</w:t>
      </w:r>
      <w:proofErr w:type="spellEnd"/>
      <w:r w:rsidR="00F602B7" w:rsidRPr="00F602B7">
        <w:rPr>
          <w:rFonts w:ascii="Times New Roman" w:hAnsi="Times New Roman" w:cs="Times New Roman"/>
          <w:sz w:val="28"/>
          <w:szCs w:val="28"/>
          <w:lang w:val="uk-UA"/>
        </w:rPr>
        <w:t xml:space="preserve"> [7]</w:t>
      </w:r>
      <w:r w:rsidR="003D3E1D">
        <w:rPr>
          <w:rStyle w:val="a3"/>
          <w:rFonts w:ascii="Times New Roman" w:hAnsi="Times New Roman" w:cs="Times New Roman"/>
          <w:b w:val="0"/>
          <w:bCs w:val="0"/>
          <w:sz w:val="28"/>
          <w:szCs w:val="28"/>
          <w:lang w:val="uk-UA"/>
        </w:rPr>
        <w:t xml:space="preserve">, Д. </w:t>
      </w:r>
      <w:proofErr w:type="spellStart"/>
      <w:r w:rsidR="003D3E1D">
        <w:rPr>
          <w:rStyle w:val="a3"/>
          <w:rFonts w:ascii="Times New Roman" w:hAnsi="Times New Roman" w:cs="Times New Roman"/>
          <w:b w:val="0"/>
          <w:bCs w:val="0"/>
          <w:sz w:val="28"/>
          <w:szCs w:val="28"/>
          <w:lang w:val="uk-UA"/>
        </w:rPr>
        <w:t>Волкер</w:t>
      </w:r>
      <w:proofErr w:type="spellEnd"/>
      <w:r w:rsidR="003D3E1D">
        <w:rPr>
          <w:rStyle w:val="a3"/>
          <w:rFonts w:ascii="Times New Roman" w:hAnsi="Times New Roman" w:cs="Times New Roman"/>
          <w:b w:val="0"/>
          <w:bCs w:val="0"/>
          <w:sz w:val="28"/>
          <w:szCs w:val="28"/>
          <w:lang w:val="uk-UA"/>
        </w:rPr>
        <w:t xml:space="preserve">, К. </w:t>
      </w:r>
      <w:proofErr w:type="spellStart"/>
      <w:r w:rsidR="003D3E1D">
        <w:rPr>
          <w:rStyle w:val="a3"/>
          <w:rFonts w:ascii="Times New Roman" w:hAnsi="Times New Roman" w:cs="Times New Roman"/>
          <w:b w:val="0"/>
          <w:bCs w:val="0"/>
          <w:sz w:val="28"/>
          <w:szCs w:val="28"/>
          <w:lang w:val="uk-UA"/>
        </w:rPr>
        <w:t>Хампсон</w:t>
      </w:r>
      <w:proofErr w:type="spellEnd"/>
      <w:r w:rsidR="00F602B7" w:rsidRPr="00F602B7">
        <w:rPr>
          <w:rFonts w:ascii="Times New Roman" w:hAnsi="Times New Roman" w:cs="Times New Roman"/>
          <w:sz w:val="28"/>
          <w:szCs w:val="28"/>
          <w:lang w:val="uk-UA"/>
        </w:rPr>
        <w:t xml:space="preserve"> [8]</w:t>
      </w:r>
      <w:r w:rsidR="003D3E1D">
        <w:rPr>
          <w:rStyle w:val="a3"/>
          <w:rFonts w:ascii="Times New Roman" w:hAnsi="Times New Roman" w:cs="Times New Roman"/>
          <w:b w:val="0"/>
          <w:bCs w:val="0"/>
          <w:sz w:val="28"/>
          <w:szCs w:val="28"/>
          <w:lang w:val="uk-UA"/>
        </w:rPr>
        <w:t xml:space="preserve"> почали приділяти увагу аналізу інтересів </w:t>
      </w:r>
      <w:proofErr w:type="spellStart"/>
      <w:r w:rsidR="003D3E1D">
        <w:rPr>
          <w:rStyle w:val="a3"/>
          <w:rFonts w:ascii="Times New Roman" w:hAnsi="Times New Roman" w:cs="Times New Roman"/>
          <w:b w:val="0"/>
          <w:bCs w:val="0"/>
          <w:sz w:val="28"/>
          <w:szCs w:val="28"/>
          <w:lang w:val="uk-UA"/>
        </w:rPr>
        <w:t>стейкхолдерів</w:t>
      </w:r>
      <w:proofErr w:type="spellEnd"/>
      <w:r w:rsidR="003D3E1D">
        <w:rPr>
          <w:rStyle w:val="a3"/>
          <w:rFonts w:ascii="Times New Roman" w:hAnsi="Times New Roman" w:cs="Times New Roman"/>
          <w:b w:val="0"/>
          <w:bCs w:val="0"/>
          <w:sz w:val="28"/>
          <w:szCs w:val="28"/>
          <w:lang w:val="uk-UA"/>
        </w:rPr>
        <w:t xml:space="preserve"> у </w:t>
      </w:r>
      <w:proofErr w:type="spellStart"/>
      <w:r w:rsidR="003D3E1D">
        <w:rPr>
          <w:rStyle w:val="a3"/>
          <w:rFonts w:ascii="Times New Roman" w:hAnsi="Times New Roman" w:cs="Times New Roman"/>
          <w:b w:val="0"/>
          <w:bCs w:val="0"/>
          <w:sz w:val="28"/>
          <w:szCs w:val="28"/>
          <w:lang w:val="uk-UA"/>
        </w:rPr>
        <w:t>проєктах</w:t>
      </w:r>
      <w:proofErr w:type="spellEnd"/>
      <w:r w:rsidR="003D3E1D">
        <w:rPr>
          <w:rStyle w:val="a3"/>
          <w:rFonts w:ascii="Times New Roman" w:hAnsi="Times New Roman" w:cs="Times New Roman"/>
          <w:b w:val="0"/>
          <w:bCs w:val="0"/>
          <w:sz w:val="28"/>
          <w:szCs w:val="28"/>
          <w:lang w:val="uk-UA"/>
        </w:rPr>
        <w:t xml:space="preserve">, вивчаючи їх ролі, цілі, </w:t>
      </w:r>
      <w:r w:rsidR="00E31FD4">
        <w:rPr>
          <w:rStyle w:val="a3"/>
          <w:rFonts w:ascii="Times New Roman" w:hAnsi="Times New Roman" w:cs="Times New Roman"/>
          <w:b w:val="0"/>
          <w:bCs w:val="0"/>
          <w:sz w:val="28"/>
          <w:szCs w:val="28"/>
          <w:lang w:val="uk-UA"/>
        </w:rPr>
        <w:t xml:space="preserve">обізнаність, вплив, підтримку чи протидію. </w:t>
      </w:r>
      <w:r w:rsidR="003D3E1D">
        <w:rPr>
          <w:rStyle w:val="a3"/>
          <w:rFonts w:ascii="Times New Roman" w:hAnsi="Times New Roman" w:cs="Times New Roman"/>
          <w:b w:val="0"/>
          <w:bCs w:val="0"/>
          <w:sz w:val="28"/>
          <w:szCs w:val="28"/>
          <w:lang w:val="uk-UA"/>
        </w:rPr>
        <w:t xml:space="preserve"> </w:t>
      </w:r>
      <w:r w:rsidR="00E31FD4">
        <w:rPr>
          <w:rStyle w:val="a3"/>
          <w:rFonts w:ascii="Times New Roman" w:hAnsi="Times New Roman" w:cs="Times New Roman"/>
          <w:b w:val="0"/>
          <w:bCs w:val="0"/>
          <w:sz w:val="28"/>
          <w:szCs w:val="28"/>
          <w:lang w:val="uk-UA"/>
        </w:rPr>
        <w:t>З 2010-х років такі дослідники як  Г.</w:t>
      </w:r>
      <w:r w:rsidR="00E31FD4" w:rsidRPr="00E31FD4">
        <w:rPr>
          <w:rStyle w:val="a3"/>
          <w:rFonts w:ascii="Times New Roman" w:hAnsi="Times New Roman" w:cs="Times New Roman"/>
          <w:b w:val="0"/>
          <w:bCs w:val="0"/>
          <w:sz w:val="28"/>
          <w:szCs w:val="28"/>
          <w:lang w:val="uk-UA"/>
        </w:rPr>
        <w:t xml:space="preserve"> </w:t>
      </w:r>
      <w:r w:rsidR="00E31FD4">
        <w:rPr>
          <w:rStyle w:val="a3"/>
          <w:rFonts w:ascii="Times New Roman" w:hAnsi="Times New Roman" w:cs="Times New Roman"/>
          <w:b w:val="0"/>
          <w:bCs w:val="0"/>
          <w:sz w:val="28"/>
          <w:szCs w:val="28"/>
          <w:lang w:val="uk-UA"/>
        </w:rPr>
        <w:t>А.</w:t>
      </w:r>
      <w:r w:rsidR="0052073F">
        <w:rPr>
          <w:rStyle w:val="a3"/>
          <w:rFonts w:ascii="Times New Roman" w:hAnsi="Times New Roman" w:cs="Times New Roman"/>
          <w:b w:val="0"/>
          <w:bCs w:val="0"/>
          <w:sz w:val="28"/>
          <w:szCs w:val="28"/>
          <w:lang w:val="uk-UA"/>
        </w:rPr>
        <w:t xml:space="preserve"> </w:t>
      </w:r>
      <w:proofErr w:type="spellStart"/>
      <w:r w:rsidR="00E31FD4">
        <w:rPr>
          <w:rStyle w:val="a3"/>
          <w:rFonts w:ascii="Times New Roman" w:hAnsi="Times New Roman" w:cs="Times New Roman"/>
          <w:b w:val="0"/>
          <w:bCs w:val="0"/>
          <w:sz w:val="28"/>
          <w:szCs w:val="28"/>
          <w:lang w:val="uk-UA"/>
        </w:rPr>
        <w:t>Мендозаа</w:t>
      </w:r>
      <w:proofErr w:type="spellEnd"/>
      <w:r w:rsidR="00E31FD4">
        <w:rPr>
          <w:rStyle w:val="a3"/>
          <w:rFonts w:ascii="Times New Roman" w:hAnsi="Times New Roman" w:cs="Times New Roman"/>
          <w:b w:val="0"/>
          <w:bCs w:val="0"/>
          <w:sz w:val="28"/>
          <w:szCs w:val="28"/>
          <w:lang w:val="uk-UA"/>
        </w:rPr>
        <w:t xml:space="preserve"> і Р. </w:t>
      </w:r>
      <w:proofErr w:type="spellStart"/>
      <w:r w:rsidR="00E31FD4">
        <w:rPr>
          <w:rStyle w:val="a3"/>
          <w:rFonts w:ascii="Times New Roman" w:hAnsi="Times New Roman" w:cs="Times New Roman"/>
          <w:b w:val="0"/>
          <w:bCs w:val="0"/>
          <w:sz w:val="28"/>
          <w:szCs w:val="28"/>
          <w:lang w:val="uk-UA"/>
        </w:rPr>
        <w:t>Прабгул</w:t>
      </w:r>
      <w:proofErr w:type="spellEnd"/>
      <w:r w:rsidR="00F602B7" w:rsidRPr="00F602B7">
        <w:rPr>
          <w:rStyle w:val="a3"/>
          <w:rFonts w:ascii="Times New Roman" w:hAnsi="Times New Roman" w:cs="Times New Roman"/>
          <w:b w:val="0"/>
          <w:bCs w:val="0"/>
          <w:sz w:val="28"/>
          <w:szCs w:val="28"/>
          <w:lang w:val="uk-UA"/>
        </w:rPr>
        <w:t xml:space="preserve"> [9]</w:t>
      </w:r>
      <w:r w:rsidR="00E31FD4">
        <w:rPr>
          <w:rStyle w:val="a3"/>
          <w:rFonts w:ascii="Times New Roman" w:hAnsi="Times New Roman" w:cs="Times New Roman"/>
          <w:b w:val="0"/>
          <w:bCs w:val="0"/>
          <w:sz w:val="28"/>
          <w:szCs w:val="28"/>
          <w:lang w:val="uk-UA"/>
        </w:rPr>
        <w:t xml:space="preserve">, </w:t>
      </w:r>
      <w:r w:rsidR="002E7064">
        <w:rPr>
          <w:rStyle w:val="a3"/>
          <w:rFonts w:ascii="Times New Roman" w:hAnsi="Times New Roman" w:cs="Times New Roman"/>
          <w:b w:val="0"/>
          <w:bCs w:val="0"/>
          <w:sz w:val="28"/>
          <w:szCs w:val="28"/>
          <w:lang w:val="uk-UA"/>
        </w:rPr>
        <w:t>Р.К.</w:t>
      </w:r>
      <w:r w:rsidR="00017816">
        <w:rPr>
          <w:rStyle w:val="a3"/>
          <w:rFonts w:ascii="Times New Roman" w:hAnsi="Times New Roman" w:cs="Times New Roman"/>
          <w:b w:val="0"/>
          <w:bCs w:val="0"/>
          <w:sz w:val="28"/>
          <w:szCs w:val="28"/>
          <w:lang w:val="uk-UA"/>
        </w:rPr>
        <w:t xml:space="preserve"> </w:t>
      </w:r>
      <w:r w:rsidR="002E7064">
        <w:rPr>
          <w:rStyle w:val="a3"/>
          <w:rFonts w:ascii="Times New Roman" w:hAnsi="Times New Roman" w:cs="Times New Roman"/>
          <w:b w:val="0"/>
          <w:bCs w:val="0"/>
          <w:sz w:val="28"/>
          <w:szCs w:val="28"/>
          <w:lang w:val="uk-UA"/>
        </w:rPr>
        <w:t>Гомес, Л. Гомес</w:t>
      </w:r>
      <w:r w:rsidR="00F602B7" w:rsidRPr="00F602B7">
        <w:rPr>
          <w:rStyle w:val="a3"/>
          <w:rFonts w:ascii="Times New Roman" w:hAnsi="Times New Roman" w:cs="Times New Roman"/>
          <w:b w:val="0"/>
          <w:bCs w:val="0"/>
          <w:sz w:val="28"/>
          <w:szCs w:val="28"/>
          <w:lang w:val="uk-UA"/>
        </w:rPr>
        <w:t xml:space="preserve"> [10]</w:t>
      </w:r>
      <w:r w:rsidR="00E31FD4">
        <w:rPr>
          <w:rStyle w:val="a3"/>
          <w:rFonts w:ascii="Times New Roman" w:hAnsi="Times New Roman" w:cs="Times New Roman"/>
          <w:b w:val="0"/>
          <w:bCs w:val="0"/>
          <w:sz w:val="28"/>
          <w:szCs w:val="28"/>
          <w:lang w:val="uk-UA"/>
        </w:rPr>
        <w:t xml:space="preserve"> почали </w:t>
      </w:r>
      <w:r w:rsidR="002E7064">
        <w:rPr>
          <w:rStyle w:val="a3"/>
          <w:rFonts w:ascii="Times New Roman" w:hAnsi="Times New Roman" w:cs="Times New Roman"/>
          <w:b w:val="0"/>
          <w:bCs w:val="0"/>
          <w:sz w:val="28"/>
          <w:szCs w:val="28"/>
          <w:lang w:val="uk-UA"/>
        </w:rPr>
        <w:t>досліджувати інституційну структуру колективного «дерева цінностей» за</w:t>
      </w:r>
      <w:r w:rsidR="0052073F">
        <w:rPr>
          <w:rStyle w:val="a3"/>
          <w:rFonts w:ascii="Times New Roman" w:hAnsi="Times New Roman" w:cs="Times New Roman"/>
          <w:b w:val="0"/>
          <w:bCs w:val="0"/>
          <w:sz w:val="28"/>
          <w:szCs w:val="28"/>
          <w:lang w:val="uk-UA"/>
        </w:rPr>
        <w:t>інтересованих</w:t>
      </w:r>
      <w:r w:rsidR="002E7064">
        <w:rPr>
          <w:rStyle w:val="a3"/>
          <w:rFonts w:ascii="Times New Roman" w:hAnsi="Times New Roman" w:cs="Times New Roman"/>
          <w:b w:val="0"/>
          <w:bCs w:val="0"/>
          <w:sz w:val="28"/>
          <w:szCs w:val="28"/>
          <w:lang w:val="uk-UA"/>
        </w:rPr>
        <w:t xml:space="preserve"> сторін - їх мережеві зв’язки і взаємовплив на основі аналізу різних альтернатив і цілей, а також механізм голосування при виявленні </w:t>
      </w:r>
      <w:proofErr w:type="spellStart"/>
      <w:r w:rsidR="002E7064">
        <w:rPr>
          <w:rStyle w:val="a3"/>
          <w:rFonts w:ascii="Times New Roman" w:hAnsi="Times New Roman" w:cs="Times New Roman"/>
          <w:b w:val="0"/>
          <w:bCs w:val="0"/>
          <w:sz w:val="28"/>
          <w:szCs w:val="28"/>
          <w:lang w:val="uk-UA"/>
        </w:rPr>
        <w:t>важливостей</w:t>
      </w:r>
      <w:proofErr w:type="spellEnd"/>
      <w:r w:rsidR="002E7064">
        <w:rPr>
          <w:rStyle w:val="a3"/>
          <w:rFonts w:ascii="Times New Roman" w:hAnsi="Times New Roman" w:cs="Times New Roman"/>
          <w:b w:val="0"/>
          <w:bCs w:val="0"/>
          <w:sz w:val="28"/>
          <w:szCs w:val="28"/>
          <w:lang w:val="uk-UA"/>
        </w:rPr>
        <w:t xml:space="preserve"> та переваг кожного </w:t>
      </w:r>
      <w:proofErr w:type="spellStart"/>
      <w:r w:rsidR="002E7064">
        <w:rPr>
          <w:rStyle w:val="a3"/>
          <w:rFonts w:ascii="Times New Roman" w:hAnsi="Times New Roman" w:cs="Times New Roman"/>
          <w:b w:val="0"/>
          <w:bCs w:val="0"/>
          <w:sz w:val="28"/>
          <w:szCs w:val="28"/>
          <w:lang w:val="uk-UA"/>
        </w:rPr>
        <w:t>стейкхолдера</w:t>
      </w:r>
      <w:proofErr w:type="spellEnd"/>
      <w:r w:rsidR="002E7064">
        <w:rPr>
          <w:rStyle w:val="a3"/>
          <w:rFonts w:ascii="Times New Roman" w:hAnsi="Times New Roman" w:cs="Times New Roman"/>
          <w:b w:val="0"/>
          <w:bCs w:val="0"/>
          <w:sz w:val="28"/>
          <w:szCs w:val="28"/>
          <w:lang w:val="uk-UA"/>
        </w:rPr>
        <w:t>. Вони запропонували механізм прийняття рішень з урахуванням норм законів та потреб низки впливових за</w:t>
      </w:r>
      <w:r w:rsidR="0052073F">
        <w:rPr>
          <w:rStyle w:val="a3"/>
          <w:rFonts w:ascii="Times New Roman" w:hAnsi="Times New Roman" w:cs="Times New Roman"/>
          <w:b w:val="0"/>
          <w:bCs w:val="0"/>
          <w:sz w:val="28"/>
          <w:szCs w:val="28"/>
          <w:lang w:val="uk-UA"/>
        </w:rPr>
        <w:t xml:space="preserve">інтересованих </w:t>
      </w:r>
      <w:r w:rsidR="002E7064">
        <w:rPr>
          <w:rStyle w:val="a3"/>
          <w:rFonts w:ascii="Times New Roman" w:hAnsi="Times New Roman" w:cs="Times New Roman"/>
          <w:b w:val="0"/>
          <w:bCs w:val="0"/>
          <w:sz w:val="28"/>
          <w:szCs w:val="28"/>
          <w:lang w:val="uk-UA"/>
        </w:rPr>
        <w:t>сторін.</w:t>
      </w:r>
      <w:r w:rsidR="00116C31" w:rsidRPr="00116C31">
        <w:rPr>
          <w:rStyle w:val="a3"/>
          <w:rFonts w:ascii="Times New Roman" w:hAnsi="Times New Roman" w:cs="Times New Roman"/>
          <w:b w:val="0"/>
          <w:bCs w:val="0"/>
          <w:sz w:val="28"/>
          <w:szCs w:val="28"/>
          <w:lang w:val="ru-RU"/>
        </w:rPr>
        <w:t xml:space="preserve"> </w:t>
      </w:r>
      <w:r w:rsidR="00A20E13">
        <w:rPr>
          <w:rStyle w:val="a3"/>
          <w:rFonts w:ascii="Times New Roman" w:hAnsi="Times New Roman" w:cs="Times New Roman"/>
          <w:b w:val="0"/>
          <w:bCs w:val="0"/>
          <w:sz w:val="28"/>
          <w:szCs w:val="28"/>
          <w:lang w:val="uk-UA"/>
        </w:rPr>
        <w:t>Д</w:t>
      </w:r>
      <w:r w:rsidR="00AE2075">
        <w:rPr>
          <w:rStyle w:val="a3"/>
          <w:rFonts w:ascii="Times New Roman" w:hAnsi="Times New Roman" w:cs="Times New Roman"/>
          <w:b w:val="0"/>
          <w:bCs w:val="0"/>
          <w:sz w:val="28"/>
          <w:szCs w:val="28"/>
          <w:lang w:val="uk-UA"/>
        </w:rPr>
        <w:t>ослідники С.</w:t>
      </w:r>
      <w:r w:rsidR="00017816">
        <w:rPr>
          <w:rStyle w:val="a3"/>
          <w:rFonts w:ascii="Times New Roman" w:hAnsi="Times New Roman" w:cs="Times New Roman"/>
          <w:b w:val="0"/>
          <w:bCs w:val="0"/>
          <w:sz w:val="28"/>
          <w:szCs w:val="28"/>
          <w:lang w:val="uk-UA"/>
        </w:rPr>
        <w:t xml:space="preserve"> </w:t>
      </w:r>
      <w:proofErr w:type="spellStart"/>
      <w:r w:rsidR="00AE2075">
        <w:rPr>
          <w:rStyle w:val="a3"/>
          <w:rFonts w:ascii="Times New Roman" w:hAnsi="Times New Roman" w:cs="Times New Roman"/>
          <w:b w:val="0"/>
          <w:bCs w:val="0"/>
          <w:sz w:val="28"/>
          <w:szCs w:val="28"/>
          <w:lang w:val="uk-UA"/>
        </w:rPr>
        <w:t>Фурта</w:t>
      </w:r>
      <w:proofErr w:type="spellEnd"/>
      <w:r w:rsidR="00AE2075">
        <w:rPr>
          <w:rStyle w:val="a3"/>
          <w:rFonts w:ascii="Times New Roman" w:hAnsi="Times New Roman" w:cs="Times New Roman"/>
          <w:b w:val="0"/>
          <w:bCs w:val="0"/>
          <w:sz w:val="28"/>
          <w:szCs w:val="28"/>
          <w:lang w:val="uk-UA"/>
        </w:rPr>
        <w:t xml:space="preserve"> та Т. </w:t>
      </w:r>
      <w:proofErr w:type="spellStart"/>
      <w:r w:rsidR="00AE2075">
        <w:rPr>
          <w:rStyle w:val="a3"/>
          <w:rFonts w:ascii="Times New Roman" w:hAnsi="Times New Roman" w:cs="Times New Roman"/>
          <w:b w:val="0"/>
          <w:bCs w:val="0"/>
          <w:sz w:val="28"/>
          <w:szCs w:val="28"/>
          <w:lang w:val="uk-UA"/>
        </w:rPr>
        <w:t>Саламатіна</w:t>
      </w:r>
      <w:proofErr w:type="spellEnd"/>
      <w:r w:rsidR="00AE2075">
        <w:rPr>
          <w:rStyle w:val="a3"/>
          <w:rFonts w:ascii="Times New Roman" w:hAnsi="Times New Roman" w:cs="Times New Roman"/>
          <w:b w:val="0"/>
          <w:bCs w:val="0"/>
          <w:sz w:val="28"/>
          <w:szCs w:val="28"/>
          <w:lang w:val="uk-UA"/>
        </w:rPr>
        <w:t xml:space="preserve"> запропонували поняття «карти заінтересованих сторін»</w:t>
      </w:r>
      <w:r w:rsidR="00F602B7" w:rsidRPr="00F602B7">
        <w:rPr>
          <w:rFonts w:ascii="Times New Roman" w:hAnsi="Times New Roman" w:cs="Times New Roman"/>
          <w:sz w:val="28"/>
          <w:szCs w:val="28"/>
          <w:lang w:val="uk-UA"/>
        </w:rPr>
        <w:t xml:space="preserve"> [11]</w:t>
      </w:r>
      <w:r w:rsidR="00AE2075">
        <w:rPr>
          <w:rStyle w:val="a3"/>
          <w:rFonts w:ascii="Times New Roman" w:hAnsi="Times New Roman" w:cs="Times New Roman"/>
          <w:b w:val="0"/>
          <w:bCs w:val="0"/>
          <w:sz w:val="28"/>
          <w:szCs w:val="28"/>
          <w:lang w:val="uk-UA"/>
        </w:rPr>
        <w:t xml:space="preserve">, у якій виділили три області – відповідальності, прямого впливу та опосередкованого впливу, </w:t>
      </w:r>
      <w:r w:rsidR="00017816">
        <w:rPr>
          <w:rStyle w:val="a3"/>
          <w:rFonts w:ascii="Times New Roman" w:hAnsi="Times New Roman" w:cs="Times New Roman"/>
          <w:b w:val="0"/>
          <w:bCs w:val="0"/>
          <w:sz w:val="28"/>
          <w:szCs w:val="28"/>
          <w:lang w:val="uk-UA"/>
        </w:rPr>
        <w:t xml:space="preserve">а також </w:t>
      </w:r>
      <w:r w:rsidR="00AE2075">
        <w:rPr>
          <w:rStyle w:val="a3"/>
          <w:rFonts w:ascii="Times New Roman" w:hAnsi="Times New Roman" w:cs="Times New Roman"/>
          <w:b w:val="0"/>
          <w:bCs w:val="0"/>
          <w:sz w:val="28"/>
          <w:szCs w:val="28"/>
          <w:lang w:val="uk-UA"/>
        </w:rPr>
        <w:t xml:space="preserve">охарактеризували міжнародні стандарти, що стосуються соціальної відповідальності, ідентифікації заінтересованих сторін та їх взаємодії. </w:t>
      </w:r>
    </w:p>
    <w:p w14:paraId="70BD42B1" w14:textId="4830DD3E" w:rsidR="002E7064" w:rsidRPr="00A20E13" w:rsidRDefault="00AE2075" w:rsidP="00A20E13">
      <w:pPr>
        <w:spacing w:line="360" w:lineRule="auto"/>
        <w:ind w:firstLine="426"/>
        <w:jc w:val="both"/>
        <w:rPr>
          <w:rStyle w:val="a3"/>
          <w:rFonts w:ascii="Times New Roman" w:hAnsi="Times New Roman" w:cs="Times New Roman"/>
          <w:b w:val="0"/>
          <w:bCs w:val="0"/>
          <w:sz w:val="28"/>
          <w:szCs w:val="28"/>
          <w:lang w:val="uk-UA"/>
        </w:rPr>
      </w:pPr>
      <w:r>
        <w:rPr>
          <w:rStyle w:val="a3"/>
          <w:rFonts w:ascii="Times New Roman" w:hAnsi="Times New Roman" w:cs="Times New Roman"/>
          <w:b w:val="0"/>
          <w:bCs w:val="0"/>
          <w:sz w:val="28"/>
          <w:szCs w:val="28"/>
          <w:lang w:val="uk-UA"/>
        </w:rPr>
        <w:t xml:space="preserve">Українські дослідники Е. </w:t>
      </w:r>
      <w:proofErr w:type="spellStart"/>
      <w:r>
        <w:rPr>
          <w:rStyle w:val="a3"/>
          <w:rFonts w:ascii="Times New Roman" w:hAnsi="Times New Roman" w:cs="Times New Roman"/>
          <w:b w:val="0"/>
          <w:bCs w:val="0"/>
          <w:sz w:val="28"/>
          <w:szCs w:val="28"/>
          <w:lang w:val="uk-UA"/>
        </w:rPr>
        <w:t>Камишникова</w:t>
      </w:r>
      <w:proofErr w:type="spellEnd"/>
      <w:r w:rsidR="00425FF1" w:rsidRPr="00425FF1">
        <w:rPr>
          <w:rStyle w:val="a3"/>
          <w:rFonts w:ascii="Times New Roman" w:hAnsi="Times New Roman" w:cs="Times New Roman"/>
          <w:b w:val="0"/>
          <w:bCs w:val="0"/>
          <w:sz w:val="28"/>
          <w:szCs w:val="28"/>
          <w:lang w:val="uk-UA"/>
        </w:rPr>
        <w:t xml:space="preserve"> [</w:t>
      </w:r>
      <w:r w:rsidR="00F602B7" w:rsidRPr="00F602B7">
        <w:rPr>
          <w:rStyle w:val="a3"/>
          <w:rFonts w:ascii="Times New Roman" w:hAnsi="Times New Roman" w:cs="Times New Roman"/>
          <w:b w:val="0"/>
          <w:bCs w:val="0"/>
          <w:sz w:val="28"/>
          <w:szCs w:val="28"/>
          <w:lang w:val="uk-UA"/>
        </w:rPr>
        <w:t>12</w:t>
      </w:r>
      <w:r w:rsidR="00425FF1" w:rsidRPr="00425FF1">
        <w:rPr>
          <w:rStyle w:val="a3"/>
          <w:rFonts w:ascii="Times New Roman" w:hAnsi="Times New Roman" w:cs="Times New Roman"/>
          <w:b w:val="0"/>
          <w:bCs w:val="0"/>
          <w:sz w:val="28"/>
          <w:szCs w:val="28"/>
          <w:lang w:val="uk-UA"/>
        </w:rPr>
        <w:t>]</w:t>
      </w:r>
      <w:r>
        <w:rPr>
          <w:rStyle w:val="a3"/>
          <w:rFonts w:ascii="Times New Roman" w:hAnsi="Times New Roman" w:cs="Times New Roman"/>
          <w:b w:val="0"/>
          <w:bCs w:val="0"/>
          <w:sz w:val="28"/>
          <w:szCs w:val="28"/>
          <w:lang w:val="uk-UA"/>
        </w:rPr>
        <w:t xml:space="preserve">, Я. </w:t>
      </w:r>
      <w:proofErr w:type="spellStart"/>
      <w:r>
        <w:rPr>
          <w:rStyle w:val="a3"/>
          <w:rFonts w:ascii="Times New Roman" w:hAnsi="Times New Roman" w:cs="Times New Roman"/>
          <w:b w:val="0"/>
          <w:bCs w:val="0"/>
          <w:sz w:val="28"/>
          <w:szCs w:val="28"/>
          <w:lang w:val="uk-UA"/>
        </w:rPr>
        <w:t>Лагута</w:t>
      </w:r>
      <w:proofErr w:type="spellEnd"/>
      <w:r w:rsidR="00D56E09">
        <w:rPr>
          <w:rStyle w:val="a3"/>
          <w:rFonts w:ascii="Times New Roman" w:hAnsi="Times New Roman" w:cs="Times New Roman"/>
          <w:b w:val="0"/>
          <w:bCs w:val="0"/>
          <w:sz w:val="28"/>
          <w:szCs w:val="28"/>
          <w:lang w:val="uk-UA"/>
        </w:rPr>
        <w:t xml:space="preserve"> </w:t>
      </w:r>
      <w:r w:rsidR="00425FF1" w:rsidRPr="00425FF1">
        <w:rPr>
          <w:rStyle w:val="a3"/>
          <w:rFonts w:ascii="Times New Roman" w:hAnsi="Times New Roman" w:cs="Times New Roman"/>
          <w:b w:val="0"/>
          <w:bCs w:val="0"/>
          <w:sz w:val="28"/>
          <w:szCs w:val="28"/>
          <w:lang w:val="uk-UA"/>
        </w:rPr>
        <w:t>[</w:t>
      </w:r>
      <w:r w:rsidR="00F602B7" w:rsidRPr="00F602B7">
        <w:rPr>
          <w:rFonts w:ascii="Times New Roman" w:hAnsi="Times New Roman" w:cs="Times New Roman"/>
          <w:sz w:val="28"/>
          <w:szCs w:val="28"/>
          <w:lang w:val="uk-UA"/>
        </w:rPr>
        <w:t>13</w:t>
      </w:r>
      <w:r w:rsidR="00425FF1" w:rsidRPr="00425FF1">
        <w:rPr>
          <w:rStyle w:val="a3"/>
          <w:rFonts w:ascii="Times New Roman" w:hAnsi="Times New Roman" w:cs="Times New Roman"/>
          <w:b w:val="0"/>
          <w:bCs w:val="0"/>
          <w:sz w:val="28"/>
          <w:szCs w:val="28"/>
          <w:lang w:val="uk-UA"/>
        </w:rPr>
        <w:t>]</w:t>
      </w:r>
      <w:r>
        <w:rPr>
          <w:rStyle w:val="a3"/>
          <w:rFonts w:ascii="Times New Roman" w:hAnsi="Times New Roman" w:cs="Times New Roman"/>
          <w:b w:val="0"/>
          <w:bCs w:val="0"/>
          <w:sz w:val="28"/>
          <w:szCs w:val="28"/>
          <w:lang w:val="uk-UA"/>
        </w:rPr>
        <w:t xml:space="preserve">, </w:t>
      </w:r>
      <w:proofErr w:type="spellStart"/>
      <w:r>
        <w:rPr>
          <w:rStyle w:val="a3"/>
          <w:rFonts w:ascii="Times New Roman" w:hAnsi="Times New Roman" w:cs="Times New Roman"/>
          <w:b w:val="0"/>
          <w:bCs w:val="0"/>
          <w:sz w:val="28"/>
          <w:szCs w:val="28"/>
          <w:lang w:val="uk-UA"/>
        </w:rPr>
        <w:t>В.Лаврененко</w:t>
      </w:r>
      <w:proofErr w:type="spellEnd"/>
      <w:r w:rsidR="00425FF1" w:rsidRPr="00425FF1">
        <w:rPr>
          <w:rStyle w:val="a3"/>
          <w:rFonts w:ascii="Times New Roman" w:hAnsi="Times New Roman" w:cs="Times New Roman"/>
          <w:b w:val="0"/>
          <w:bCs w:val="0"/>
          <w:sz w:val="28"/>
          <w:szCs w:val="28"/>
          <w:lang w:val="uk-UA"/>
        </w:rPr>
        <w:t xml:space="preserve"> [</w:t>
      </w:r>
      <w:r w:rsidR="00F602B7" w:rsidRPr="00F602B7">
        <w:rPr>
          <w:rFonts w:ascii="Times New Roman" w:hAnsi="Times New Roman" w:cs="Times New Roman"/>
          <w:sz w:val="28"/>
          <w:szCs w:val="28"/>
          <w:lang w:val="uk-UA"/>
        </w:rPr>
        <w:t>14</w:t>
      </w:r>
      <w:r w:rsidR="00425FF1" w:rsidRPr="00425FF1">
        <w:rPr>
          <w:rStyle w:val="a3"/>
          <w:rFonts w:ascii="Times New Roman" w:hAnsi="Times New Roman" w:cs="Times New Roman"/>
          <w:b w:val="0"/>
          <w:bCs w:val="0"/>
          <w:sz w:val="28"/>
          <w:szCs w:val="28"/>
          <w:lang w:val="uk-UA"/>
        </w:rPr>
        <w:t>]</w:t>
      </w:r>
      <w:r>
        <w:rPr>
          <w:rStyle w:val="a3"/>
          <w:rFonts w:ascii="Times New Roman" w:hAnsi="Times New Roman" w:cs="Times New Roman"/>
          <w:b w:val="0"/>
          <w:bCs w:val="0"/>
          <w:sz w:val="28"/>
          <w:szCs w:val="28"/>
          <w:lang w:val="uk-UA"/>
        </w:rPr>
        <w:t xml:space="preserve"> та ін. найбільшу увагу приділяють дослідженню внутрішніх та зовнішніх </w:t>
      </w:r>
      <w:proofErr w:type="spellStart"/>
      <w:r>
        <w:rPr>
          <w:rStyle w:val="a3"/>
          <w:rFonts w:ascii="Times New Roman" w:hAnsi="Times New Roman" w:cs="Times New Roman"/>
          <w:b w:val="0"/>
          <w:bCs w:val="0"/>
          <w:sz w:val="28"/>
          <w:szCs w:val="28"/>
          <w:lang w:val="uk-UA"/>
        </w:rPr>
        <w:t>стейкхолдерів</w:t>
      </w:r>
      <w:proofErr w:type="spellEnd"/>
      <w:r>
        <w:rPr>
          <w:rStyle w:val="a3"/>
          <w:rFonts w:ascii="Times New Roman" w:hAnsi="Times New Roman" w:cs="Times New Roman"/>
          <w:b w:val="0"/>
          <w:bCs w:val="0"/>
          <w:sz w:val="28"/>
          <w:szCs w:val="28"/>
          <w:lang w:val="uk-UA"/>
        </w:rPr>
        <w:t xml:space="preserve"> у проведенні політики корпоративної соціальної відповідальності, зокрема стосовно відчутного чи невідчутного їх  впливу на компанію.</w:t>
      </w:r>
      <w:r w:rsidR="00E11CA8">
        <w:rPr>
          <w:rStyle w:val="a3"/>
          <w:rFonts w:ascii="Times New Roman" w:hAnsi="Times New Roman" w:cs="Times New Roman"/>
          <w:b w:val="0"/>
          <w:bCs w:val="0"/>
          <w:sz w:val="28"/>
          <w:szCs w:val="28"/>
          <w:lang w:val="uk-UA"/>
        </w:rPr>
        <w:t xml:space="preserve"> Зокрема, Е. </w:t>
      </w:r>
      <w:proofErr w:type="spellStart"/>
      <w:r w:rsidR="00E11CA8">
        <w:rPr>
          <w:rStyle w:val="a3"/>
          <w:rFonts w:ascii="Times New Roman" w:hAnsi="Times New Roman" w:cs="Times New Roman"/>
          <w:b w:val="0"/>
          <w:bCs w:val="0"/>
          <w:sz w:val="28"/>
          <w:szCs w:val="28"/>
          <w:lang w:val="uk-UA"/>
        </w:rPr>
        <w:t>Камишникова</w:t>
      </w:r>
      <w:proofErr w:type="spellEnd"/>
      <w:r w:rsidR="00E11CA8">
        <w:rPr>
          <w:rStyle w:val="a3"/>
          <w:rFonts w:ascii="Times New Roman" w:hAnsi="Times New Roman" w:cs="Times New Roman"/>
          <w:b w:val="0"/>
          <w:bCs w:val="0"/>
          <w:sz w:val="28"/>
          <w:szCs w:val="28"/>
          <w:lang w:val="uk-UA"/>
        </w:rPr>
        <w:t xml:space="preserve"> зазначає, що </w:t>
      </w:r>
      <w:r w:rsidR="00E11CA8" w:rsidRPr="00E11CA8">
        <w:rPr>
          <w:rStyle w:val="a3"/>
          <w:rFonts w:ascii="Times New Roman" w:hAnsi="Times New Roman" w:cs="Times New Roman"/>
          <w:b w:val="0"/>
          <w:bCs w:val="0"/>
          <w:sz w:val="28"/>
          <w:szCs w:val="28"/>
          <w:lang w:val="uk-UA"/>
        </w:rPr>
        <w:t>«</w:t>
      </w:r>
      <w:proofErr w:type="spellStart"/>
      <w:r w:rsidR="00E11CA8" w:rsidRPr="00E11CA8">
        <w:rPr>
          <w:rFonts w:ascii="Times New Roman" w:hAnsi="Times New Roman" w:cs="Times New Roman"/>
          <w:sz w:val="28"/>
          <w:szCs w:val="28"/>
          <w:lang w:val="uk-UA"/>
        </w:rPr>
        <w:t>Стейкхолдерська</w:t>
      </w:r>
      <w:proofErr w:type="spellEnd"/>
      <w:r w:rsidR="00E11CA8" w:rsidRPr="00E11CA8">
        <w:rPr>
          <w:rFonts w:ascii="Times New Roman" w:hAnsi="Times New Roman" w:cs="Times New Roman"/>
          <w:sz w:val="28"/>
          <w:szCs w:val="28"/>
          <w:lang w:val="uk-UA"/>
        </w:rPr>
        <w:t xml:space="preserve"> теорія – відгалуження концепції КСВ»</w:t>
      </w:r>
      <w:r w:rsidR="00E11CA8">
        <w:rPr>
          <w:rStyle w:val="a3"/>
          <w:rFonts w:ascii="Times New Roman" w:hAnsi="Times New Roman" w:cs="Times New Roman"/>
          <w:b w:val="0"/>
          <w:bCs w:val="0"/>
          <w:sz w:val="28"/>
          <w:szCs w:val="28"/>
          <w:lang w:val="uk-UA"/>
        </w:rPr>
        <w:t xml:space="preserve"> </w:t>
      </w:r>
      <w:r w:rsidR="00E11CA8" w:rsidRPr="00E11CA8">
        <w:rPr>
          <w:rStyle w:val="a3"/>
          <w:rFonts w:ascii="Times New Roman" w:hAnsi="Times New Roman" w:cs="Times New Roman"/>
          <w:b w:val="0"/>
          <w:bCs w:val="0"/>
          <w:sz w:val="28"/>
          <w:szCs w:val="28"/>
          <w:lang w:val="uk-UA"/>
        </w:rPr>
        <w:t>[</w:t>
      </w:r>
      <w:r w:rsidR="00F602B7" w:rsidRPr="00F602B7">
        <w:rPr>
          <w:rStyle w:val="a3"/>
          <w:rFonts w:ascii="Times New Roman" w:hAnsi="Times New Roman" w:cs="Times New Roman"/>
          <w:b w:val="0"/>
          <w:bCs w:val="0"/>
          <w:sz w:val="28"/>
          <w:szCs w:val="28"/>
          <w:lang w:val="uk-UA"/>
        </w:rPr>
        <w:t xml:space="preserve">15, </w:t>
      </w:r>
      <w:r w:rsidR="00E11CA8">
        <w:rPr>
          <w:rStyle w:val="a3"/>
          <w:rFonts w:ascii="Times New Roman" w:hAnsi="Times New Roman" w:cs="Times New Roman"/>
          <w:b w:val="0"/>
          <w:bCs w:val="0"/>
          <w:sz w:val="28"/>
          <w:szCs w:val="28"/>
          <w:lang w:val="en-US"/>
        </w:rPr>
        <w:t>c</w:t>
      </w:r>
      <w:r w:rsidR="00E11CA8" w:rsidRPr="00E11CA8">
        <w:rPr>
          <w:rStyle w:val="a3"/>
          <w:rFonts w:ascii="Times New Roman" w:hAnsi="Times New Roman" w:cs="Times New Roman"/>
          <w:b w:val="0"/>
          <w:bCs w:val="0"/>
          <w:sz w:val="28"/>
          <w:szCs w:val="28"/>
          <w:lang w:val="uk-UA"/>
        </w:rPr>
        <w:t>.</w:t>
      </w:r>
      <w:r w:rsidR="00D56E09">
        <w:rPr>
          <w:rStyle w:val="a3"/>
          <w:rFonts w:ascii="Times New Roman" w:hAnsi="Times New Roman" w:cs="Times New Roman"/>
          <w:b w:val="0"/>
          <w:bCs w:val="0"/>
          <w:sz w:val="28"/>
          <w:szCs w:val="28"/>
          <w:lang w:val="uk-UA"/>
        </w:rPr>
        <w:t xml:space="preserve"> </w:t>
      </w:r>
      <w:r w:rsidR="00E11CA8" w:rsidRPr="00E11CA8">
        <w:rPr>
          <w:rStyle w:val="a3"/>
          <w:rFonts w:ascii="Times New Roman" w:hAnsi="Times New Roman" w:cs="Times New Roman"/>
          <w:b w:val="0"/>
          <w:bCs w:val="0"/>
          <w:sz w:val="28"/>
          <w:szCs w:val="28"/>
          <w:lang w:val="uk-UA"/>
        </w:rPr>
        <w:t>394]</w:t>
      </w:r>
      <w:r>
        <w:rPr>
          <w:rStyle w:val="a3"/>
          <w:rFonts w:ascii="Times New Roman" w:hAnsi="Times New Roman" w:cs="Times New Roman"/>
          <w:b w:val="0"/>
          <w:bCs w:val="0"/>
          <w:sz w:val="28"/>
          <w:szCs w:val="28"/>
          <w:lang w:val="uk-UA"/>
        </w:rPr>
        <w:t xml:space="preserve"> </w:t>
      </w:r>
      <w:r w:rsidR="009650B0">
        <w:rPr>
          <w:rStyle w:val="a3"/>
          <w:rFonts w:ascii="Times New Roman" w:hAnsi="Times New Roman" w:cs="Times New Roman"/>
          <w:b w:val="0"/>
          <w:bCs w:val="0"/>
          <w:sz w:val="28"/>
          <w:szCs w:val="28"/>
          <w:lang w:val="uk-UA"/>
        </w:rPr>
        <w:t xml:space="preserve">Останнім часом концепція </w:t>
      </w:r>
      <w:proofErr w:type="spellStart"/>
      <w:r w:rsidR="009650B0">
        <w:rPr>
          <w:rStyle w:val="a3"/>
          <w:rFonts w:ascii="Times New Roman" w:hAnsi="Times New Roman" w:cs="Times New Roman"/>
          <w:b w:val="0"/>
          <w:bCs w:val="0"/>
          <w:sz w:val="28"/>
          <w:szCs w:val="28"/>
          <w:lang w:val="uk-UA"/>
        </w:rPr>
        <w:t>стейкхолдер</w:t>
      </w:r>
      <w:proofErr w:type="spellEnd"/>
      <w:r w:rsidR="009650B0">
        <w:rPr>
          <w:rStyle w:val="a3"/>
          <w:rFonts w:ascii="Times New Roman" w:hAnsi="Times New Roman" w:cs="Times New Roman"/>
          <w:b w:val="0"/>
          <w:bCs w:val="0"/>
          <w:sz w:val="28"/>
          <w:szCs w:val="28"/>
          <w:lang w:val="uk-UA"/>
        </w:rPr>
        <w:t xml:space="preserve">-менеджменту стала популярною й ефективною </w:t>
      </w:r>
      <w:r w:rsidR="00563134">
        <w:rPr>
          <w:rStyle w:val="a3"/>
          <w:rFonts w:ascii="Times New Roman" w:hAnsi="Times New Roman" w:cs="Times New Roman"/>
          <w:b w:val="0"/>
          <w:bCs w:val="0"/>
          <w:sz w:val="28"/>
          <w:szCs w:val="28"/>
          <w:lang w:val="uk-UA"/>
        </w:rPr>
        <w:t xml:space="preserve">для вдосконалення управління </w:t>
      </w:r>
      <w:proofErr w:type="spellStart"/>
      <w:r w:rsidR="00563134">
        <w:rPr>
          <w:rStyle w:val="a3"/>
          <w:rFonts w:ascii="Times New Roman" w:hAnsi="Times New Roman" w:cs="Times New Roman"/>
          <w:b w:val="0"/>
          <w:bCs w:val="0"/>
          <w:sz w:val="28"/>
          <w:szCs w:val="28"/>
          <w:lang w:val="uk-UA"/>
        </w:rPr>
        <w:t>проєктами</w:t>
      </w:r>
      <w:proofErr w:type="spellEnd"/>
      <w:r w:rsidR="00563134">
        <w:rPr>
          <w:rStyle w:val="a3"/>
          <w:rFonts w:ascii="Times New Roman" w:hAnsi="Times New Roman" w:cs="Times New Roman"/>
          <w:b w:val="0"/>
          <w:bCs w:val="0"/>
          <w:sz w:val="28"/>
          <w:szCs w:val="28"/>
          <w:lang w:val="uk-UA"/>
        </w:rPr>
        <w:t xml:space="preserve">, бо вони стають все більше залежними від зовнішніх впливів і потребують моніторингу врахування інтересів на всіх етапах виконання </w:t>
      </w:r>
      <w:proofErr w:type="spellStart"/>
      <w:r w:rsidR="00563134">
        <w:rPr>
          <w:rStyle w:val="a3"/>
          <w:rFonts w:ascii="Times New Roman" w:hAnsi="Times New Roman" w:cs="Times New Roman"/>
          <w:b w:val="0"/>
          <w:bCs w:val="0"/>
          <w:sz w:val="28"/>
          <w:szCs w:val="28"/>
          <w:lang w:val="uk-UA"/>
        </w:rPr>
        <w:t>проєкту</w:t>
      </w:r>
      <w:proofErr w:type="spellEnd"/>
      <w:r w:rsidR="00F602B7" w:rsidRPr="00F602B7">
        <w:rPr>
          <w:rStyle w:val="a3"/>
          <w:rFonts w:ascii="Times New Roman" w:hAnsi="Times New Roman" w:cs="Times New Roman"/>
          <w:b w:val="0"/>
          <w:bCs w:val="0"/>
          <w:sz w:val="28"/>
          <w:szCs w:val="28"/>
          <w:lang w:val="uk-UA"/>
        </w:rPr>
        <w:t xml:space="preserve"> </w:t>
      </w:r>
      <w:r w:rsidR="00F602B7" w:rsidRPr="00F602B7">
        <w:rPr>
          <w:rFonts w:ascii="Times New Roman" w:hAnsi="Times New Roman" w:cs="Times New Roman"/>
          <w:sz w:val="28"/>
          <w:szCs w:val="28"/>
          <w:lang w:val="uk-UA"/>
        </w:rPr>
        <w:t>[16]</w:t>
      </w:r>
      <w:r w:rsidR="00DB4D0F">
        <w:rPr>
          <w:rStyle w:val="a3"/>
          <w:rFonts w:ascii="Times New Roman" w:hAnsi="Times New Roman" w:cs="Times New Roman"/>
          <w:b w:val="0"/>
          <w:bCs w:val="0"/>
          <w:sz w:val="28"/>
          <w:szCs w:val="28"/>
          <w:lang w:val="uk-UA"/>
        </w:rPr>
        <w:t>.</w:t>
      </w:r>
    </w:p>
    <w:p w14:paraId="27B46694" w14:textId="77777777" w:rsidR="004020F2" w:rsidRDefault="004020F2" w:rsidP="001C5737">
      <w:pPr>
        <w:spacing w:line="360" w:lineRule="auto"/>
        <w:ind w:firstLine="426"/>
        <w:jc w:val="both"/>
        <w:rPr>
          <w:rStyle w:val="a3"/>
          <w:rFonts w:ascii="Times New Roman" w:hAnsi="Times New Roman" w:cs="Times New Roman"/>
          <w:b w:val="0"/>
          <w:bCs w:val="0"/>
          <w:sz w:val="28"/>
          <w:szCs w:val="28"/>
          <w:lang w:val="uk-UA"/>
        </w:rPr>
      </w:pPr>
      <w:r w:rsidRPr="00AE2075">
        <w:rPr>
          <w:rStyle w:val="a3"/>
          <w:rFonts w:ascii="Times New Roman" w:hAnsi="Times New Roman" w:cs="Times New Roman"/>
          <w:sz w:val="28"/>
          <w:szCs w:val="28"/>
        </w:rPr>
        <w:t>Виділення невирішених раніше частин загальної проблеми</w:t>
      </w:r>
      <w:r w:rsidR="00AE2075">
        <w:rPr>
          <w:rStyle w:val="a3"/>
          <w:rFonts w:ascii="Times New Roman" w:hAnsi="Times New Roman" w:cs="Times New Roman"/>
          <w:sz w:val="28"/>
          <w:szCs w:val="28"/>
          <w:lang w:val="uk-UA"/>
        </w:rPr>
        <w:t xml:space="preserve">. </w:t>
      </w:r>
      <w:r w:rsidR="009D14A8">
        <w:rPr>
          <w:rStyle w:val="a3"/>
          <w:rFonts w:ascii="Times New Roman" w:hAnsi="Times New Roman" w:cs="Times New Roman"/>
          <w:b w:val="0"/>
          <w:bCs w:val="0"/>
          <w:sz w:val="28"/>
          <w:szCs w:val="28"/>
          <w:lang w:val="uk-UA"/>
        </w:rPr>
        <w:t xml:space="preserve">Наведений аналіз підходів свідчить про те, що концепція стратегічного </w:t>
      </w:r>
      <w:proofErr w:type="spellStart"/>
      <w:r w:rsidR="009D14A8">
        <w:rPr>
          <w:rStyle w:val="a3"/>
          <w:rFonts w:ascii="Times New Roman" w:hAnsi="Times New Roman" w:cs="Times New Roman"/>
          <w:b w:val="0"/>
          <w:bCs w:val="0"/>
          <w:sz w:val="28"/>
          <w:szCs w:val="28"/>
          <w:lang w:val="uk-UA"/>
        </w:rPr>
        <w:lastRenderedPageBreak/>
        <w:t>стейкхолдер</w:t>
      </w:r>
      <w:proofErr w:type="spellEnd"/>
      <w:r w:rsidR="009D14A8">
        <w:rPr>
          <w:rStyle w:val="a3"/>
          <w:rFonts w:ascii="Times New Roman" w:hAnsi="Times New Roman" w:cs="Times New Roman"/>
          <w:b w:val="0"/>
          <w:bCs w:val="0"/>
          <w:sz w:val="28"/>
          <w:szCs w:val="28"/>
          <w:lang w:val="uk-UA"/>
        </w:rPr>
        <w:t xml:space="preserve">-менеджменту є багатозначною, по-різному трактується </w:t>
      </w:r>
      <w:r w:rsidR="003F1E7F">
        <w:rPr>
          <w:rStyle w:val="a3"/>
          <w:rFonts w:ascii="Times New Roman" w:hAnsi="Times New Roman" w:cs="Times New Roman"/>
          <w:b w:val="0"/>
          <w:bCs w:val="0"/>
          <w:sz w:val="28"/>
          <w:szCs w:val="28"/>
          <w:lang w:val="uk-UA"/>
        </w:rPr>
        <w:t xml:space="preserve">залежно від сфери застосування, стратегічних цілей організації та специфіки самих </w:t>
      </w:r>
      <w:proofErr w:type="spellStart"/>
      <w:r w:rsidR="003F1E7F">
        <w:rPr>
          <w:rStyle w:val="a3"/>
          <w:rFonts w:ascii="Times New Roman" w:hAnsi="Times New Roman" w:cs="Times New Roman"/>
          <w:b w:val="0"/>
          <w:bCs w:val="0"/>
          <w:sz w:val="28"/>
          <w:szCs w:val="28"/>
          <w:lang w:val="uk-UA"/>
        </w:rPr>
        <w:t>стейкхолдерів</w:t>
      </w:r>
      <w:proofErr w:type="spellEnd"/>
      <w:r w:rsidR="003F1E7F">
        <w:rPr>
          <w:rStyle w:val="a3"/>
          <w:rFonts w:ascii="Times New Roman" w:hAnsi="Times New Roman" w:cs="Times New Roman"/>
          <w:b w:val="0"/>
          <w:bCs w:val="0"/>
          <w:sz w:val="28"/>
          <w:szCs w:val="28"/>
          <w:lang w:val="uk-UA"/>
        </w:rPr>
        <w:t xml:space="preserve">. Це сучасна концепція, яка в основу </w:t>
      </w:r>
      <w:r w:rsidR="006843CA">
        <w:rPr>
          <w:rStyle w:val="a3"/>
          <w:rFonts w:ascii="Times New Roman" w:hAnsi="Times New Roman" w:cs="Times New Roman"/>
          <w:b w:val="0"/>
          <w:bCs w:val="0"/>
          <w:sz w:val="28"/>
          <w:szCs w:val="28"/>
          <w:lang w:val="uk-UA"/>
        </w:rPr>
        <w:t>розвитку бізнесу покладає динамічний розвиток системи взаємовідносин багатьох заінтересованих учасників.</w:t>
      </w:r>
      <w:r w:rsidR="003F1E7F">
        <w:rPr>
          <w:rStyle w:val="a3"/>
          <w:rFonts w:ascii="Times New Roman" w:hAnsi="Times New Roman" w:cs="Times New Roman"/>
          <w:b w:val="0"/>
          <w:bCs w:val="0"/>
          <w:sz w:val="28"/>
          <w:szCs w:val="28"/>
          <w:lang w:val="uk-UA"/>
        </w:rPr>
        <w:t xml:space="preserve"> </w:t>
      </w:r>
      <w:r w:rsidR="006843CA">
        <w:rPr>
          <w:rStyle w:val="a3"/>
          <w:rFonts w:ascii="Times New Roman" w:hAnsi="Times New Roman" w:cs="Times New Roman"/>
          <w:b w:val="0"/>
          <w:bCs w:val="0"/>
          <w:sz w:val="28"/>
          <w:szCs w:val="28"/>
          <w:lang w:val="uk-UA"/>
        </w:rPr>
        <w:t xml:space="preserve">Проблема полягає в тому, що необхідно розробляти стратегії таким чином, щоб організація при всіх </w:t>
      </w:r>
      <w:proofErr w:type="spellStart"/>
      <w:r w:rsidR="006843CA">
        <w:rPr>
          <w:rStyle w:val="a3"/>
          <w:rFonts w:ascii="Times New Roman" w:hAnsi="Times New Roman" w:cs="Times New Roman"/>
          <w:b w:val="0"/>
          <w:bCs w:val="0"/>
          <w:sz w:val="28"/>
          <w:szCs w:val="28"/>
          <w:lang w:val="uk-UA"/>
        </w:rPr>
        <w:t>взаємозалежностях</w:t>
      </w:r>
      <w:proofErr w:type="spellEnd"/>
      <w:r w:rsidR="006843CA">
        <w:rPr>
          <w:rStyle w:val="a3"/>
          <w:rFonts w:ascii="Times New Roman" w:hAnsi="Times New Roman" w:cs="Times New Roman"/>
          <w:b w:val="0"/>
          <w:bCs w:val="0"/>
          <w:sz w:val="28"/>
          <w:szCs w:val="28"/>
          <w:lang w:val="uk-UA"/>
        </w:rPr>
        <w:t xml:space="preserve"> змогла залишити за собою ключові компетенції. Розв’язання цієї проблеми знаходиться у площині узгодження економічних інтересів усіх </w:t>
      </w:r>
      <w:proofErr w:type="spellStart"/>
      <w:r w:rsidR="006843CA">
        <w:rPr>
          <w:rStyle w:val="a3"/>
          <w:rFonts w:ascii="Times New Roman" w:hAnsi="Times New Roman" w:cs="Times New Roman"/>
          <w:b w:val="0"/>
          <w:bCs w:val="0"/>
          <w:sz w:val="28"/>
          <w:szCs w:val="28"/>
          <w:lang w:val="uk-UA"/>
        </w:rPr>
        <w:t>стейкхолдерів</w:t>
      </w:r>
      <w:proofErr w:type="spellEnd"/>
      <w:r w:rsidR="006843CA">
        <w:rPr>
          <w:rStyle w:val="a3"/>
          <w:rFonts w:ascii="Times New Roman" w:hAnsi="Times New Roman" w:cs="Times New Roman"/>
          <w:b w:val="0"/>
          <w:bCs w:val="0"/>
          <w:sz w:val="28"/>
          <w:szCs w:val="28"/>
          <w:lang w:val="uk-UA"/>
        </w:rPr>
        <w:t xml:space="preserve">. </w:t>
      </w:r>
    </w:p>
    <w:p w14:paraId="4ED0135B" w14:textId="77777777" w:rsidR="006843CA" w:rsidRPr="006843CA" w:rsidRDefault="006843CA" w:rsidP="001C5737">
      <w:pPr>
        <w:spacing w:line="360" w:lineRule="auto"/>
        <w:ind w:firstLine="426"/>
        <w:jc w:val="both"/>
        <w:rPr>
          <w:rFonts w:ascii="Times New Roman" w:hAnsi="Times New Roman" w:cs="Times New Roman"/>
          <w:sz w:val="28"/>
          <w:szCs w:val="28"/>
          <w:lang w:val="uk-UA"/>
        </w:rPr>
      </w:pPr>
      <w:r w:rsidRPr="006843CA">
        <w:rPr>
          <w:rStyle w:val="a3"/>
          <w:rFonts w:ascii="Times New Roman" w:hAnsi="Times New Roman" w:cs="Times New Roman"/>
          <w:sz w:val="28"/>
          <w:szCs w:val="28"/>
        </w:rPr>
        <w:t>Формулювання цілей статті</w:t>
      </w:r>
      <w:r>
        <w:rPr>
          <w:rFonts w:ascii="Times New Roman" w:hAnsi="Times New Roman" w:cs="Times New Roman"/>
          <w:sz w:val="28"/>
          <w:szCs w:val="28"/>
          <w:lang w:val="uk-UA"/>
        </w:rPr>
        <w:t xml:space="preserve">. На основі вивчення теоретичних підходів до обґрунтування сутності концепції </w:t>
      </w:r>
      <w:proofErr w:type="spellStart"/>
      <w:r>
        <w:rPr>
          <w:rFonts w:ascii="Times New Roman" w:hAnsi="Times New Roman" w:cs="Times New Roman"/>
          <w:sz w:val="28"/>
          <w:szCs w:val="28"/>
          <w:lang w:val="uk-UA"/>
        </w:rPr>
        <w:t>стейкхолдер</w:t>
      </w:r>
      <w:proofErr w:type="spellEnd"/>
      <w:r>
        <w:rPr>
          <w:rFonts w:ascii="Times New Roman" w:hAnsi="Times New Roman" w:cs="Times New Roman"/>
          <w:sz w:val="28"/>
          <w:szCs w:val="28"/>
          <w:lang w:val="uk-UA"/>
        </w:rPr>
        <w:t xml:space="preserve">-менеджменту </w:t>
      </w:r>
      <w:r w:rsidR="00D4289A">
        <w:rPr>
          <w:rFonts w:ascii="Times New Roman" w:hAnsi="Times New Roman" w:cs="Times New Roman"/>
          <w:sz w:val="28"/>
          <w:szCs w:val="28"/>
          <w:lang w:val="uk-UA"/>
        </w:rPr>
        <w:t>показати необхідність та особливості її застосування у стратегічному управлінні організаціями в сучасних умовах господарювання.</w:t>
      </w:r>
    </w:p>
    <w:p w14:paraId="43E237DB" w14:textId="780BAD1A" w:rsidR="00E11CA8" w:rsidRDefault="001E7E32" w:rsidP="00D4289A">
      <w:pPr>
        <w:spacing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4289A">
        <w:rPr>
          <w:rFonts w:ascii="Times New Roman" w:hAnsi="Times New Roman" w:cs="Times New Roman"/>
          <w:sz w:val="28"/>
          <w:szCs w:val="28"/>
          <w:lang w:val="uk-UA"/>
        </w:rPr>
        <w:t xml:space="preserve"> </w:t>
      </w:r>
      <w:r w:rsidR="00D4289A" w:rsidRPr="00D4289A">
        <w:rPr>
          <w:rStyle w:val="a3"/>
          <w:rFonts w:ascii="Times New Roman" w:hAnsi="Times New Roman" w:cs="Times New Roman"/>
          <w:sz w:val="28"/>
          <w:szCs w:val="28"/>
        </w:rPr>
        <w:t>Виклад основного матеріалу дослідження</w:t>
      </w:r>
      <w:r w:rsidR="00D4289A">
        <w:rPr>
          <w:rStyle w:val="a3"/>
          <w:rFonts w:ascii="Times New Roman" w:hAnsi="Times New Roman" w:cs="Times New Roman"/>
          <w:sz w:val="28"/>
          <w:szCs w:val="28"/>
          <w:lang w:val="uk-UA"/>
        </w:rPr>
        <w:t xml:space="preserve">. </w:t>
      </w:r>
      <w:r w:rsidR="00D4289A" w:rsidRPr="00D4289A">
        <w:rPr>
          <w:rFonts w:ascii="Times New Roman" w:hAnsi="Times New Roman" w:cs="Times New Roman"/>
          <w:sz w:val="28"/>
          <w:szCs w:val="28"/>
        </w:rPr>
        <w:t> </w:t>
      </w:r>
      <w:r w:rsidR="00425FF1">
        <w:rPr>
          <w:rFonts w:ascii="Times New Roman" w:hAnsi="Times New Roman" w:cs="Times New Roman"/>
          <w:sz w:val="28"/>
          <w:szCs w:val="28"/>
          <w:lang w:val="uk-UA"/>
        </w:rPr>
        <w:t xml:space="preserve">З нашого погляду, стратегічний </w:t>
      </w:r>
      <w:proofErr w:type="spellStart"/>
      <w:r w:rsidR="00425FF1">
        <w:rPr>
          <w:rFonts w:ascii="Times New Roman" w:hAnsi="Times New Roman" w:cs="Times New Roman"/>
          <w:sz w:val="28"/>
          <w:szCs w:val="28"/>
          <w:lang w:val="uk-UA"/>
        </w:rPr>
        <w:t>стейкхолдер</w:t>
      </w:r>
      <w:proofErr w:type="spellEnd"/>
      <w:r w:rsidR="00BF6B30">
        <w:rPr>
          <w:rFonts w:ascii="Times New Roman" w:hAnsi="Times New Roman" w:cs="Times New Roman"/>
          <w:sz w:val="28"/>
          <w:szCs w:val="28"/>
          <w:lang w:val="uk-UA"/>
        </w:rPr>
        <w:t>-</w:t>
      </w:r>
      <w:r w:rsidR="00425FF1">
        <w:rPr>
          <w:rFonts w:ascii="Times New Roman" w:hAnsi="Times New Roman" w:cs="Times New Roman"/>
          <w:sz w:val="28"/>
          <w:szCs w:val="28"/>
          <w:lang w:val="uk-UA"/>
        </w:rPr>
        <w:t xml:space="preserve">менеджмент тим важливий, що в основу стратегій кладе механізм узгодження та реалізації інтересів у тривалому періоді. Отже, варто визначати головних учасників та їх інтереси виходячи з </w:t>
      </w:r>
      <w:r w:rsidR="00E11CA8">
        <w:rPr>
          <w:rFonts w:ascii="Times New Roman" w:hAnsi="Times New Roman" w:cs="Times New Roman"/>
          <w:sz w:val="28"/>
          <w:szCs w:val="28"/>
          <w:lang w:val="uk-UA"/>
        </w:rPr>
        <w:t xml:space="preserve">того, що вони дуже різні, можливо, дуже суперечливі й можуть змінюватися під впливом різних чинників. </w:t>
      </w:r>
      <w:r w:rsidR="004B5917">
        <w:rPr>
          <w:rFonts w:ascii="Times New Roman" w:hAnsi="Times New Roman" w:cs="Times New Roman"/>
          <w:sz w:val="28"/>
          <w:szCs w:val="28"/>
          <w:lang w:val="uk-UA"/>
        </w:rPr>
        <w:t xml:space="preserve">Але саме дякуючи </w:t>
      </w:r>
      <w:proofErr w:type="spellStart"/>
      <w:r w:rsidR="004B5917">
        <w:rPr>
          <w:rFonts w:ascii="Times New Roman" w:hAnsi="Times New Roman" w:cs="Times New Roman"/>
          <w:sz w:val="28"/>
          <w:szCs w:val="28"/>
          <w:lang w:val="uk-UA"/>
        </w:rPr>
        <w:t>стейкхолдерам</w:t>
      </w:r>
      <w:proofErr w:type="spellEnd"/>
      <w:r w:rsidR="004B5917">
        <w:rPr>
          <w:rFonts w:ascii="Times New Roman" w:hAnsi="Times New Roman" w:cs="Times New Roman"/>
          <w:sz w:val="28"/>
          <w:szCs w:val="28"/>
          <w:lang w:val="uk-UA"/>
        </w:rPr>
        <w:t xml:space="preserve"> організація отримує доступ до необхідних ресурсів, що забезпечує здатність розвиватися, бути конкурентоспроможними, отримувати прибуток. Тому відносини зі </w:t>
      </w:r>
      <w:proofErr w:type="spellStart"/>
      <w:r w:rsidR="004B5917">
        <w:rPr>
          <w:rFonts w:ascii="Times New Roman" w:hAnsi="Times New Roman" w:cs="Times New Roman"/>
          <w:sz w:val="28"/>
          <w:szCs w:val="28"/>
          <w:lang w:val="uk-UA"/>
        </w:rPr>
        <w:t>стейкхолдерами</w:t>
      </w:r>
      <w:proofErr w:type="spellEnd"/>
      <w:r w:rsidR="004B5917">
        <w:rPr>
          <w:rFonts w:ascii="Times New Roman" w:hAnsi="Times New Roman" w:cs="Times New Roman"/>
          <w:sz w:val="28"/>
          <w:szCs w:val="28"/>
          <w:lang w:val="uk-UA"/>
        </w:rPr>
        <w:t xml:space="preserve"> також можна вважати стратегічним ресурсом. Все ж, з</w:t>
      </w:r>
      <w:r w:rsidR="00E11CA8">
        <w:rPr>
          <w:rFonts w:ascii="Times New Roman" w:hAnsi="Times New Roman" w:cs="Times New Roman"/>
          <w:sz w:val="28"/>
          <w:szCs w:val="28"/>
          <w:lang w:val="uk-UA"/>
        </w:rPr>
        <w:t xml:space="preserve">-поміж </w:t>
      </w:r>
      <w:r w:rsidR="004B5917">
        <w:rPr>
          <w:rFonts w:ascii="Times New Roman" w:hAnsi="Times New Roman" w:cs="Times New Roman"/>
          <w:sz w:val="28"/>
          <w:szCs w:val="28"/>
          <w:lang w:val="uk-UA"/>
        </w:rPr>
        <w:t>усіх</w:t>
      </w:r>
      <w:r w:rsidR="00E11CA8">
        <w:rPr>
          <w:rFonts w:ascii="Times New Roman" w:hAnsi="Times New Roman" w:cs="Times New Roman"/>
          <w:sz w:val="28"/>
          <w:szCs w:val="28"/>
          <w:lang w:val="uk-UA"/>
        </w:rPr>
        <w:t xml:space="preserve"> інтересів головним має залишатися інтерес самої організації, а в сфері аналізу – ступінь важливості </w:t>
      </w:r>
      <w:proofErr w:type="spellStart"/>
      <w:r w:rsidR="00E11CA8">
        <w:rPr>
          <w:rFonts w:ascii="Times New Roman" w:hAnsi="Times New Roman" w:cs="Times New Roman"/>
          <w:sz w:val="28"/>
          <w:szCs w:val="28"/>
          <w:lang w:val="uk-UA"/>
        </w:rPr>
        <w:t>стейкхолдерів</w:t>
      </w:r>
      <w:proofErr w:type="spellEnd"/>
      <w:r w:rsidR="00E11CA8">
        <w:rPr>
          <w:rFonts w:ascii="Times New Roman" w:hAnsi="Times New Roman" w:cs="Times New Roman"/>
          <w:sz w:val="28"/>
          <w:szCs w:val="28"/>
          <w:lang w:val="uk-UA"/>
        </w:rPr>
        <w:t xml:space="preserve"> для реалізації цього інтересу. </w:t>
      </w:r>
      <w:r w:rsidR="00BF6B30">
        <w:rPr>
          <w:rFonts w:ascii="Times New Roman" w:hAnsi="Times New Roman" w:cs="Times New Roman"/>
          <w:sz w:val="28"/>
          <w:szCs w:val="28"/>
          <w:lang w:val="uk-UA"/>
        </w:rPr>
        <w:t xml:space="preserve">На Рис. 1 показано основних </w:t>
      </w:r>
      <w:proofErr w:type="spellStart"/>
      <w:r w:rsidR="00BF6B30">
        <w:rPr>
          <w:rFonts w:ascii="Times New Roman" w:hAnsi="Times New Roman" w:cs="Times New Roman"/>
          <w:sz w:val="28"/>
          <w:szCs w:val="28"/>
          <w:lang w:val="uk-UA"/>
        </w:rPr>
        <w:t>стейкхолдерів</w:t>
      </w:r>
      <w:proofErr w:type="spellEnd"/>
      <w:r w:rsidR="00BF6B30">
        <w:rPr>
          <w:rFonts w:ascii="Times New Roman" w:hAnsi="Times New Roman" w:cs="Times New Roman"/>
          <w:sz w:val="28"/>
          <w:szCs w:val="28"/>
          <w:lang w:val="uk-UA"/>
        </w:rPr>
        <w:t xml:space="preserve"> більшості організацій.</w:t>
      </w:r>
    </w:p>
    <w:p w14:paraId="71154C21" w14:textId="77777777" w:rsidR="005743C4" w:rsidRPr="00C2432B" w:rsidRDefault="005743C4" w:rsidP="005743C4">
      <w:pPr>
        <w:pStyle w:val="Default"/>
        <w:spacing w:line="360" w:lineRule="auto"/>
        <w:ind w:firstLine="709"/>
        <w:jc w:val="both"/>
        <w:rPr>
          <w:sz w:val="28"/>
          <w:szCs w:val="28"/>
          <w:lang w:val="uk-UA"/>
        </w:rPr>
      </w:pPr>
      <w:r w:rsidRPr="00C2432B">
        <w:rPr>
          <w:sz w:val="28"/>
          <w:szCs w:val="28"/>
          <w:lang w:val="uk-UA"/>
        </w:rPr>
        <w:t xml:space="preserve">Основні  інтереси </w:t>
      </w:r>
      <w:proofErr w:type="spellStart"/>
      <w:r w:rsidRPr="00C2432B">
        <w:rPr>
          <w:sz w:val="28"/>
          <w:szCs w:val="28"/>
          <w:lang w:val="uk-UA"/>
        </w:rPr>
        <w:t>стейкхолдерів</w:t>
      </w:r>
      <w:proofErr w:type="spellEnd"/>
      <w:r w:rsidRPr="00C2432B">
        <w:rPr>
          <w:sz w:val="28"/>
          <w:szCs w:val="28"/>
          <w:lang w:val="uk-UA"/>
        </w:rPr>
        <w:t xml:space="preserve">  пов’язуються з </w:t>
      </w:r>
      <w:r>
        <w:rPr>
          <w:sz w:val="28"/>
          <w:szCs w:val="28"/>
          <w:lang w:val="uk-UA"/>
        </w:rPr>
        <w:t>уникненням ризиків: а</w:t>
      </w:r>
      <w:r w:rsidRPr="00C2432B">
        <w:rPr>
          <w:sz w:val="28"/>
          <w:szCs w:val="28"/>
          <w:lang w:val="uk-UA"/>
        </w:rPr>
        <w:t xml:space="preserve">кціонери </w:t>
      </w:r>
      <w:r>
        <w:rPr>
          <w:sz w:val="28"/>
          <w:szCs w:val="28"/>
          <w:lang w:val="uk-UA"/>
        </w:rPr>
        <w:t>прагнуть</w:t>
      </w:r>
      <w:r w:rsidRPr="00C2432B">
        <w:rPr>
          <w:sz w:val="28"/>
          <w:szCs w:val="28"/>
          <w:lang w:val="uk-UA"/>
        </w:rPr>
        <w:t xml:space="preserve"> гаранті</w:t>
      </w:r>
      <w:r>
        <w:rPr>
          <w:sz w:val="28"/>
          <w:szCs w:val="28"/>
          <w:lang w:val="uk-UA"/>
        </w:rPr>
        <w:t>й</w:t>
      </w:r>
      <w:r w:rsidRPr="00C2432B">
        <w:rPr>
          <w:sz w:val="28"/>
          <w:szCs w:val="28"/>
          <w:lang w:val="uk-UA"/>
        </w:rPr>
        <w:t xml:space="preserve"> досягнення поставлених цілей організації</w:t>
      </w:r>
      <w:r>
        <w:rPr>
          <w:sz w:val="28"/>
          <w:szCs w:val="28"/>
          <w:lang w:val="uk-UA"/>
        </w:rPr>
        <w:t xml:space="preserve">; </w:t>
      </w:r>
      <w:r w:rsidRPr="00C2432B">
        <w:rPr>
          <w:sz w:val="28"/>
          <w:szCs w:val="28"/>
          <w:lang w:val="uk-UA"/>
        </w:rPr>
        <w:t xml:space="preserve"> співробітники хочуть бути впевненими в стабільному функціонуванні </w:t>
      </w:r>
      <w:r>
        <w:rPr>
          <w:sz w:val="28"/>
          <w:szCs w:val="28"/>
          <w:lang w:val="uk-UA"/>
        </w:rPr>
        <w:t>організації,</w:t>
      </w:r>
      <w:r w:rsidRPr="00C2432B">
        <w:rPr>
          <w:sz w:val="28"/>
          <w:szCs w:val="28"/>
          <w:lang w:val="uk-UA"/>
        </w:rPr>
        <w:t xml:space="preserve"> у відсутності загроз</w:t>
      </w:r>
      <w:r>
        <w:rPr>
          <w:sz w:val="28"/>
          <w:szCs w:val="28"/>
          <w:lang w:val="uk-UA"/>
        </w:rPr>
        <w:t>и</w:t>
      </w:r>
      <w:r w:rsidRPr="00C2432B">
        <w:rPr>
          <w:sz w:val="28"/>
          <w:szCs w:val="28"/>
          <w:lang w:val="uk-UA"/>
        </w:rPr>
        <w:t xml:space="preserve"> </w:t>
      </w:r>
      <w:r>
        <w:rPr>
          <w:sz w:val="28"/>
          <w:szCs w:val="28"/>
          <w:lang w:val="uk-UA"/>
        </w:rPr>
        <w:t>втрати місця</w:t>
      </w:r>
      <w:r w:rsidRPr="00C2432B">
        <w:rPr>
          <w:sz w:val="28"/>
          <w:szCs w:val="28"/>
          <w:lang w:val="uk-UA"/>
        </w:rPr>
        <w:t xml:space="preserve"> роботи; інвестори очікують </w:t>
      </w:r>
      <w:r>
        <w:rPr>
          <w:sz w:val="28"/>
          <w:szCs w:val="28"/>
          <w:lang w:val="uk-UA"/>
        </w:rPr>
        <w:lastRenderedPageBreak/>
        <w:t xml:space="preserve">на </w:t>
      </w:r>
      <w:r w:rsidRPr="00C2432B">
        <w:rPr>
          <w:sz w:val="28"/>
          <w:szCs w:val="28"/>
          <w:lang w:val="uk-UA"/>
        </w:rPr>
        <w:t>надійність компанії</w:t>
      </w:r>
      <w:r>
        <w:rPr>
          <w:sz w:val="28"/>
          <w:szCs w:val="28"/>
          <w:lang w:val="uk-UA"/>
        </w:rPr>
        <w:t xml:space="preserve"> у довгостроковому періоді</w:t>
      </w:r>
      <w:r w:rsidRPr="00C2432B">
        <w:rPr>
          <w:sz w:val="28"/>
          <w:szCs w:val="28"/>
          <w:lang w:val="uk-UA"/>
        </w:rPr>
        <w:t xml:space="preserve">, </w:t>
      </w:r>
      <w:r>
        <w:rPr>
          <w:sz w:val="28"/>
          <w:szCs w:val="28"/>
          <w:lang w:val="uk-UA"/>
        </w:rPr>
        <w:t xml:space="preserve">на </w:t>
      </w:r>
      <w:r w:rsidRPr="00C2432B">
        <w:rPr>
          <w:sz w:val="28"/>
          <w:szCs w:val="28"/>
          <w:lang w:val="uk-UA"/>
        </w:rPr>
        <w:t xml:space="preserve">ефективність </w:t>
      </w:r>
      <w:r>
        <w:rPr>
          <w:sz w:val="28"/>
          <w:szCs w:val="28"/>
          <w:lang w:val="uk-UA"/>
        </w:rPr>
        <w:t>інвестицій</w:t>
      </w:r>
      <w:r w:rsidRPr="00C2432B">
        <w:rPr>
          <w:sz w:val="28"/>
          <w:szCs w:val="28"/>
          <w:lang w:val="uk-UA"/>
        </w:rPr>
        <w:t xml:space="preserve">; постачальники </w:t>
      </w:r>
      <w:r>
        <w:rPr>
          <w:sz w:val="28"/>
          <w:szCs w:val="28"/>
          <w:lang w:val="uk-UA"/>
        </w:rPr>
        <w:t>прагнуть</w:t>
      </w:r>
      <w:r w:rsidRPr="00C2432B">
        <w:rPr>
          <w:sz w:val="28"/>
          <w:szCs w:val="28"/>
          <w:lang w:val="uk-UA"/>
        </w:rPr>
        <w:t xml:space="preserve"> зниження ризиків </w:t>
      </w:r>
      <w:r>
        <w:rPr>
          <w:sz w:val="28"/>
          <w:szCs w:val="28"/>
          <w:lang w:val="uk-UA"/>
        </w:rPr>
        <w:t>не</w:t>
      </w:r>
      <w:r w:rsidRPr="00C2432B">
        <w:rPr>
          <w:sz w:val="28"/>
          <w:szCs w:val="28"/>
          <w:lang w:val="uk-UA"/>
        </w:rPr>
        <w:t>платоспроможності</w:t>
      </w:r>
      <w:r>
        <w:rPr>
          <w:sz w:val="28"/>
          <w:szCs w:val="28"/>
          <w:lang w:val="uk-UA"/>
        </w:rPr>
        <w:t xml:space="preserve"> організації</w:t>
      </w:r>
      <w:r w:rsidRPr="00C2432B">
        <w:rPr>
          <w:sz w:val="28"/>
          <w:szCs w:val="28"/>
          <w:lang w:val="uk-UA"/>
        </w:rPr>
        <w:t xml:space="preserve">; державні органи </w:t>
      </w:r>
      <w:r>
        <w:rPr>
          <w:sz w:val="28"/>
          <w:szCs w:val="28"/>
          <w:lang w:val="uk-UA"/>
        </w:rPr>
        <w:t xml:space="preserve">хочуть мати </w:t>
      </w:r>
      <w:r w:rsidRPr="00C2432B">
        <w:rPr>
          <w:sz w:val="28"/>
          <w:szCs w:val="28"/>
          <w:lang w:val="uk-UA"/>
        </w:rPr>
        <w:t xml:space="preserve"> достовірн</w:t>
      </w:r>
      <w:r>
        <w:rPr>
          <w:sz w:val="28"/>
          <w:szCs w:val="28"/>
          <w:lang w:val="uk-UA"/>
        </w:rPr>
        <w:t xml:space="preserve">у </w:t>
      </w:r>
      <w:r w:rsidRPr="00C2432B">
        <w:rPr>
          <w:sz w:val="28"/>
          <w:szCs w:val="28"/>
          <w:lang w:val="uk-UA"/>
        </w:rPr>
        <w:t>інформаці</w:t>
      </w:r>
      <w:r>
        <w:rPr>
          <w:sz w:val="28"/>
          <w:szCs w:val="28"/>
          <w:lang w:val="uk-UA"/>
        </w:rPr>
        <w:t>ю щодо бізнесу і перспектив розвитку організації.</w:t>
      </w:r>
    </w:p>
    <w:p w14:paraId="38EFDFE6" w14:textId="7FE76AB8" w:rsidR="005F523F" w:rsidRDefault="005F523F" w:rsidP="00825011">
      <w:pPr>
        <w:tabs>
          <w:tab w:val="left" w:pos="5852"/>
          <w:tab w:val="left" w:pos="8080"/>
        </w:tabs>
        <w:spacing w:line="360" w:lineRule="auto"/>
        <w:rPr>
          <w:rFonts w:ascii="Times New Roman" w:hAnsi="Times New Roman" w:cs="Times New Roman"/>
          <w:sz w:val="28"/>
          <w:szCs w:val="28"/>
          <w:lang w:val="uk-UA"/>
        </w:rPr>
      </w:pPr>
      <w:r>
        <w:rPr>
          <w:rFonts w:ascii="Times New Roman" w:eastAsia="Times New Roman" w:hAnsi="Times New Roman" w:cs="Times New Roman"/>
          <w:noProof/>
          <w:lang w:eastAsia="ru-RU"/>
        </w:rPr>
        <w:drawing>
          <wp:inline distT="0" distB="0" distL="0" distR="0" wp14:anchorId="6BF613D8" wp14:editId="2F54C9D8">
            <wp:extent cx="5730240" cy="3322320"/>
            <wp:effectExtent l="0" t="0" r="0" b="17780"/>
            <wp:docPr id="4"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53EA044F" w14:textId="2423294E" w:rsidR="007B4821" w:rsidRDefault="007B4821" w:rsidP="00F602B7">
      <w:pPr>
        <w:tabs>
          <w:tab w:val="left" w:pos="5852"/>
        </w:tabs>
        <w:spacing w:line="36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 xml:space="preserve">Рис.1. </w:t>
      </w:r>
      <w:r w:rsidR="00BF6B30">
        <w:rPr>
          <w:rFonts w:ascii="Times New Roman" w:hAnsi="Times New Roman" w:cs="Times New Roman"/>
          <w:sz w:val="28"/>
          <w:szCs w:val="28"/>
          <w:lang w:val="uk-UA"/>
        </w:rPr>
        <w:t>Ключові в</w:t>
      </w:r>
      <w:r>
        <w:rPr>
          <w:rFonts w:ascii="Times New Roman" w:hAnsi="Times New Roman" w:cs="Times New Roman"/>
          <w:sz w:val="28"/>
          <w:szCs w:val="28"/>
          <w:lang w:val="uk-UA"/>
        </w:rPr>
        <w:t xml:space="preserve">нутрішні та зовнішні </w:t>
      </w:r>
      <w:proofErr w:type="spellStart"/>
      <w:r>
        <w:rPr>
          <w:rFonts w:ascii="Times New Roman" w:hAnsi="Times New Roman" w:cs="Times New Roman"/>
          <w:sz w:val="28"/>
          <w:szCs w:val="28"/>
          <w:lang w:val="uk-UA"/>
        </w:rPr>
        <w:t>стейкхолдери</w:t>
      </w:r>
      <w:proofErr w:type="spellEnd"/>
      <w:r>
        <w:rPr>
          <w:rFonts w:ascii="Times New Roman" w:hAnsi="Times New Roman" w:cs="Times New Roman"/>
          <w:sz w:val="28"/>
          <w:szCs w:val="28"/>
          <w:lang w:val="uk-UA"/>
        </w:rPr>
        <w:t xml:space="preserve"> організації</w:t>
      </w:r>
    </w:p>
    <w:p w14:paraId="7AB134F4" w14:textId="77777777" w:rsidR="00F602B7" w:rsidRDefault="00F602B7" w:rsidP="00F602B7">
      <w:pPr>
        <w:tabs>
          <w:tab w:val="left" w:pos="3119"/>
          <w:tab w:val="left" w:pos="5852"/>
        </w:tabs>
        <w:spacing w:line="360" w:lineRule="auto"/>
        <w:ind w:firstLine="709"/>
        <w:jc w:val="both"/>
        <w:rPr>
          <w:rFonts w:ascii="Times New Roman" w:hAnsi="Times New Roman" w:cs="Times New Roman"/>
          <w:color w:val="000000" w:themeColor="text1"/>
          <w:sz w:val="28"/>
          <w:szCs w:val="28"/>
          <w:lang w:val="uk-UA"/>
        </w:rPr>
      </w:pPr>
      <w:r w:rsidRPr="007A749D">
        <w:rPr>
          <w:rFonts w:ascii="Times New Roman" w:hAnsi="Times New Roman" w:cs="Times New Roman"/>
          <w:i/>
          <w:iCs/>
          <w:color w:val="000000" w:themeColor="text1"/>
          <w:sz w:val="28"/>
          <w:szCs w:val="28"/>
          <w:lang w:val="uk-UA"/>
        </w:rPr>
        <w:t>Джерело:</w:t>
      </w:r>
      <w:r>
        <w:rPr>
          <w:rFonts w:ascii="Times New Roman" w:hAnsi="Times New Roman" w:cs="Times New Roman"/>
          <w:color w:val="000000" w:themeColor="text1"/>
          <w:sz w:val="28"/>
          <w:szCs w:val="28"/>
          <w:lang w:val="uk-UA"/>
        </w:rPr>
        <w:t xml:space="preserve"> складено автором</w:t>
      </w:r>
    </w:p>
    <w:p w14:paraId="48B75FE9" w14:textId="77777777" w:rsidR="00C2432B" w:rsidRDefault="00C2432B" w:rsidP="00F602B7">
      <w:pPr>
        <w:tabs>
          <w:tab w:val="left" w:pos="5852"/>
        </w:tabs>
        <w:spacing w:line="360" w:lineRule="auto"/>
        <w:jc w:val="both"/>
        <w:rPr>
          <w:rFonts w:ascii="Times New Roman" w:hAnsi="Times New Roman" w:cs="Times New Roman"/>
          <w:color w:val="000000" w:themeColor="text1"/>
          <w:sz w:val="28"/>
          <w:szCs w:val="28"/>
          <w:lang w:val="uk-UA"/>
        </w:rPr>
      </w:pPr>
    </w:p>
    <w:p w14:paraId="053916EF" w14:textId="7FD92893" w:rsidR="00D25B34" w:rsidRDefault="00BF6B30" w:rsidP="00C2432B">
      <w:pPr>
        <w:tabs>
          <w:tab w:val="left" w:pos="5852"/>
        </w:tabs>
        <w:spacing w:line="36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Різні </w:t>
      </w:r>
      <w:proofErr w:type="spellStart"/>
      <w:r>
        <w:rPr>
          <w:rFonts w:ascii="Times New Roman" w:hAnsi="Times New Roman" w:cs="Times New Roman"/>
          <w:color w:val="000000" w:themeColor="text1"/>
          <w:sz w:val="28"/>
          <w:szCs w:val="28"/>
          <w:lang w:val="uk-UA"/>
        </w:rPr>
        <w:t>стейкхолдери</w:t>
      </w:r>
      <w:proofErr w:type="spellEnd"/>
      <w:r>
        <w:rPr>
          <w:rFonts w:ascii="Times New Roman" w:hAnsi="Times New Roman" w:cs="Times New Roman"/>
          <w:color w:val="000000" w:themeColor="text1"/>
          <w:sz w:val="28"/>
          <w:szCs w:val="28"/>
          <w:lang w:val="uk-UA"/>
        </w:rPr>
        <w:t xml:space="preserve"> мають неоднакове значення для організації. Ключові </w:t>
      </w:r>
      <w:proofErr w:type="spellStart"/>
      <w:r>
        <w:rPr>
          <w:rFonts w:ascii="Times New Roman" w:hAnsi="Times New Roman" w:cs="Times New Roman"/>
          <w:color w:val="000000" w:themeColor="text1"/>
          <w:sz w:val="28"/>
          <w:szCs w:val="28"/>
          <w:lang w:val="uk-UA"/>
        </w:rPr>
        <w:t>стейкхолдери</w:t>
      </w:r>
      <w:proofErr w:type="spellEnd"/>
      <w:r>
        <w:rPr>
          <w:rFonts w:ascii="Times New Roman" w:hAnsi="Times New Roman" w:cs="Times New Roman"/>
          <w:color w:val="000000" w:themeColor="text1"/>
          <w:sz w:val="28"/>
          <w:szCs w:val="28"/>
          <w:lang w:val="uk-UA"/>
        </w:rPr>
        <w:t xml:space="preserve"> – це внутрішні заінтересовані сторони (власники, головні менеджери, керівники функціональних підрозділів, </w:t>
      </w:r>
      <w:r w:rsidR="008F6C2E">
        <w:rPr>
          <w:rFonts w:ascii="Times New Roman" w:hAnsi="Times New Roman" w:cs="Times New Roman"/>
          <w:color w:val="000000" w:themeColor="text1"/>
          <w:sz w:val="28"/>
          <w:szCs w:val="28"/>
          <w:lang w:val="uk-UA"/>
        </w:rPr>
        <w:t>персонал, профспілка).</w:t>
      </w:r>
      <w:r>
        <w:rPr>
          <w:rFonts w:ascii="Times New Roman" w:hAnsi="Times New Roman" w:cs="Times New Roman"/>
          <w:color w:val="000000" w:themeColor="text1"/>
          <w:sz w:val="28"/>
          <w:szCs w:val="28"/>
          <w:lang w:val="uk-UA"/>
        </w:rPr>
        <w:t xml:space="preserve"> </w:t>
      </w:r>
      <w:r w:rsidR="008F6C2E">
        <w:rPr>
          <w:rFonts w:ascii="Times New Roman" w:hAnsi="Times New Roman" w:cs="Times New Roman"/>
          <w:color w:val="000000" w:themeColor="text1"/>
          <w:sz w:val="28"/>
          <w:szCs w:val="28"/>
          <w:lang w:val="uk-UA"/>
        </w:rPr>
        <w:t>Найперше стратегічне з</w:t>
      </w:r>
      <w:r w:rsidRPr="00BF6B30">
        <w:rPr>
          <w:rFonts w:ascii="Times New Roman" w:hAnsi="Times New Roman" w:cs="Times New Roman"/>
          <w:color w:val="000000" w:themeColor="text1"/>
          <w:sz w:val="28"/>
          <w:szCs w:val="28"/>
          <w:lang w:val="uk-UA"/>
        </w:rPr>
        <w:t>авдання полягає</w:t>
      </w:r>
      <w:r>
        <w:rPr>
          <w:rFonts w:ascii="Times New Roman" w:hAnsi="Times New Roman" w:cs="Times New Roman"/>
          <w:color w:val="000000" w:themeColor="text1"/>
          <w:sz w:val="28"/>
          <w:szCs w:val="28"/>
          <w:lang w:val="uk-UA"/>
        </w:rPr>
        <w:t xml:space="preserve"> у встановленні ефективних взаємозв’язків зі </w:t>
      </w:r>
      <w:proofErr w:type="spellStart"/>
      <w:r>
        <w:rPr>
          <w:rFonts w:ascii="Times New Roman" w:hAnsi="Times New Roman" w:cs="Times New Roman"/>
          <w:color w:val="000000" w:themeColor="text1"/>
          <w:sz w:val="28"/>
          <w:szCs w:val="28"/>
          <w:lang w:val="uk-UA"/>
        </w:rPr>
        <w:t>стекхолдерами</w:t>
      </w:r>
      <w:proofErr w:type="spellEnd"/>
      <w:r w:rsidR="008F6C2E">
        <w:rPr>
          <w:rFonts w:ascii="Times New Roman" w:hAnsi="Times New Roman" w:cs="Times New Roman"/>
          <w:color w:val="000000" w:themeColor="text1"/>
          <w:sz w:val="28"/>
          <w:szCs w:val="28"/>
          <w:lang w:val="uk-UA"/>
        </w:rPr>
        <w:t xml:space="preserve"> </w:t>
      </w:r>
      <w:r w:rsidR="008F6C2E" w:rsidRPr="00BF6B30">
        <w:rPr>
          <w:rFonts w:ascii="Times New Roman" w:hAnsi="Times New Roman" w:cs="Times New Roman"/>
          <w:color w:val="000000" w:themeColor="text1"/>
          <w:sz w:val="28"/>
          <w:szCs w:val="28"/>
          <w:lang w:val="uk-UA"/>
        </w:rPr>
        <w:t>організації</w:t>
      </w:r>
      <w:r>
        <w:rPr>
          <w:rFonts w:ascii="Times New Roman" w:hAnsi="Times New Roman" w:cs="Times New Roman"/>
          <w:color w:val="000000" w:themeColor="text1"/>
          <w:sz w:val="28"/>
          <w:szCs w:val="28"/>
          <w:lang w:val="uk-UA"/>
        </w:rPr>
        <w:t xml:space="preserve">, </w:t>
      </w:r>
      <w:r w:rsidRPr="00BF6B30">
        <w:rPr>
          <w:rFonts w:ascii="Times New Roman" w:hAnsi="Times New Roman" w:cs="Times New Roman"/>
          <w:color w:val="000000" w:themeColor="text1"/>
          <w:sz w:val="28"/>
          <w:szCs w:val="28"/>
          <w:lang w:val="uk-UA"/>
        </w:rPr>
        <w:t xml:space="preserve"> </w:t>
      </w:r>
      <w:r w:rsidR="008F6C2E">
        <w:rPr>
          <w:rFonts w:ascii="Times New Roman" w:hAnsi="Times New Roman" w:cs="Times New Roman"/>
          <w:color w:val="000000" w:themeColor="text1"/>
          <w:sz w:val="28"/>
          <w:szCs w:val="28"/>
          <w:lang w:val="uk-UA"/>
        </w:rPr>
        <w:t>щоб забезпечити довіру до бізнесу й ефективно його розвивати. Управління цією довірою ґрунтується на визначенні місії організації, у якій чітко визначено ті цінності, що забезпечують впевненість акціонерів, прихильність співробітників, репутацію відповідального виробника перед суспільством, якість внутрішніх взаємовідносин</w:t>
      </w:r>
      <w:r w:rsidR="0077422B">
        <w:rPr>
          <w:rFonts w:ascii="Times New Roman" w:hAnsi="Times New Roman" w:cs="Times New Roman"/>
          <w:color w:val="000000" w:themeColor="text1"/>
          <w:sz w:val="28"/>
          <w:szCs w:val="28"/>
          <w:lang w:val="uk-UA"/>
        </w:rPr>
        <w:t xml:space="preserve">. Важливо визначити наскільки інтереси компанії відповідають інтересам </w:t>
      </w:r>
      <w:proofErr w:type="spellStart"/>
      <w:r w:rsidR="0077422B">
        <w:rPr>
          <w:rFonts w:ascii="Times New Roman" w:hAnsi="Times New Roman" w:cs="Times New Roman"/>
          <w:color w:val="000000" w:themeColor="text1"/>
          <w:sz w:val="28"/>
          <w:szCs w:val="28"/>
          <w:lang w:val="uk-UA"/>
        </w:rPr>
        <w:t>стейкхолдерів</w:t>
      </w:r>
      <w:proofErr w:type="spellEnd"/>
      <w:r w:rsidR="0077422B">
        <w:rPr>
          <w:rFonts w:ascii="Times New Roman" w:hAnsi="Times New Roman" w:cs="Times New Roman"/>
          <w:color w:val="000000" w:themeColor="text1"/>
          <w:sz w:val="28"/>
          <w:szCs w:val="28"/>
          <w:lang w:val="uk-UA"/>
        </w:rPr>
        <w:t xml:space="preserve">, які вимоги можливо задовольнити найближчим часом. Невчасне та неефективне розв’язання </w:t>
      </w:r>
      <w:r w:rsidR="0077422B">
        <w:rPr>
          <w:rFonts w:ascii="Times New Roman" w:hAnsi="Times New Roman" w:cs="Times New Roman"/>
          <w:color w:val="000000" w:themeColor="text1"/>
          <w:sz w:val="28"/>
          <w:szCs w:val="28"/>
          <w:lang w:val="uk-UA"/>
        </w:rPr>
        <w:lastRenderedPageBreak/>
        <w:t xml:space="preserve">інтересів внутрішніх </w:t>
      </w:r>
      <w:proofErr w:type="spellStart"/>
      <w:r w:rsidR="0077422B">
        <w:rPr>
          <w:rFonts w:ascii="Times New Roman" w:hAnsi="Times New Roman" w:cs="Times New Roman"/>
          <w:color w:val="000000" w:themeColor="text1"/>
          <w:sz w:val="28"/>
          <w:szCs w:val="28"/>
          <w:lang w:val="uk-UA"/>
        </w:rPr>
        <w:t>стейкхолдерів</w:t>
      </w:r>
      <w:proofErr w:type="spellEnd"/>
      <w:r w:rsidR="0077422B">
        <w:rPr>
          <w:rFonts w:ascii="Times New Roman" w:hAnsi="Times New Roman" w:cs="Times New Roman"/>
          <w:color w:val="000000" w:themeColor="text1"/>
          <w:sz w:val="28"/>
          <w:szCs w:val="28"/>
          <w:lang w:val="uk-UA"/>
        </w:rPr>
        <w:t xml:space="preserve"> може нести негативні наслідки для організації: створення негативної ділової репутації, безвідповідальність працівників, втрату зовнішніх </w:t>
      </w:r>
      <w:proofErr w:type="spellStart"/>
      <w:r w:rsidR="0077422B">
        <w:rPr>
          <w:rFonts w:ascii="Times New Roman" w:hAnsi="Times New Roman" w:cs="Times New Roman"/>
          <w:color w:val="000000" w:themeColor="text1"/>
          <w:sz w:val="28"/>
          <w:szCs w:val="28"/>
          <w:lang w:val="uk-UA"/>
        </w:rPr>
        <w:t>стейкхолдерів</w:t>
      </w:r>
      <w:proofErr w:type="spellEnd"/>
      <w:r w:rsidR="0077422B">
        <w:rPr>
          <w:rFonts w:ascii="Times New Roman" w:hAnsi="Times New Roman" w:cs="Times New Roman"/>
          <w:color w:val="000000" w:themeColor="text1"/>
          <w:sz w:val="28"/>
          <w:szCs w:val="28"/>
          <w:lang w:val="uk-UA"/>
        </w:rPr>
        <w:t xml:space="preserve"> тощо.</w:t>
      </w:r>
      <w:r w:rsidR="007A749D">
        <w:rPr>
          <w:rFonts w:ascii="Times New Roman" w:hAnsi="Times New Roman" w:cs="Times New Roman"/>
          <w:color w:val="000000" w:themeColor="text1"/>
          <w:sz w:val="28"/>
          <w:szCs w:val="28"/>
          <w:lang w:val="uk-UA"/>
        </w:rPr>
        <w:t xml:space="preserve"> На Рис. 2 зазначено головні принципи</w:t>
      </w:r>
      <w:r w:rsidR="000E5A17">
        <w:rPr>
          <w:rFonts w:ascii="Times New Roman" w:hAnsi="Times New Roman" w:cs="Times New Roman"/>
          <w:color w:val="000000" w:themeColor="text1"/>
          <w:sz w:val="28"/>
          <w:szCs w:val="28"/>
          <w:lang w:val="uk-UA"/>
        </w:rPr>
        <w:t>, їх взаємозв’язок</w:t>
      </w:r>
      <w:r w:rsidR="007A749D">
        <w:rPr>
          <w:rFonts w:ascii="Times New Roman" w:hAnsi="Times New Roman" w:cs="Times New Roman"/>
          <w:color w:val="000000" w:themeColor="text1"/>
          <w:sz w:val="28"/>
          <w:szCs w:val="28"/>
          <w:lang w:val="uk-UA"/>
        </w:rPr>
        <w:t xml:space="preserve"> та умови ефективної взаємодії </w:t>
      </w:r>
      <w:proofErr w:type="spellStart"/>
      <w:r w:rsidR="007A749D">
        <w:rPr>
          <w:rFonts w:ascii="Times New Roman" w:hAnsi="Times New Roman" w:cs="Times New Roman"/>
          <w:color w:val="000000" w:themeColor="text1"/>
          <w:sz w:val="28"/>
          <w:szCs w:val="28"/>
          <w:lang w:val="uk-UA"/>
        </w:rPr>
        <w:t>стейкхолдерів</w:t>
      </w:r>
      <w:proofErr w:type="spellEnd"/>
      <w:r w:rsidR="007A749D">
        <w:rPr>
          <w:rFonts w:ascii="Times New Roman" w:hAnsi="Times New Roman" w:cs="Times New Roman"/>
          <w:color w:val="000000" w:themeColor="text1"/>
          <w:sz w:val="28"/>
          <w:szCs w:val="28"/>
          <w:lang w:val="uk-UA"/>
        </w:rPr>
        <w:t xml:space="preserve"> всередині організації.</w:t>
      </w:r>
    </w:p>
    <w:p w14:paraId="11F584E4" w14:textId="77777777" w:rsidR="007A749D" w:rsidRDefault="0067628C" w:rsidP="007A749D">
      <w:pPr>
        <w:tabs>
          <w:tab w:val="left" w:pos="3119"/>
          <w:tab w:val="left" w:pos="5852"/>
        </w:tabs>
        <w:spacing w:line="360" w:lineRule="auto"/>
        <w:jc w:val="both"/>
        <w:rPr>
          <w:rFonts w:ascii="Times New Roman" w:hAnsi="Times New Roman" w:cs="Times New Roman"/>
          <w:color w:val="000000" w:themeColor="text1"/>
          <w:sz w:val="28"/>
          <w:szCs w:val="28"/>
          <w:lang w:val="uk-UA"/>
        </w:rPr>
      </w:pPr>
      <w:r>
        <w:rPr>
          <w:rFonts w:ascii="Times New Roman" w:hAnsi="Times New Roman" w:cs="Times New Roman"/>
          <w:noProof/>
          <w:color w:val="000000" w:themeColor="text1"/>
          <w:sz w:val="28"/>
          <w:szCs w:val="28"/>
          <w:lang w:val="uk-UA"/>
        </w:rPr>
        <w:drawing>
          <wp:inline distT="0" distB="0" distL="0" distR="0" wp14:anchorId="14AABC14" wp14:editId="027A45E3">
            <wp:extent cx="5486400" cy="3200400"/>
            <wp:effectExtent l="0" t="38100" r="0" b="38100"/>
            <wp:docPr id="47" name="Схема 4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r w:rsidR="0077422B">
        <w:rPr>
          <w:rFonts w:ascii="Times New Roman" w:hAnsi="Times New Roman" w:cs="Times New Roman"/>
          <w:color w:val="000000" w:themeColor="text1"/>
          <w:sz w:val="28"/>
          <w:szCs w:val="28"/>
          <w:lang w:val="uk-UA"/>
        </w:rPr>
        <w:t xml:space="preserve"> </w:t>
      </w:r>
      <w:r w:rsidR="007A749D">
        <w:rPr>
          <w:rFonts w:ascii="Times New Roman" w:hAnsi="Times New Roman" w:cs="Times New Roman"/>
          <w:color w:val="000000" w:themeColor="text1"/>
          <w:sz w:val="28"/>
          <w:szCs w:val="28"/>
          <w:lang w:val="uk-UA"/>
        </w:rPr>
        <w:t xml:space="preserve">Рис. 2. Принципи взаємодії </w:t>
      </w:r>
      <w:proofErr w:type="spellStart"/>
      <w:r w:rsidR="007A749D">
        <w:rPr>
          <w:rFonts w:ascii="Times New Roman" w:hAnsi="Times New Roman" w:cs="Times New Roman"/>
          <w:color w:val="000000" w:themeColor="text1"/>
          <w:sz w:val="28"/>
          <w:szCs w:val="28"/>
          <w:lang w:val="uk-UA"/>
        </w:rPr>
        <w:t>стейкхолдерів</w:t>
      </w:r>
      <w:proofErr w:type="spellEnd"/>
      <w:r w:rsidR="007A749D">
        <w:rPr>
          <w:rFonts w:ascii="Times New Roman" w:hAnsi="Times New Roman" w:cs="Times New Roman"/>
          <w:color w:val="000000" w:themeColor="text1"/>
          <w:sz w:val="28"/>
          <w:szCs w:val="28"/>
          <w:lang w:val="uk-UA"/>
        </w:rPr>
        <w:t xml:space="preserve"> всередині організації</w:t>
      </w:r>
    </w:p>
    <w:p w14:paraId="46C7BD77" w14:textId="48F69E4A" w:rsidR="007A749D" w:rsidRDefault="007A749D" w:rsidP="007A749D">
      <w:pPr>
        <w:tabs>
          <w:tab w:val="left" w:pos="3119"/>
          <w:tab w:val="left" w:pos="5852"/>
        </w:tabs>
        <w:spacing w:line="360" w:lineRule="auto"/>
        <w:jc w:val="both"/>
        <w:rPr>
          <w:rFonts w:ascii="Times New Roman" w:hAnsi="Times New Roman" w:cs="Times New Roman"/>
          <w:color w:val="000000" w:themeColor="text1"/>
          <w:sz w:val="28"/>
          <w:szCs w:val="28"/>
          <w:lang w:val="uk-UA"/>
        </w:rPr>
      </w:pPr>
      <w:r w:rsidRPr="007A749D">
        <w:rPr>
          <w:rFonts w:ascii="Times New Roman" w:hAnsi="Times New Roman" w:cs="Times New Roman"/>
          <w:i/>
          <w:iCs/>
          <w:color w:val="000000" w:themeColor="text1"/>
          <w:sz w:val="28"/>
          <w:szCs w:val="28"/>
          <w:lang w:val="uk-UA"/>
        </w:rPr>
        <w:t>Джерело:</w:t>
      </w:r>
      <w:r>
        <w:rPr>
          <w:rFonts w:ascii="Times New Roman" w:hAnsi="Times New Roman" w:cs="Times New Roman"/>
          <w:color w:val="000000" w:themeColor="text1"/>
          <w:sz w:val="28"/>
          <w:szCs w:val="28"/>
          <w:lang w:val="uk-UA"/>
        </w:rPr>
        <w:t xml:space="preserve"> складено автором</w:t>
      </w:r>
    </w:p>
    <w:p w14:paraId="382365B5" w14:textId="77777777" w:rsidR="000E5A17" w:rsidRPr="00230592" w:rsidRDefault="000E5A17" w:rsidP="007A749D">
      <w:pPr>
        <w:tabs>
          <w:tab w:val="left" w:pos="3119"/>
          <w:tab w:val="left" w:pos="5852"/>
        </w:tabs>
        <w:spacing w:line="360" w:lineRule="auto"/>
        <w:jc w:val="both"/>
        <w:rPr>
          <w:rFonts w:ascii="Times New Roman" w:hAnsi="Times New Roman" w:cs="Times New Roman"/>
          <w:color w:val="000000" w:themeColor="text1"/>
          <w:sz w:val="28"/>
          <w:szCs w:val="28"/>
          <w:lang w:val="uk-UA"/>
        </w:rPr>
      </w:pPr>
    </w:p>
    <w:p w14:paraId="1A9CAE48" w14:textId="3BF08C05" w:rsidR="00BF6B30" w:rsidRDefault="007A749D" w:rsidP="00B37AD8">
      <w:pPr>
        <w:tabs>
          <w:tab w:val="left" w:pos="709"/>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Зовнішні </w:t>
      </w:r>
      <w:proofErr w:type="spellStart"/>
      <w:r>
        <w:rPr>
          <w:rFonts w:ascii="Times New Roman" w:hAnsi="Times New Roman" w:cs="Times New Roman"/>
          <w:sz w:val="28"/>
          <w:szCs w:val="28"/>
          <w:lang w:val="uk-UA"/>
        </w:rPr>
        <w:t>стейкхолдери</w:t>
      </w:r>
      <w:proofErr w:type="spellEnd"/>
      <w:r>
        <w:rPr>
          <w:rFonts w:ascii="Times New Roman" w:hAnsi="Times New Roman" w:cs="Times New Roman"/>
          <w:sz w:val="28"/>
          <w:szCs w:val="28"/>
          <w:lang w:val="uk-UA"/>
        </w:rPr>
        <w:t xml:space="preserve"> </w:t>
      </w:r>
      <w:r w:rsidR="00B37AD8">
        <w:rPr>
          <w:rFonts w:ascii="Times New Roman" w:hAnsi="Times New Roman" w:cs="Times New Roman"/>
          <w:sz w:val="28"/>
          <w:szCs w:val="28"/>
          <w:lang w:val="uk-UA"/>
        </w:rPr>
        <w:t xml:space="preserve">більш </w:t>
      </w:r>
      <w:proofErr w:type="spellStart"/>
      <w:r w:rsidR="00B37AD8">
        <w:rPr>
          <w:rFonts w:ascii="Times New Roman" w:hAnsi="Times New Roman" w:cs="Times New Roman"/>
          <w:sz w:val="28"/>
          <w:szCs w:val="28"/>
          <w:lang w:val="uk-UA"/>
        </w:rPr>
        <w:t>обособлені</w:t>
      </w:r>
      <w:proofErr w:type="spellEnd"/>
      <w:r w:rsidR="00B37AD8">
        <w:rPr>
          <w:rFonts w:ascii="Times New Roman" w:hAnsi="Times New Roman" w:cs="Times New Roman"/>
          <w:sz w:val="28"/>
          <w:szCs w:val="28"/>
          <w:lang w:val="uk-UA"/>
        </w:rPr>
        <w:t xml:space="preserve"> й незалежні від організації, тому управління роботою з ними є ще більш складним завданням, що потребує узгодження інтересів та прийняття спільних з ними рішень. Дослідники наголошують на тому, що інтереси </w:t>
      </w:r>
      <w:proofErr w:type="spellStart"/>
      <w:r w:rsidR="00B37AD8">
        <w:rPr>
          <w:rFonts w:ascii="Times New Roman" w:hAnsi="Times New Roman" w:cs="Times New Roman"/>
          <w:sz w:val="28"/>
          <w:szCs w:val="28"/>
          <w:lang w:val="uk-UA"/>
        </w:rPr>
        <w:t>стейкхолдерів</w:t>
      </w:r>
      <w:proofErr w:type="spellEnd"/>
      <w:r w:rsidR="00B37AD8">
        <w:rPr>
          <w:rFonts w:ascii="Times New Roman" w:hAnsi="Times New Roman" w:cs="Times New Roman"/>
          <w:sz w:val="28"/>
          <w:szCs w:val="28"/>
          <w:lang w:val="uk-UA"/>
        </w:rPr>
        <w:t xml:space="preserve"> можуть бути як позитивними, так і негативними, а ступінь їх впливу на організації малий або великий. </w:t>
      </w:r>
      <w:r w:rsidR="0026356A">
        <w:rPr>
          <w:rFonts w:ascii="Times New Roman" w:hAnsi="Times New Roman" w:cs="Times New Roman"/>
          <w:sz w:val="28"/>
          <w:szCs w:val="28"/>
          <w:lang w:val="uk-UA"/>
        </w:rPr>
        <w:t xml:space="preserve">З-поміж </w:t>
      </w:r>
      <w:proofErr w:type="spellStart"/>
      <w:r w:rsidR="0026356A">
        <w:rPr>
          <w:rFonts w:ascii="Times New Roman" w:hAnsi="Times New Roman" w:cs="Times New Roman"/>
          <w:sz w:val="28"/>
          <w:szCs w:val="28"/>
          <w:lang w:val="uk-UA"/>
        </w:rPr>
        <w:t>стекхолдерів</w:t>
      </w:r>
      <w:proofErr w:type="spellEnd"/>
      <w:r w:rsidR="0026356A">
        <w:rPr>
          <w:rFonts w:ascii="Times New Roman" w:hAnsi="Times New Roman" w:cs="Times New Roman"/>
          <w:sz w:val="28"/>
          <w:szCs w:val="28"/>
          <w:lang w:val="uk-UA"/>
        </w:rPr>
        <w:t xml:space="preserve"> є такі, що підтримують організацію</w:t>
      </w:r>
      <w:r w:rsidR="00DB4D0F">
        <w:rPr>
          <w:rFonts w:ascii="Times New Roman" w:hAnsi="Times New Roman" w:cs="Times New Roman"/>
          <w:sz w:val="28"/>
          <w:szCs w:val="28"/>
          <w:lang w:val="uk-UA"/>
        </w:rPr>
        <w:t xml:space="preserve"> і мають значний влив на її функціонування; не мають впливу на організацію, але відчувають її вплив на собі; впливають на організацію і відчувають значний вплив на собі; впливають на організацію і не відчувають на собі її вплив</w:t>
      </w:r>
      <w:r w:rsidR="0026356A">
        <w:rPr>
          <w:rFonts w:ascii="Times New Roman" w:hAnsi="Times New Roman" w:cs="Times New Roman"/>
          <w:sz w:val="28"/>
          <w:szCs w:val="28"/>
          <w:lang w:val="uk-UA"/>
        </w:rPr>
        <w:t xml:space="preserve">  або є </w:t>
      </w:r>
      <w:r w:rsidR="00DB4D0F">
        <w:rPr>
          <w:rFonts w:ascii="Times New Roman" w:hAnsi="Times New Roman" w:cs="Times New Roman"/>
          <w:sz w:val="28"/>
          <w:szCs w:val="28"/>
          <w:lang w:val="uk-UA"/>
        </w:rPr>
        <w:t>такими, що</w:t>
      </w:r>
      <w:r w:rsidR="0026356A">
        <w:rPr>
          <w:rFonts w:ascii="Times New Roman" w:hAnsi="Times New Roman" w:cs="Times New Roman"/>
          <w:sz w:val="28"/>
          <w:szCs w:val="28"/>
          <w:lang w:val="uk-UA"/>
        </w:rPr>
        <w:t xml:space="preserve"> проявляють інтереси час від часу. Відносини з ними залежать від сили взаємозв’язків і таких характеристик як влада, </w:t>
      </w:r>
      <w:r w:rsidR="0026356A">
        <w:rPr>
          <w:rFonts w:ascii="Times New Roman" w:hAnsi="Times New Roman" w:cs="Times New Roman"/>
          <w:sz w:val="28"/>
          <w:szCs w:val="28"/>
          <w:lang w:val="uk-UA"/>
        </w:rPr>
        <w:lastRenderedPageBreak/>
        <w:t xml:space="preserve">легітимність та актуальність (рівень заінтересованості для організації). Кожного </w:t>
      </w:r>
      <w:proofErr w:type="spellStart"/>
      <w:r w:rsidR="0026356A">
        <w:rPr>
          <w:rFonts w:ascii="Times New Roman" w:hAnsi="Times New Roman" w:cs="Times New Roman"/>
          <w:sz w:val="28"/>
          <w:szCs w:val="28"/>
          <w:lang w:val="uk-UA"/>
        </w:rPr>
        <w:t>стейкхолдера</w:t>
      </w:r>
      <w:proofErr w:type="spellEnd"/>
      <w:r w:rsidR="0026356A">
        <w:rPr>
          <w:rFonts w:ascii="Times New Roman" w:hAnsi="Times New Roman" w:cs="Times New Roman"/>
          <w:sz w:val="28"/>
          <w:szCs w:val="28"/>
          <w:lang w:val="uk-UA"/>
        </w:rPr>
        <w:t xml:space="preserve"> важливо проаналізувати за допомогою матриці </w:t>
      </w:r>
      <w:r w:rsidR="0026356A">
        <w:rPr>
          <w:rFonts w:ascii="Times New Roman" w:hAnsi="Times New Roman" w:cs="Times New Roman"/>
          <w:sz w:val="28"/>
          <w:szCs w:val="28"/>
          <w:lang w:val="en-US"/>
        </w:rPr>
        <w:t>SWOT</w:t>
      </w:r>
      <w:r w:rsidR="0026356A" w:rsidRPr="0026356A">
        <w:rPr>
          <w:rFonts w:ascii="Times New Roman" w:hAnsi="Times New Roman" w:cs="Times New Roman"/>
          <w:sz w:val="28"/>
          <w:szCs w:val="28"/>
          <w:lang w:val="uk-UA"/>
        </w:rPr>
        <w:t>-</w:t>
      </w:r>
      <w:r w:rsidR="0026356A">
        <w:rPr>
          <w:rFonts w:ascii="Times New Roman" w:hAnsi="Times New Roman" w:cs="Times New Roman"/>
          <w:sz w:val="28"/>
          <w:szCs w:val="28"/>
          <w:lang w:val="uk-UA"/>
        </w:rPr>
        <w:t xml:space="preserve">аналізу, що дає можливість побачити як сучасний рівень важливості, так і стратегічні проблеми або переваги для підтримання зацікавленості організації у відносинах </w:t>
      </w:r>
      <w:r w:rsidR="00A97FE4">
        <w:rPr>
          <w:rFonts w:ascii="Times New Roman" w:hAnsi="Times New Roman" w:cs="Times New Roman"/>
          <w:sz w:val="28"/>
          <w:szCs w:val="28"/>
          <w:lang w:val="uk-UA"/>
        </w:rPr>
        <w:t xml:space="preserve">з ним на майбутнє. </w:t>
      </w:r>
      <w:r w:rsidR="0026356A">
        <w:rPr>
          <w:rFonts w:ascii="Times New Roman" w:hAnsi="Times New Roman" w:cs="Times New Roman"/>
          <w:sz w:val="28"/>
          <w:szCs w:val="28"/>
          <w:lang w:val="uk-UA"/>
        </w:rPr>
        <w:t xml:space="preserve">  </w:t>
      </w:r>
    </w:p>
    <w:p w14:paraId="7F9E74E8" w14:textId="496F5647" w:rsidR="00A97FE4" w:rsidRDefault="00A97FE4" w:rsidP="00B37AD8">
      <w:pPr>
        <w:tabs>
          <w:tab w:val="left" w:pos="709"/>
        </w:tabs>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Щодо формування стратегій зі </w:t>
      </w:r>
      <w:proofErr w:type="spellStart"/>
      <w:r>
        <w:rPr>
          <w:rFonts w:ascii="Times New Roman" w:hAnsi="Times New Roman" w:cs="Times New Roman"/>
          <w:sz w:val="28"/>
          <w:szCs w:val="28"/>
          <w:lang w:val="uk-UA"/>
        </w:rPr>
        <w:t>стейкхолдерами</w:t>
      </w:r>
      <w:proofErr w:type="spellEnd"/>
      <w:r>
        <w:rPr>
          <w:rFonts w:ascii="Times New Roman" w:hAnsi="Times New Roman" w:cs="Times New Roman"/>
          <w:sz w:val="28"/>
          <w:szCs w:val="28"/>
          <w:lang w:val="uk-UA"/>
        </w:rPr>
        <w:t xml:space="preserve"> у стратегічному менеджменті вже склалися </w:t>
      </w:r>
      <w:r w:rsidR="00955BC1">
        <w:rPr>
          <w:rFonts w:ascii="Times New Roman" w:hAnsi="Times New Roman" w:cs="Times New Roman"/>
          <w:sz w:val="28"/>
          <w:szCs w:val="28"/>
          <w:lang w:val="uk-UA"/>
        </w:rPr>
        <w:t>певні</w:t>
      </w:r>
      <w:r>
        <w:rPr>
          <w:rFonts w:ascii="Times New Roman" w:hAnsi="Times New Roman" w:cs="Times New Roman"/>
          <w:sz w:val="28"/>
          <w:szCs w:val="28"/>
          <w:lang w:val="uk-UA"/>
        </w:rPr>
        <w:t xml:space="preserve"> підходи</w:t>
      </w:r>
      <w:r w:rsidR="00955BC1">
        <w:rPr>
          <w:rFonts w:ascii="Times New Roman" w:hAnsi="Times New Roman" w:cs="Times New Roman"/>
          <w:sz w:val="28"/>
          <w:szCs w:val="28"/>
          <w:lang w:val="uk-UA"/>
        </w:rPr>
        <w:t xml:space="preserve">. Виділяють такі види стратегій: стратегія впливу; стратегія узгодження; стратегія управлінської прихильності інтересам </w:t>
      </w:r>
      <w:proofErr w:type="spellStart"/>
      <w:r w:rsidR="00955BC1">
        <w:rPr>
          <w:rFonts w:ascii="Times New Roman" w:hAnsi="Times New Roman" w:cs="Times New Roman"/>
          <w:sz w:val="28"/>
          <w:szCs w:val="28"/>
          <w:lang w:val="uk-UA"/>
        </w:rPr>
        <w:t>стейкхолдерів</w:t>
      </w:r>
      <w:proofErr w:type="spellEnd"/>
      <w:r w:rsidR="00F057D7">
        <w:rPr>
          <w:rFonts w:ascii="Times New Roman" w:hAnsi="Times New Roman" w:cs="Times New Roman"/>
          <w:sz w:val="28"/>
          <w:szCs w:val="28"/>
          <w:lang w:val="uk-UA"/>
        </w:rPr>
        <w:t xml:space="preserve"> </w:t>
      </w:r>
      <w:r w:rsidR="00F602B7" w:rsidRPr="00F602B7">
        <w:rPr>
          <w:rFonts w:ascii="Times New Roman" w:hAnsi="Times New Roman" w:cs="Times New Roman"/>
          <w:sz w:val="28"/>
          <w:szCs w:val="28"/>
          <w:lang w:val="uk-UA"/>
        </w:rPr>
        <w:t>[1</w:t>
      </w:r>
      <w:r w:rsidR="00675726">
        <w:rPr>
          <w:rFonts w:ascii="Times New Roman" w:hAnsi="Times New Roman" w:cs="Times New Roman"/>
          <w:sz w:val="28"/>
          <w:szCs w:val="28"/>
          <w:lang w:val="uk-UA"/>
        </w:rPr>
        <w:t>7</w:t>
      </w:r>
      <w:r w:rsidR="00F602B7" w:rsidRPr="00F602B7">
        <w:rPr>
          <w:rFonts w:ascii="Times New Roman" w:hAnsi="Times New Roman" w:cs="Times New Roman"/>
          <w:sz w:val="28"/>
          <w:szCs w:val="28"/>
          <w:lang w:val="uk-UA"/>
        </w:rPr>
        <w:t>]</w:t>
      </w:r>
      <w:r w:rsidR="00955BC1">
        <w:rPr>
          <w:rFonts w:ascii="Times New Roman" w:hAnsi="Times New Roman" w:cs="Times New Roman"/>
          <w:sz w:val="28"/>
          <w:szCs w:val="28"/>
          <w:lang w:val="uk-UA"/>
        </w:rPr>
        <w:t xml:space="preserve">. Якщо перша передбачає, що відносини зі </w:t>
      </w:r>
      <w:proofErr w:type="spellStart"/>
      <w:r w:rsidR="00955BC1">
        <w:rPr>
          <w:rFonts w:ascii="Times New Roman" w:hAnsi="Times New Roman" w:cs="Times New Roman"/>
          <w:sz w:val="28"/>
          <w:szCs w:val="28"/>
          <w:lang w:val="uk-UA"/>
        </w:rPr>
        <w:t>стейкхолдерами</w:t>
      </w:r>
      <w:proofErr w:type="spellEnd"/>
      <w:r w:rsidR="00955BC1">
        <w:rPr>
          <w:rFonts w:ascii="Times New Roman" w:hAnsi="Times New Roman" w:cs="Times New Roman"/>
          <w:sz w:val="28"/>
          <w:szCs w:val="28"/>
          <w:lang w:val="uk-UA"/>
        </w:rPr>
        <w:t xml:space="preserve"> здійснюють безпосередній вплив на стійкий розвиток організації, то друга означає лише необхідність узгодження поставлених цілей і результатів, а третя – залежність </w:t>
      </w:r>
      <w:proofErr w:type="spellStart"/>
      <w:r w:rsidR="00955BC1">
        <w:rPr>
          <w:rFonts w:ascii="Times New Roman" w:hAnsi="Times New Roman" w:cs="Times New Roman"/>
          <w:sz w:val="28"/>
          <w:szCs w:val="28"/>
          <w:lang w:val="uk-UA"/>
        </w:rPr>
        <w:t>стекхолдерів</w:t>
      </w:r>
      <w:proofErr w:type="spellEnd"/>
      <w:r w:rsidR="00955BC1">
        <w:rPr>
          <w:rFonts w:ascii="Times New Roman" w:hAnsi="Times New Roman" w:cs="Times New Roman"/>
          <w:sz w:val="28"/>
          <w:szCs w:val="28"/>
          <w:lang w:val="uk-UA"/>
        </w:rPr>
        <w:t xml:space="preserve"> від фінансових результатів організації.</w:t>
      </w:r>
    </w:p>
    <w:p w14:paraId="5A9FE783" w14:textId="269EA928" w:rsidR="00955BC1" w:rsidRDefault="00955BC1" w:rsidP="00FB5962">
      <w:pPr>
        <w:autoSpaceDE w:val="0"/>
        <w:autoSpaceDN w:val="0"/>
        <w:adjustRightInd w:val="0"/>
        <w:spacing w:line="360" w:lineRule="auto"/>
        <w:ind w:firstLine="709"/>
        <w:jc w:val="both"/>
        <w:rPr>
          <w:rFonts w:ascii="Times New Roman" w:hAnsi="Times New Roman" w:cs="Times New Roman"/>
          <w:sz w:val="28"/>
          <w:szCs w:val="28"/>
          <w:lang w:val="uk-UA"/>
        </w:rPr>
      </w:pPr>
      <w:r w:rsidRPr="00955BC1">
        <w:rPr>
          <w:rFonts w:ascii="Times New Roman" w:hAnsi="Times New Roman" w:cs="Times New Roman"/>
          <w:sz w:val="28"/>
          <w:szCs w:val="28"/>
          <w:lang w:val="uk-UA"/>
        </w:rPr>
        <w:t xml:space="preserve">Як зазначає Е. </w:t>
      </w:r>
      <w:proofErr w:type="spellStart"/>
      <w:r w:rsidRPr="00955BC1">
        <w:rPr>
          <w:rFonts w:ascii="Times New Roman" w:hAnsi="Times New Roman" w:cs="Times New Roman"/>
          <w:sz w:val="28"/>
          <w:szCs w:val="28"/>
          <w:lang w:val="uk-UA"/>
        </w:rPr>
        <w:t>Камишникова</w:t>
      </w:r>
      <w:proofErr w:type="spellEnd"/>
      <w:r w:rsidRPr="00955BC1">
        <w:rPr>
          <w:rFonts w:ascii="Times New Roman" w:hAnsi="Times New Roman" w:cs="Times New Roman"/>
          <w:sz w:val="28"/>
          <w:szCs w:val="28"/>
          <w:lang w:val="uk-UA"/>
        </w:rPr>
        <w:t>, «</w:t>
      </w:r>
      <w:proofErr w:type="spellStart"/>
      <w:r>
        <w:rPr>
          <w:rFonts w:ascii="Times New Roman" w:hAnsi="Times New Roman" w:cs="Times New Roman"/>
          <w:sz w:val="28"/>
          <w:szCs w:val="28"/>
          <w:lang w:val="uk-UA"/>
        </w:rPr>
        <w:t>с</w:t>
      </w:r>
      <w:r w:rsidRPr="00955BC1">
        <w:rPr>
          <w:rFonts w:ascii="Times New Roman" w:hAnsi="Times New Roman" w:cs="Times New Roman"/>
          <w:sz w:val="28"/>
          <w:szCs w:val="28"/>
          <w:lang w:val="uk-UA"/>
        </w:rPr>
        <w:t>тейкхолдерський</w:t>
      </w:r>
      <w:proofErr w:type="spellEnd"/>
      <w:r w:rsidRPr="00955BC1">
        <w:rPr>
          <w:rFonts w:ascii="Times New Roman" w:hAnsi="Times New Roman" w:cs="Times New Roman"/>
          <w:sz w:val="28"/>
          <w:szCs w:val="28"/>
          <w:lang w:val="uk-UA"/>
        </w:rPr>
        <w:t xml:space="preserve"> підхід має бути системно інтегрований в управлінську практику та використовуватися як інструмент зниження нефінансових ризиків, створення</w:t>
      </w:r>
      <w:r w:rsidR="00FB5962">
        <w:rPr>
          <w:rFonts w:ascii="Times New Roman" w:hAnsi="Times New Roman" w:cs="Times New Roman"/>
          <w:sz w:val="28"/>
          <w:szCs w:val="28"/>
          <w:lang w:val="uk-UA"/>
        </w:rPr>
        <w:t xml:space="preserve"> </w:t>
      </w:r>
      <w:r w:rsidRPr="00955BC1">
        <w:rPr>
          <w:rFonts w:ascii="Times New Roman" w:hAnsi="Times New Roman" w:cs="Times New Roman"/>
          <w:sz w:val="28"/>
          <w:szCs w:val="28"/>
          <w:lang w:val="uk-UA"/>
        </w:rPr>
        <w:t>інноваційних конкурентних переваг та додаткової вартості для усіх учасників соціально-економічних відносин</w:t>
      </w:r>
      <w:r w:rsidR="00FB5962">
        <w:rPr>
          <w:rFonts w:ascii="Times New Roman" w:hAnsi="Times New Roman" w:cs="Times New Roman"/>
          <w:sz w:val="28"/>
          <w:szCs w:val="28"/>
          <w:lang w:val="uk-UA"/>
        </w:rPr>
        <w:t>»</w:t>
      </w:r>
      <w:r w:rsidR="00F602B7" w:rsidRPr="00230592">
        <w:rPr>
          <w:rFonts w:ascii="Times New Roman" w:hAnsi="Times New Roman" w:cs="Times New Roman"/>
          <w:sz w:val="28"/>
          <w:szCs w:val="28"/>
          <w:lang w:val="uk-UA"/>
        </w:rPr>
        <w:t xml:space="preserve"> [1</w:t>
      </w:r>
      <w:r w:rsidR="00675726">
        <w:rPr>
          <w:rFonts w:ascii="Times New Roman" w:hAnsi="Times New Roman" w:cs="Times New Roman"/>
          <w:sz w:val="28"/>
          <w:szCs w:val="28"/>
          <w:lang w:val="uk-UA"/>
        </w:rPr>
        <w:t>8</w:t>
      </w:r>
      <w:r w:rsidR="00F602B7" w:rsidRPr="00230592">
        <w:rPr>
          <w:rFonts w:ascii="Times New Roman" w:hAnsi="Times New Roman" w:cs="Times New Roman"/>
          <w:sz w:val="28"/>
          <w:szCs w:val="28"/>
          <w:lang w:val="uk-UA"/>
        </w:rPr>
        <w:t>]</w:t>
      </w:r>
      <w:r w:rsidR="00FB5962">
        <w:rPr>
          <w:rFonts w:ascii="Times New Roman" w:hAnsi="Times New Roman" w:cs="Times New Roman"/>
          <w:sz w:val="28"/>
          <w:szCs w:val="28"/>
          <w:lang w:val="uk-UA"/>
        </w:rPr>
        <w:t xml:space="preserve">. Отже, повинні бути інструменти та механізми стратегічної взаємодії зі </w:t>
      </w:r>
      <w:proofErr w:type="spellStart"/>
      <w:r w:rsidR="00FB5962">
        <w:rPr>
          <w:rFonts w:ascii="Times New Roman" w:hAnsi="Times New Roman" w:cs="Times New Roman"/>
          <w:sz w:val="28"/>
          <w:szCs w:val="28"/>
          <w:lang w:val="uk-UA"/>
        </w:rPr>
        <w:t>стекхолдерами</w:t>
      </w:r>
      <w:proofErr w:type="spellEnd"/>
      <w:r w:rsidR="00FB5962">
        <w:rPr>
          <w:rFonts w:ascii="Times New Roman" w:hAnsi="Times New Roman" w:cs="Times New Roman"/>
          <w:sz w:val="28"/>
          <w:szCs w:val="28"/>
          <w:lang w:val="uk-UA"/>
        </w:rPr>
        <w:t xml:space="preserve">. </w:t>
      </w:r>
      <w:r w:rsidR="00DE1649">
        <w:rPr>
          <w:rFonts w:ascii="Times New Roman" w:hAnsi="Times New Roman" w:cs="Times New Roman"/>
          <w:sz w:val="28"/>
          <w:szCs w:val="28"/>
          <w:lang w:val="uk-UA"/>
        </w:rPr>
        <w:t>До них належать відносини, що складаються з:</w:t>
      </w:r>
    </w:p>
    <w:p w14:paraId="752B5277" w14:textId="5D3D6597" w:rsidR="00FB5962" w:rsidRPr="00FB5962" w:rsidRDefault="00DE1649" w:rsidP="00FB5962">
      <w:pPr>
        <w:autoSpaceDE w:val="0"/>
        <w:autoSpaceDN w:val="0"/>
        <w:adjustRightInd w:val="0"/>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FB5962" w:rsidRPr="00FB5962">
        <w:rPr>
          <w:rFonts w:ascii="Times New Roman" w:hAnsi="Times New Roman" w:cs="Times New Roman"/>
          <w:sz w:val="28"/>
          <w:szCs w:val="28"/>
          <w:lang w:val="uk-UA"/>
        </w:rPr>
        <w:t xml:space="preserve"> постачальниками - програми відповідального управління ланцюгами постачання, залучення у корпоративні програми планування виробництва</w:t>
      </w:r>
      <w:r w:rsidR="00FB5962">
        <w:rPr>
          <w:rFonts w:ascii="Times New Roman" w:hAnsi="Times New Roman" w:cs="Times New Roman"/>
          <w:sz w:val="28"/>
          <w:szCs w:val="28"/>
          <w:lang w:val="uk-UA"/>
        </w:rPr>
        <w:t xml:space="preserve">, що веде до </w:t>
      </w:r>
      <w:r w:rsidR="00FB5962" w:rsidRPr="00FB5962">
        <w:rPr>
          <w:rFonts w:ascii="Times New Roman" w:hAnsi="Times New Roman" w:cs="Times New Roman"/>
          <w:sz w:val="28"/>
          <w:szCs w:val="28"/>
          <w:lang w:val="uk-UA"/>
        </w:rPr>
        <w:t>збільшення продажів, доступ на нові ринки, підвищення вартості компанії,</w:t>
      </w:r>
      <w:r w:rsidR="006F328E">
        <w:rPr>
          <w:rFonts w:ascii="Times New Roman" w:hAnsi="Times New Roman" w:cs="Times New Roman"/>
          <w:sz w:val="28"/>
          <w:szCs w:val="28"/>
          <w:lang w:val="uk-UA"/>
        </w:rPr>
        <w:t xml:space="preserve"> </w:t>
      </w:r>
      <w:r w:rsidR="00FB5962" w:rsidRPr="00FB5962">
        <w:rPr>
          <w:rFonts w:ascii="Times New Roman" w:hAnsi="Times New Roman" w:cs="Times New Roman"/>
          <w:sz w:val="28"/>
          <w:szCs w:val="28"/>
          <w:lang w:val="uk-UA"/>
        </w:rPr>
        <w:t>зниження репутаційних ризиків;</w:t>
      </w:r>
    </w:p>
    <w:p w14:paraId="27228C01" w14:textId="5D3B5F3A" w:rsidR="00FB5962" w:rsidRDefault="00DE1649" w:rsidP="00FB5962">
      <w:pPr>
        <w:autoSpaceDE w:val="0"/>
        <w:autoSpaceDN w:val="0"/>
        <w:adjustRightInd w:val="0"/>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FB5962" w:rsidRPr="00FB5962">
        <w:rPr>
          <w:rFonts w:ascii="Times New Roman" w:hAnsi="Times New Roman" w:cs="Times New Roman"/>
          <w:sz w:val="28"/>
          <w:szCs w:val="28"/>
          <w:lang w:val="uk-UA"/>
        </w:rPr>
        <w:t xml:space="preserve"> конкурентами - спільне членство у професійних спілках, торгівельних об’єднаннях,</w:t>
      </w:r>
      <w:r w:rsidR="006F328E">
        <w:rPr>
          <w:rFonts w:ascii="Times New Roman" w:hAnsi="Times New Roman" w:cs="Times New Roman"/>
          <w:sz w:val="28"/>
          <w:szCs w:val="28"/>
          <w:lang w:val="uk-UA"/>
        </w:rPr>
        <w:t xml:space="preserve"> спільне ведення </w:t>
      </w:r>
      <w:r w:rsidR="00FB5962" w:rsidRPr="00FB5962">
        <w:rPr>
          <w:rFonts w:ascii="Times New Roman" w:hAnsi="Times New Roman" w:cs="Times New Roman"/>
          <w:sz w:val="28"/>
          <w:szCs w:val="28"/>
          <w:lang w:val="uk-UA"/>
        </w:rPr>
        <w:t>конкуренці</w:t>
      </w:r>
      <w:r w:rsidR="006F328E">
        <w:rPr>
          <w:rFonts w:ascii="Times New Roman" w:hAnsi="Times New Roman" w:cs="Times New Roman"/>
          <w:sz w:val="28"/>
          <w:szCs w:val="28"/>
          <w:lang w:val="uk-UA"/>
        </w:rPr>
        <w:t>ї</w:t>
      </w:r>
      <w:r w:rsidR="00FB5962" w:rsidRPr="00FB5962">
        <w:rPr>
          <w:rFonts w:ascii="Times New Roman" w:hAnsi="Times New Roman" w:cs="Times New Roman"/>
          <w:sz w:val="28"/>
          <w:szCs w:val="28"/>
          <w:lang w:val="uk-UA"/>
        </w:rPr>
        <w:t>,</w:t>
      </w:r>
      <w:r w:rsidR="00FB5962">
        <w:rPr>
          <w:rFonts w:ascii="Times New Roman" w:hAnsi="Times New Roman" w:cs="Times New Roman"/>
          <w:sz w:val="28"/>
          <w:szCs w:val="28"/>
          <w:lang w:val="uk-UA"/>
        </w:rPr>
        <w:t xml:space="preserve"> що веде до створення </w:t>
      </w:r>
      <w:r w:rsidR="00FB5962" w:rsidRPr="00FB5962">
        <w:rPr>
          <w:rFonts w:ascii="Times New Roman" w:hAnsi="Times New Roman" w:cs="Times New Roman"/>
          <w:sz w:val="28"/>
          <w:szCs w:val="28"/>
          <w:lang w:val="uk-UA"/>
        </w:rPr>
        <w:t>стратегічн</w:t>
      </w:r>
      <w:r w:rsidR="00FB5962">
        <w:rPr>
          <w:rFonts w:ascii="Times New Roman" w:hAnsi="Times New Roman" w:cs="Times New Roman"/>
          <w:sz w:val="28"/>
          <w:szCs w:val="28"/>
          <w:lang w:val="uk-UA"/>
        </w:rPr>
        <w:t>их</w:t>
      </w:r>
      <w:r w:rsidR="00FB5962" w:rsidRPr="00FB5962">
        <w:rPr>
          <w:rFonts w:ascii="Times New Roman" w:hAnsi="Times New Roman" w:cs="Times New Roman"/>
          <w:sz w:val="28"/>
          <w:szCs w:val="28"/>
          <w:lang w:val="uk-UA"/>
        </w:rPr>
        <w:t xml:space="preserve"> альянс</w:t>
      </w:r>
      <w:r w:rsidR="00FB5962">
        <w:rPr>
          <w:rFonts w:ascii="Times New Roman" w:hAnsi="Times New Roman" w:cs="Times New Roman"/>
          <w:sz w:val="28"/>
          <w:szCs w:val="28"/>
          <w:lang w:val="uk-UA"/>
        </w:rPr>
        <w:t>ів,</w:t>
      </w:r>
      <w:r w:rsidR="00FB5962" w:rsidRPr="00FB5962">
        <w:rPr>
          <w:rFonts w:ascii="Times New Roman" w:hAnsi="Times New Roman" w:cs="Times New Roman"/>
          <w:sz w:val="28"/>
          <w:szCs w:val="28"/>
          <w:lang w:val="uk-UA"/>
        </w:rPr>
        <w:t xml:space="preserve"> трансфер</w:t>
      </w:r>
      <w:r w:rsidR="00FB5962">
        <w:rPr>
          <w:rFonts w:ascii="Times New Roman" w:hAnsi="Times New Roman" w:cs="Times New Roman"/>
          <w:sz w:val="28"/>
          <w:szCs w:val="28"/>
          <w:lang w:val="uk-UA"/>
        </w:rPr>
        <w:t>у</w:t>
      </w:r>
      <w:r w:rsidR="00FB5962" w:rsidRPr="00FB5962">
        <w:rPr>
          <w:rFonts w:ascii="Times New Roman" w:hAnsi="Times New Roman" w:cs="Times New Roman"/>
          <w:sz w:val="28"/>
          <w:szCs w:val="28"/>
          <w:lang w:val="uk-UA"/>
        </w:rPr>
        <w:t xml:space="preserve"> технологій, посилення інформаційного обміну,</w:t>
      </w:r>
      <w:r w:rsidR="00FB5962">
        <w:rPr>
          <w:rFonts w:ascii="Times New Roman" w:hAnsi="Times New Roman" w:cs="Times New Roman"/>
          <w:sz w:val="28"/>
          <w:szCs w:val="28"/>
          <w:lang w:val="uk-UA"/>
        </w:rPr>
        <w:t xml:space="preserve"> </w:t>
      </w:r>
      <w:r w:rsidR="00FB5962" w:rsidRPr="00FB5962">
        <w:rPr>
          <w:rFonts w:ascii="Times New Roman" w:hAnsi="Times New Roman" w:cs="Times New Roman"/>
          <w:sz w:val="28"/>
          <w:szCs w:val="28"/>
          <w:lang w:val="uk-UA"/>
        </w:rPr>
        <w:t>розробк</w:t>
      </w:r>
      <w:r w:rsidR="00FB5962">
        <w:rPr>
          <w:rFonts w:ascii="Times New Roman" w:hAnsi="Times New Roman" w:cs="Times New Roman"/>
          <w:sz w:val="28"/>
          <w:szCs w:val="28"/>
          <w:lang w:val="uk-UA"/>
        </w:rPr>
        <w:t xml:space="preserve">и </w:t>
      </w:r>
      <w:r w:rsidR="00FB5962" w:rsidRPr="00FB5962">
        <w:rPr>
          <w:rFonts w:ascii="Times New Roman" w:hAnsi="Times New Roman" w:cs="Times New Roman"/>
          <w:sz w:val="28"/>
          <w:szCs w:val="28"/>
          <w:lang w:val="uk-UA"/>
        </w:rPr>
        <w:t>високотехнологічних товарів, зниження витрат</w:t>
      </w:r>
      <w:r w:rsidR="00FB5962">
        <w:rPr>
          <w:rFonts w:ascii="Times New Roman" w:hAnsi="Times New Roman" w:cs="Times New Roman"/>
          <w:sz w:val="28"/>
          <w:szCs w:val="28"/>
          <w:lang w:val="uk-UA"/>
        </w:rPr>
        <w:t xml:space="preserve"> та ін.</w:t>
      </w:r>
    </w:p>
    <w:p w14:paraId="469BF1FE" w14:textId="68717006" w:rsidR="00FB5962" w:rsidRDefault="00DE1649" w:rsidP="00FB5962">
      <w:pPr>
        <w:autoSpaceDE w:val="0"/>
        <w:autoSpaceDN w:val="0"/>
        <w:adjustRightInd w:val="0"/>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3) </w:t>
      </w:r>
      <w:r w:rsidR="00FB5962" w:rsidRPr="00FB5962">
        <w:rPr>
          <w:rFonts w:ascii="Times New Roman" w:hAnsi="Times New Roman" w:cs="Times New Roman"/>
          <w:sz w:val="28"/>
          <w:szCs w:val="28"/>
          <w:lang w:val="uk-UA"/>
        </w:rPr>
        <w:t>споживачами – розробка програм відповідального споживання, проведення спільних заходів щодо захисту прав споживачів та підвищенню їх обізнаності, відкритий маркетинг, справедливі контракти, залучення у корпоративні програми розробки та модернізації продукції. Це веде до  збільшення продажів, появи можливості доступу на нові ринки, розширення клієнтської бази, підвищення вартості компанії, підвищення лояльності клієнтів.</w:t>
      </w:r>
    </w:p>
    <w:p w14:paraId="159F7335" w14:textId="1638744F" w:rsidR="006F328E" w:rsidRDefault="00DE1649" w:rsidP="006F328E">
      <w:pPr>
        <w:autoSpaceDE w:val="0"/>
        <w:autoSpaceDN w:val="0"/>
        <w:adjustRightInd w:val="0"/>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6F328E" w:rsidRPr="006F328E">
        <w:rPr>
          <w:rFonts w:ascii="Times New Roman" w:hAnsi="Times New Roman" w:cs="Times New Roman"/>
          <w:sz w:val="28"/>
          <w:szCs w:val="28"/>
          <w:lang w:val="uk-UA"/>
        </w:rPr>
        <w:t xml:space="preserve"> органами місцевої влади та самоврядування - програми соціального партнерства, програми розвитку територій та сприяння зайнятості за участю бізнесу та представників влади, підтримка владних антикорупційних програм, що означає підвищення ефективності взаємодії із владними структурами, підвищення репутації бізнесу</w:t>
      </w:r>
      <w:r w:rsidR="006F328E">
        <w:rPr>
          <w:rFonts w:ascii="Times New Roman" w:hAnsi="Times New Roman" w:cs="Times New Roman"/>
          <w:sz w:val="28"/>
          <w:szCs w:val="28"/>
          <w:lang w:val="uk-UA"/>
        </w:rPr>
        <w:t>.</w:t>
      </w:r>
    </w:p>
    <w:p w14:paraId="0ED2C209" w14:textId="4D76759A" w:rsidR="00DB4D0F" w:rsidRPr="006F328E" w:rsidRDefault="00DB4D0F" w:rsidP="006F328E">
      <w:pPr>
        <w:autoSpaceDE w:val="0"/>
        <w:autoSpaceDN w:val="0"/>
        <w:adjustRightInd w:val="0"/>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Варто зазначити особливий вплив на функціонування бізнесу, що здійснюють державна влада та органи місцевого самоврядування. </w:t>
      </w:r>
      <w:r w:rsidR="004911F4">
        <w:rPr>
          <w:rFonts w:ascii="Times New Roman" w:hAnsi="Times New Roman" w:cs="Times New Roman"/>
          <w:sz w:val="28"/>
          <w:szCs w:val="28"/>
          <w:lang w:val="uk-UA"/>
        </w:rPr>
        <w:t>Взаємодія з ними найчастіше ґрунтується на міжособистісних взаємозв’язках та глибокому розумінні механізмів функціонування законодавчої та виконавчої влади. Підтримка бізнесу з боку держави можлива у таких формах як: налагодження контактів та системи комунікацій з органами державної влади та управління; взаємодія із політичними партіями, громадськими організаціями, галузевими об’єднаннями; участь у програмах ДПП; отримання дозволів, ліцензій, державних замовлень тощо. Головною умовою успішн</w:t>
      </w:r>
      <w:r w:rsidR="00DE24FB">
        <w:rPr>
          <w:rFonts w:ascii="Times New Roman" w:hAnsi="Times New Roman" w:cs="Times New Roman"/>
          <w:sz w:val="28"/>
          <w:szCs w:val="28"/>
          <w:lang w:val="uk-UA"/>
        </w:rPr>
        <w:t>ої взаємодії держави і бізнесу повинні бути законність, відкритість, відсутність корупційних дій.</w:t>
      </w:r>
    </w:p>
    <w:p w14:paraId="3D6158AA" w14:textId="548A7813" w:rsidR="00E35531" w:rsidRDefault="006F328E" w:rsidP="00DE24FB">
      <w:pPr>
        <w:autoSpaceDE w:val="0"/>
        <w:autoSpaceDN w:val="0"/>
        <w:adjustRightInd w:val="0"/>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Хоч інтереси усіх </w:t>
      </w:r>
      <w:proofErr w:type="spellStart"/>
      <w:r>
        <w:rPr>
          <w:rFonts w:ascii="Times New Roman" w:hAnsi="Times New Roman" w:cs="Times New Roman"/>
          <w:sz w:val="28"/>
          <w:szCs w:val="28"/>
          <w:lang w:val="uk-UA"/>
        </w:rPr>
        <w:t>стейкхолдерів</w:t>
      </w:r>
      <w:proofErr w:type="spellEnd"/>
      <w:r>
        <w:rPr>
          <w:rFonts w:ascii="Times New Roman" w:hAnsi="Times New Roman" w:cs="Times New Roman"/>
          <w:sz w:val="28"/>
          <w:szCs w:val="28"/>
          <w:lang w:val="uk-UA"/>
        </w:rPr>
        <w:t xml:space="preserve"> не можуть повністю збігатися, все ж їх варто сприймати як єдине (суперечливе) ціле, як «коаліцію учасників бізнесу». Якщо узагальнювати усі інструменти та механізми стратегічного </w:t>
      </w:r>
      <w:proofErr w:type="spellStart"/>
      <w:r>
        <w:rPr>
          <w:rFonts w:ascii="Times New Roman" w:hAnsi="Times New Roman" w:cs="Times New Roman"/>
          <w:sz w:val="28"/>
          <w:szCs w:val="28"/>
          <w:lang w:val="uk-UA"/>
        </w:rPr>
        <w:t>стейкхолдер</w:t>
      </w:r>
      <w:proofErr w:type="spellEnd"/>
      <w:r>
        <w:rPr>
          <w:rFonts w:ascii="Times New Roman" w:hAnsi="Times New Roman" w:cs="Times New Roman"/>
          <w:sz w:val="28"/>
          <w:szCs w:val="28"/>
          <w:lang w:val="uk-UA"/>
        </w:rPr>
        <w:t xml:space="preserve">-менеджменту, то можемо виокремити два основні підходи – ресурсний та </w:t>
      </w:r>
      <w:proofErr w:type="spellStart"/>
      <w:r>
        <w:rPr>
          <w:rFonts w:ascii="Times New Roman" w:hAnsi="Times New Roman" w:cs="Times New Roman"/>
          <w:sz w:val="28"/>
          <w:szCs w:val="28"/>
          <w:lang w:val="uk-UA"/>
        </w:rPr>
        <w:t>стосунковий</w:t>
      </w:r>
      <w:proofErr w:type="spellEnd"/>
      <w:r>
        <w:rPr>
          <w:rFonts w:ascii="Times New Roman" w:hAnsi="Times New Roman" w:cs="Times New Roman"/>
          <w:sz w:val="28"/>
          <w:szCs w:val="28"/>
          <w:lang w:val="uk-UA"/>
        </w:rPr>
        <w:t xml:space="preserve">. Ресурсний будується на тому, що кожна заінтересована сторона </w:t>
      </w:r>
      <w:r w:rsidR="00DE1649">
        <w:rPr>
          <w:rFonts w:ascii="Times New Roman" w:hAnsi="Times New Roman" w:cs="Times New Roman"/>
          <w:sz w:val="28"/>
          <w:szCs w:val="28"/>
          <w:lang w:val="uk-UA"/>
        </w:rPr>
        <w:t xml:space="preserve">у реалізації своїх інтересів залежна від взаємодії усіх </w:t>
      </w:r>
      <w:proofErr w:type="spellStart"/>
      <w:r w:rsidR="00DE1649">
        <w:rPr>
          <w:rFonts w:ascii="Times New Roman" w:hAnsi="Times New Roman" w:cs="Times New Roman"/>
          <w:sz w:val="28"/>
          <w:szCs w:val="28"/>
          <w:lang w:val="uk-UA"/>
        </w:rPr>
        <w:t>стейкхолдерів</w:t>
      </w:r>
      <w:proofErr w:type="spellEnd"/>
      <w:r w:rsidR="00DE1649">
        <w:rPr>
          <w:rFonts w:ascii="Times New Roman" w:hAnsi="Times New Roman" w:cs="Times New Roman"/>
          <w:sz w:val="28"/>
          <w:szCs w:val="28"/>
          <w:lang w:val="uk-UA"/>
        </w:rPr>
        <w:t xml:space="preserve">. </w:t>
      </w:r>
      <w:proofErr w:type="spellStart"/>
      <w:r w:rsidR="00DE1649">
        <w:rPr>
          <w:rFonts w:ascii="Times New Roman" w:hAnsi="Times New Roman" w:cs="Times New Roman"/>
          <w:sz w:val="28"/>
          <w:szCs w:val="28"/>
          <w:lang w:val="uk-UA"/>
        </w:rPr>
        <w:t>Стосунковий</w:t>
      </w:r>
      <w:proofErr w:type="spellEnd"/>
      <w:r w:rsidR="00DE1649">
        <w:rPr>
          <w:rFonts w:ascii="Times New Roman" w:hAnsi="Times New Roman" w:cs="Times New Roman"/>
          <w:sz w:val="28"/>
          <w:szCs w:val="28"/>
          <w:lang w:val="uk-UA"/>
        </w:rPr>
        <w:t xml:space="preserve"> підхід означає, що у процесі взаємодії </w:t>
      </w:r>
      <w:r w:rsidR="00DE1649">
        <w:rPr>
          <w:rFonts w:ascii="Times New Roman" w:hAnsi="Times New Roman" w:cs="Times New Roman"/>
          <w:sz w:val="28"/>
          <w:szCs w:val="28"/>
          <w:lang w:val="uk-UA"/>
        </w:rPr>
        <w:lastRenderedPageBreak/>
        <w:t xml:space="preserve">створюється певний </w:t>
      </w:r>
      <w:proofErr w:type="spellStart"/>
      <w:r w:rsidR="00DE1649">
        <w:rPr>
          <w:rFonts w:ascii="Times New Roman" w:hAnsi="Times New Roman" w:cs="Times New Roman"/>
          <w:sz w:val="28"/>
          <w:szCs w:val="28"/>
          <w:lang w:val="uk-UA"/>
        </w:rPr>
        <w:t>стосунковий</w:t>
      </w:r>
      <w:proofErr w:type="spellEnd"/>
      <w:r w:rsidR="00DE1649">
        <w:rPr>
          <w:rFonts w:ascii="Times New Roman" w:hAnsi="Times New Roman" w:cs="Times New Roman"/>
          <w:sz w:val="28"/>
          <w:szCs w:val="28"/>
          <w:lang w:val="uk-UA"/>
        </w:rPr>
        <w:t xml:space="preserve"> (соціальний) капітал, який сам по собі виступає стратегічним ресурсом, оскільки забезпечує репутацію бізнесу та сприяє отриманню конкурентних переваг. </w:t>
      </w:r>
    </w:p>
    <w:p w14:paraId="5C504E27" w14:textId="5EF9C402" w:rsidR="006F328E" w:rsidRDefault="00E35531" w:rsidP="00FB5962">
      <w:pPr>
        <w:autoSpaceDE w:val="0"/>
        <w:autoSpaceDN w:val="0"/>
        <w:adjustRightInd w:val="0"/>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стратегічному менеджменті</w:t>
      </w:r>
      <w:r w:rsidR="00DE164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вже склалися певні принципи </w:t>
      </w:r>
      <w:proofErr w:type="spellStart"/>
      <w:r>
        <w:rPr>
          <w:rFonts w:ascii="Times New Roman" w:hAnsi="Times New Roman" w:cs="Times New Roman"/>
          <w:sz w:val="28"/>
          <w:szCs w:val="28"/>
          <w:lang w:val="uk-UA"/>
        </w:rPr>
        <w:t>стейкхолдер</w:t>
      </w:r>
      <w:proofErr w:type="spellEnd"/>
      <w:r>
        <w:rPr>
          <w:rFonts w:ascii="Times New Roman" w:hAnsi="Times New Roman" w:cs="Times New Roman"/>
          <w:sz w:val="28"/>
          <w:szCs w:val="28"/>
          <w:lang w:val="uk-UA"/>
        </w:rPr>
        <w:t>-менеджменту:</w:t>
      </w:r>
    </w:p>
    <w:p w14:paraId="46E9003E" w14:textId="5D8C0F8D" w:rsidR="00E35531" w:rsidRDefault="00E35531" w:rsidP="00E35531">
      <w:pPr>
        <w:pStyle w:val="af4"/>
        <w:numPr>
          <w:ilvl w:val="0"/>
          <w:numId w:val="2"/>
        </w:numPr>
        <w:autoSpaceDE w:val="0"/>
        <w:autoSpaceDN w:val="0"/>
        <w:adjustRightInd w:val="0"/>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системність взаємовідносин, що означає припущення зміни співвідношення у взаєминах заінтересованих сторін та необхідність зміни всієї системи взаємозв’язків;</w:t>
      </w:r>
    </w:p>
    <w:p w14:paraId="6B6BD426" w14:textId="1046445D" w:rsidR="00E35531" w:rsidRDefault="00E35531" w:rsidP="00E35531">
      <w:pPr>
        <w:pStyle w:val="af4"/>
        <w:numPr>
          <w:ilvl w:val="0"/>
          <w:numId w:val="2"/>
        </w:numPr>
        <w:autoSpaceDE w:val="0"/>
        <w:autoSpaceDN w:val="0"/>
        <w:adjustRightInd w:val="0"/>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стратегічна орієнтація усіх </w:t>
      </w:r>
      <w:proofErr w:type="spellStart"/>
      <w:r>
        <w:rPr>
          <w:rFonts w:ascii="Times New Roman" w:hAnsi="Times New Roman" w:cs="Times New Roman"/>
          <w:sz w:val="28"/>
          <w:szCs w:val="28"/>
          <w:lang w:val="uk-UA"/>
        </w:rPr>
        <w:t>стейкхолдерів</w:t>
      </w:r>
      <w:proofErr w:type="spellEnd"/>
      <w:r>
        <w:rPr>
          <w:rFonts w:ascii="Times New Roman" w:hAnsi="Times New Roman" w:cs="Times New Roman"/>
          <w:sz w:val="28"/>
          <w:szCs w:val="28"/>
          <w:lang w:val="uk-UA"/>
        </w:rPr>
        <w:t xml:space="preserve"> на розробку бізнес-стратегій, що враховують інтереси, цінності і довгострокові орієнтири розвитку організації;</w:t>
      </w:r>
    </w:p>
    <w:p w14:paraId="1BB6673D" w14:textId="1189B40C" w:rsidR="00E35531" w:rsidRDefault="00E35531" w:rsidP="00E35531">
      <w:pPr>
        <w:pStyle w:val="af4"/>
        <w:numPr>
          <w:ilvl w:val="0"/>
          <w:numId w:val="2"/>
        </w:numPr>
        <w:autoSpaceDE w:val="0"/>
        <w:autoSpaceDN w:val="0"/>
        <w:adjustRightInd w:val="0"/>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взаємовигідність</w:t>
      </w:r>
      <w:proofErr w:type="spellEnd"/>
      <w:r>
        <w:rPr>
          <w:rFonts w:ascii="Times New Roman" w:hAnsi="Times New Roman" w:cs="Times New Roman"/>
          <w:sz w:val="28"/>
          <w:szCs w:val="28"/>
          <w:lang w:val="uk-UA"/>
        </w:rPr>
        <w:t xml:space="preserve"> відносин із заінтересованими сторонами;</w:t>
      </w:r>
    </w:p>
    <w:p w14:paraId="6ACCE09C" w14:textId="6605DDE1" w:rsidR="00E35531" w:rsidRDefault="00E35531" w:rsidP="00E35531">
      <w:pPr>
        <w:pStyle w:val="af4"/>
        <w:numPr>
          <w:ilvl w:val="0"/>
          <w:numId w:val="2"/>
        </w:numPr>
        <w:autoSpaceDE w:val="0"/>
        <w:autoSpaceDN w:val="0"/>
        <w:adjustRightInd w:val="0"/>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балансування інтересів </w:t>
      </w:r>
      <w:proofErr w:type="spellStart"/>
      <w:r>
        <w:rPr>
          <w:rFonts w:ascii="Times New Roman" w:hAnsi="Times New Roman" w:cs="Times New Roman"/>
          <w:sz w:val="28"/>
          <w:szCs w:val="28"/>
          <w:lang w:val="uk-UA"/>
        </w:rPr>
        <w:t>стейкхолдерів</w:t>
      </w:r>
      <w:proofErr w:type="spellEnd"/>
      <w:r>
        <w:rPr>
          <w:rFonts w:ascii="Times New Roman" w:hAnsi="Times New Roman" w:cs="Times New Roman"/>
          <w:sz w:val="28"/>
          <w:szCs w:val="28"/>
          <w:lang w:val="uk-UA"/>
        </w:rPr>
        <w:t xml:space="preserve"> з метою фокусування використання ресурсів на стратегічно важливих напрямах;</w:t>
      </w:r>
    </w:p>
    <w:p w14:paraId="57959813" w14:textId="372782FA" w:rsidR="00E35531" w:rsidRDefault="00E35531" w:rsidP="00E35531">
      <w:pPr>
        <w:pStyle w:val="af4"/>
        <w:numPr>
          <w:ilvl w:val="0"/>
          <w:numId w:val="2"/>
        </w:numPr>
        <w:autoSpaceDE w:val="0"/>
        <w:autoSpaceDN w:val="0"/>
        <w:adjustRightInd w:val="0"/>
        <w:spacing w:line="360" w:lineRule="auto"/>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проактивність</w:t>
      </w:r>
      <w:proofErr w:type="spellEnd"/>
      <w:r>
        <w:rPr>
          <w:rFonts w:ascii="Times New Roman" w:hAnsi="Times New Roman" w:cs="Times New Roman"/>
          <w:sz w:val="28"/>
          <w:szCs w:val="28"/>
          <w:lang w:val="uk-UA"/>
        </w:rPr>
        <w:t xml:space="preserve"> управління</w:t>
      </w:r>
      <w:r w:rsidR="00DB4D0F">
        <w:rPr>
          <w:rFonts w:ascii="Times New Roman" w:hAnsi="Times New Roman" w:cs="Times New Roman"/>
          <w:sz w:val="28"/>
          <w:szCs w:val="28"/>
          <w:lang w:val="uk-UA"/>
        </w:rPr>
        <w:t xml:space="preserve">, спрямованого на </w:t>
      </w:r>
      <w:r>
        <w:rPr>
          <w:rFonts w:ascii="Times New Roman" w:hAnsi="Times New Roman" w:cs="Times New Roman"/>
          <w:sz w:val="28"/>
          <w:szCs w:val="28"/>
          <w:lang w:val="uk-UA"/>
        </w:rPr>
        <w:t xml:space="preserve"> </w:t>
      </w:r>
      <w:r w:rsidR="00DB4D0F">
        <w:rPr>
          <w:rFonts w:ascii="Times New Roman" w:hAnsi="Times New Roman" w:cs="Times New Roman"/>
          <w:sz w:val="28"/>
          <w:szCs w:val="28"/>
          <w:lang w:val="uk-UA"/>
        </w:rPr>
        <w:t>випереджаючу ефективну зміну стосунків при зміні умов бізнесу;</w:t>
      </w:r>
    </w:p>
    <w:p w14:paraId="01D88678" w14:textId="7F67F18F" w:rsidR="00DB4D0F" w:rsidRDefault="00DB4D0F" w:rsidP="00E35531">
      <w:pPr>
        <w:pStyle w:val="af4"/>
        <w:numPr>
          <w:ilvl w:val="0"/>
          <w:numId w:val="2"/>
        </w:numPr>
        <w:autoSpaceDE w:val="0"/>
        <w:autoSpaceDN w:val="0"/>
        <w:adjustRightInd w:val="0"/>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орієнтація на сталий розвиток і довгострокові взаємини;</w:t>
      </w:r>
    </w:p>
    <w:p w14:paraId="51AAF143" w14:textId="05C0EF37" w:rsidR="00DB4D0F" w:rsidRPr="00E35531" w:rsidRDefault="00DB4D0F" w:rsidP="00E35531">
      <w:pPr>
        <w:pStyle w:val="af4"/>
        <w:numPr>
          <w:ilvl w:val="0"/>
          <w:numId w:val="2"/>
        </w:numPr>
        <w:autoSpaceDE w:val="0"/>
        <w:autoSpaceDN w:val="0"/>
        <w:adjustRightInd w:val="0"/>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прозорість та підзвітність у нефінансових взаємовідносинах</w:t>
      </w:r>
      <w:r w:rsidR="00DE24FB">
        <w:rPr>
          <w:rFonts w:ascii="Times New Roman" w:hAnsi="Times New Roman" w:cs="Times New Roman"/>
          <w:sz w:val="28"/>
          <w:szCs w:val="28"/>
          <w:lang w:val="ru-RU"/>
        </w:rPr>
        <w:t>.</w:t>
      </w:r>
    </w:p>
    <w:p w14:paraId="4D1081DB" w14:textId="27AA595D" w:rsidR="006A063F" w:rsidRDefault="00336F01" w:rsidP="006A063F">
      <w:pPr>
        <w:autoSpaceDE w:val="0"/>
        <w:autoSpaceDN w:val="0"/>
        <w:adjustRightInd w:val="0"/>
        <w:spacing w:line="360" w:lineRule="auto"/>
        <w:ind w:firstLine="567"/>
        <w:jc w:val="both"/>
        <w:rPr>
          <w:rFonts w:ascii="Times New Roman" w:hAnsi="Times New Roman" w:cs="Times New Roman"/>
          <w:sz w:val="28"/>
          <w:szCs w:val="28"/>
          <w:lang w:val="uk-UA"/>
        </w:rPr>
      </w:pPr>
      <w:r w:rsidRPr="00336F01">
        <w:rPr>
          <w:rFonts w:ascii="Times New Roman" w:hAnsi="Times New Roman" w:cs="Times New Roman"/>
          <w:b/>
          <w:bCs/>
          <w:sz w:val="28"/>
          <w:szCs w:val="28"/>
          <w:lang w:val="uk-UA"/>
        </w:rPr>
        <w:t xml:space="preserve">Висновки </w:t>
      </w:r>
      <w:r w:rsidRPr="00336F01">
        <w:rPr>
          <w:rFonts w:ascii="Times New Roman" w:hAnsi="Times New Roman" w:cs="Times New Roman"/>
          <w:b/>
          <w:bCs/>
          <w:sz w:val="28"/>
          <w:szCs w:val="28"/>
        </w:rPr>
        <w:t>з даного дослідження і перспективи подальших розвідок у даному напрямку.</w:t>
      </w:r>
      <w:r w:rsidRPr="00336F01">
        <w:rPr>
          <w:rFonts w:ascii="Times New Roman" w:hAnsi="Times New Roman" w:cs="Times New Roman"/>
          <w:sz w:val="28"/>
          <w:szCs w:val="28"/>
          <w:lang w:val="uk-UA"/>
        </w:rPr>
        <w:t xml:space="preserve"> </w:t>
      </w:r>
      <w:r>
        <w:rPr>
          <w:rFonts w:ascii="Times New Roman" w:hAnsi="Times New Roman" w:cs="Times New Roman"/>
          <w:sz w:val="28"/>
          <w:szCs w:val="28"/>
          <w:lang w:val="uk-UA"/>
        </w:rPr>
        <w:t>Р</w:t>
      </w:r>
      <w:r w:rsidR="00CC48FB">
        <w:rPr>
          <w:rFonts w:ascii="Times New Roman" w:hAnsi="Times New Roman" w:cs="Times New Roman"/>
          <w:sz w:val="28"/>
          <w:szCs w:val="28"/>
          <w:lang w:val="uk-UA"/>
        </w:rPr>
        <w:t xml:space="preserve">езультатом ефективного </w:t>
      </w:r>
      <w:proofErr w:type="spellStart"/>
      <w:r w:rsidR="00CC48FB">
        <w:rPr>
          <w:rFonts w:ascii="Times New Roman" w:hAnsi="Times New Roman" w:cs="Times New Roman"/>
          <w:sz w:val="28"/>
          <w:szCs w:val="28"/>
          <w:lang w:val="uk-UA"/>
        </w:rPr>
        <w:t>стейкхолдер</w:t>
      </w:r>
      <w:proofErr w:type="spellEnd"/>
      <w:r w:rsidR="00CC48FB">
        <w:rPr>
          <w:rFonts w:ascii="Times New Roman" w:hAnsi="Times New Roman" w:cs="Times New Roman"/>
          <w:sz w:val="28"/>
          <w:szCs w:val="28"/>
          <w:lang w:val="uk-UA"/>
        </w:rPr>
        <w:t>-менеджменту</w:t>
      </w:r>
      <w:r w:rsidRPr="00336F01">
        <w:rPr>
          <w:rFonts w:ascii="Times New Roman" w:hAnsi="Times New Roman" w:cs="Times New Roman"/>
          <w:sz w:val="28"/>
          <w:szCs w:val="28"/>
          <w:lang w:val="uk-UA"/>
        </w:rPr>
        <w:t xml:space="preserve"> </w:t>
      </w:r>
      <w:r>
        <w:rPr>
          <w:rFonts w:ascii="Times New Roman" w:hAnsi="Times New Roman" w:cs="Times New Roman"/>
          <w:sz w:val="28"/>
          <w:szCs w:val="28"/>
          <w:lang w:val="uk-UA"/>
        </w:rPr>
        <w:t>є цінність організації</w:t>
      </w:r>
      <w:r w:rsidRPr="00336F0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CC48FB">
        <w:rPr>
          <w:rFonts w:ascii="Times New Roman" w:hAnsi="Times New Roman" w:cs="Times New Roman"/>
          <w:sz w:val="28"/>
          <w:szCs w:val="28"/>
          <w:lang w:val="uk-UA"/>
        </w:rPr>
        <w:t xml:space="preserve">Вона </w:t>
      </w:r>
      <w:r w:rsidR="00F93611">
        <w:rPr>
          <w:rFonts w:ascii="Times New Roman" w:hAnsi="Times New Roman" w:cs="Times New Roman"/>
          <w:sz w:val="28"/>
          <w:szCs w:val="28"/>
          <w:lang w:val="uk-UA"/>
        </w:rPr>
        <w:t xml:space="preserve">створюється спільними зусиллями усіх </w:t>
      </w:r>
      <w:proofErr w:type="spellStart"/>
      <w:r w:rsidR="00F93611">
        <w:rPr>
          <w:rFonts w:ascii="Times New Roman" w:hAnsi="Times New Roman" w:cs="Times New Roman"/>
          <w:sz w:val="28"/>
          <w:szCs w:val="28"/>
          <w:lang w:val="uk-UA"/>
        </w:rPr>
        <w:t>стейкхолдерів</w:t>
      </w:r>
      <w:proofErr w:type="spellEnd"/>
      <w:r w:rsidR="00F93611">
        <w:rPr>
          <w:rFonts w:ascii="Times New Roman" w:hAnsi="Times New Roman" w:cs="Times New Roman"/>
          <w:sz w:val="28"/>
          <w:szCs w:val="28"/>
          <w:lang w:val="uk-UA"/>
        </w:rPr>
        <w:t xml:space="preserve"> на основі їхньої взаємодії й </w:t>
      </w:r>
      <w:r w:rsidR="00CC48FB">
        <w:rPr>
          <w:rFonts w:ascii="Times New Roman" w:hAnsi="Times New Roman" w:cs="Times New Roman"/>
          <w:sz w:val="28"/>
          <w:szCs w:val="28"/>
          <w:lang w:val="uk-UA"/>
        </w:rPr>
        <w:t xml:space="preserve">залежить від наявності, достатності та ефективності управління всіма ресурсами та видами капіталу. </w:t>
      </w:r>
      <w:r>
        <w:rPr>
          <w:rFonts w:ascii="Times New Roman" w:hAnsi="Times New Roman" w:cs="Times New Roman"/>
          <w:sz w:val="28"/>
          <w:szCs w:val="28"/>
          <w:lang w:val="uk-UA"/>
        </w:rPr>
        <w:t>Створення цінності с</w:t>
      </w:r>
      <w:r w:rsidR="00F93611">
        <w:rPr>
          <w:rFonts w:ascii="Times New Roman" w:hAnsi="Times New Roman" w:cs="Times New Roman"/>
          <w:sz w:val="28"/>
          <w:szCs w:val="28"/>
          <w:lang w:val="uk-UA"/>
        </w:rPr>
        <w:t xml:space="preserve">кладає </w:t>
      </w:r>
      <w:r>
        <w:rPr>
          <w:rFonts w:ascii="Times New Roman" w:hAnsi="Times New Roman" w:cs="Times New Roman"/>
          <w:sz w:val="28"/>
          <w:szCs w:val="28"/>
          <w:lang w:val="uk-UA"/>
        </w:rPr>
        <w:t>основу для узгодження та гармонізації цілей усіх заінтересованих сторін та пошуку взаємовигідних шляхів їх досягнення.</w:t>
      </w:r>
      <w:r w:rsidR="00F93611">
        <w:rPr>
          <w:rFonts w:ascii="Times New Roman" w:hAnsi="Times New Roman" w:cs="Times New Roman"/>
          <w:sz w:val="28"/>
          <w:szCs w:val="28"/>
          <w:lang w:val="uk-UA"/>
        </w:rPr>
        <w:t xml:space="preserve"> </w:t>
      </w:r>
      <w:proofErr w:type="spellStart"/>
      <w:r w:rsidR="00F93611">
        <w:rPr>
          <w:rFonts w:ascii="Times New Roman" w:hAnsi="Times New Roman" w:cs="Times New Roman"/>
          <w:sz w:val="28"/>
          <w:szCs w:val="28"/>
          <w:lang w:val="uk-UA"/>
        </w:rPr>
        <w:t>Стейкхолдер</w:t>
      </w:r>
      <w:proofErr w:type="spellEnd"/>
      <w:r w:rsidR="00F93611">
        <w:rPr>
          <w:rFonts w:ascii="Times New Roman" w:hAnsi="Times New Roman" w:cs="Times New Roman"/>
          <w:sz w:val="28"/>
          <w:szCs w:val="28"/>
          <w:lang w:val="uk-UA"/>
        </w:rPr>
        <w:t>-менеджмент</w:t>
      </w:r>
      <w:r w:rsidR="00F93611" w:rsidRPr="00F93611">
        <w:rPr>
          <w:rFonts w:ascii="Times New Roman" w:hAnsi="Times New Roman" w:cs="Times New Roman"/>
          <w:sz w:val="28"/>
          <w:szCs w:val="28"/>
        </w:rPr>
        <w:t xml:space="preserve"> </w:t>
      </w:r>
      <w:r w:rsidR="00F93611">
        <w:rPr>
          <w:rFonts w:ascii="Times New Roman" w:hAnsi="Times New Roman" w:cs="Times New Roman"/>
          <w:sz w:val="28"/>
          <w:szCs w:val="28"/>
          <w:lang w:val="uk-UA"/>
        </w:rPr>
        <w:t>забезпечує</w:t>
      </w:r>
      <w:r w:rsidR="00F93611" w:rsidRPr="00F93611">
        <w:rPr>
          <w:rFonts w:ascii="Times New Roman" w:hAnsi="Times New Roman" w:cs="Times New Roman"/>
          <w:sz w:val="28"/>
          <w:szCs w:val="28"/>
        </w:rPr>
        <w:t xml:space="preserve"> готовність </w:t>
      </w:r>
      <w:r w:rsidR="00F93611">
        <w:rPr>
          <w:rFonts w:ascii="Times New Roman" w:hAnsi="Times New Roman" w:cs="Times New Roman"/>
          <w:sz w:val="28"/>
          <w:szCs w:val="28"/>
          <w:lang w:val="uk-UA"/>
        </w:rPr>
        <w:t>організації</w:t>
      </w:r>
      <w:r w:rsidR="00F93611" w:rsidRPr="00F93611">
        <w:rPr>
          <w:rFonts w:ascii="Times New Roman" w:hAnsi="Times New Roman" w:cs="Times New Roman"/>
          <w:sz w:val="28"/>
          <w:szCs w:val="28"/>
        </w:rPr>
        <w:t xml:space="preserve"> інвестувати в розвиток, в майбутнє своїх клієнтів і співробітників, партнерів і постачальників, забезпечувати сталий розвиток як </w:t>
      </w:r>
      <w:r w:rsidR="00F93611">
        <w:rPr>
          <w:rFonts w:ascii="Times New Roman" w:hAnsi="Times New Roman" w:cs="Times New Roman"/>
          <w:sz w:val="28"/>
          <w:szCs w:val="28"/>
          <w:lang w:val="uk-UA"/>
        </w:rPr>
        <w:t>організації</w:t>
      </w:r>
      <w:r w:rsidR="00F93611" w:rsidRPr="00F93611">
        <w:rPr>
          <w:rFonts w:ascii="Times New Roman" w:hAnsi="Times New Roman" w:cs="Times New Roman"/>
          <w:sz w:val="28"/>
          <w:szCs w:val="28"/>
        </w:rPr>
        <w:t xml:space="preserve">, так і місцевих спільнот, здійснювати інвестиції </w:t>
      </w:r>
      <w:r w:rsidR="00F93611">
        <w:rPr>
          <w:rFonts w:ascii="Times New Roman" w:hAnsi="Times New Roman" w:cs="Times New Roman"/>
          <w:sz w:val="28"/>
          <w:szCs w:val="28"/>
          <w:lang w:val="uk-UA"/>
        </w:rPr>
        <w:t>у важливі</w:t>
      </w:r>
      <w:r w:rsidR="00F93611" w:rsidRPr="00F93611">
        <w:rPr>
          <w:rFonts w:ascii="Times New Roman" w:hAnsi="Times New Roman" w:cs="Times New Roman"/>
          <w:sz w:val="28"/>
          <w:szCs w:val="28"/>
        </w:rPr>
        <w:t xml:space="preserve"> для </w:t>
      </w:r>
      <w:r w:rsidR="00F93611">
        <w:rPr>
          <w:rFonts w:ascii="Times New Roman" w:hAnsi="Times New Roman" w:cs="Times New Roman"/>
          <w:sz w:val="28"/>
          <w:szCs w:val="28"/>
          <w:lang w:val="uk-UA"/>
        </w:rPr>
        <w:t>місцевого розвитку</w:t>
      </w:r>
      <w:r w:rsidR="00F93611" w:rsidRPr="00F93611">
        <w:rPr>
          <w:rFonts w:ascii="Times New Roman" w:hAnsi="Times New Roman" w:cs="Times New Roman"/>
          <w:sz w:val="28"/>
          <w:szCs w:val="28"/>
        </w:rPr>
        <w:t xml:space="preserve"> сфери.</w:t>
      </w:r>
      <w:r w:rsidR="00F93611">
        <w:rPr>
          <w:rFonts w:ascii="Times New Roman" w:hAnsi="Times New Roman" w:cs="Times New Roman"/>
          <w:sz w:val="28"/>
          <w:szCs w:val="28"/>
          <w:lang w:val="uk-UA"/>
        </w:rPr>
        <w:t xml:space="preserve"> </w:t>
      </w:r>
    </w:p>
    <w:p w14:paraId="37B2D0C8" w14:textId="77777777" w:rsidR="000E0302" w:rsidRPr="00F16467" w:rsidRDefault="000E0302" w:rsidP="000E0302">
      <w:pPr>
        <w:tabs>
          <w:tab w:val="left" w:pos="709"/>
        </w:tabs>
        <w:spacing w:line="360" w:lineRule="auto"/>
        <w:ind w:firstLine="709"/>
        <w:jc w:val="center"/>
        <w:rPr>
          <w:rFonts w:ascii="Times New Roman" w:hAnsi="Times New Roman" w:cs="Times New Roman"/>
          <w:b/>
          <w:bCs/>
          <w:color w:val="000000" w:themeColor="text1"/>
          <w:sz w:val="28"/>
          <w:szCs w:val="28"/>
          <w:lang w:val="en-US"/>
        </w:rPr>
      </w:pPr>
      <w:r w:rsidRPr="00F93611">
        <w:rPr>
          <w:rFonts w:ascii="Times New Roman" w:hAnsi="Times New Roman" w:cs="Times New Roman"/>
          <w:b/>
          <w:bCs/>
          <w:color w:val="000000" w:themeColor="text1"/>
          <w:sz w:val="28"/>
          <w:szCs w:val="28"/>
          <w:lang w:val="ru-RU"/>
        </w:rPr>
        <w:lastRenderedPageBreak/>
        <w:t>Список</w:t>
      </w:r>
      <w:r w:rsidRPr="00F16467">
        <w:rPr>
          <w:rFonts w:ascii="Times New Roman" w:hAnsi="Times New Roman" w:cs="Times New Roman"/>
          <w:b/>
          <w:bCs/>
          <w:color w:val="000000" w:themeColor="text1"/>
          <w:sz w:val="28"/>
          <w:szCs w:val="28"/>
          <w:lang w:val="en-US"/>
        </w:rPr>
        <w:t xml:space="preserve"> </w:t>
      </w:r>
      <w:r w:rsidRPr="00F93611">
        <w:rPr>
          <w:rFonts w:ascii="Times New Roman" w:hAnsi="Times New Roman" w:cs="Times New Roman"/>
          <w:b/>
          <w:bCs/>
          <w:color w:val="000000" w:themeColor="text1"/>
          <w:sz w:val="28"/>
          <w:szCs w:val="28"/>
          <w:lang w:val="uk-UA"/>
        </w:rPr>
        <w:t>літератури</w:t>
      </w:r>
    </w:p>
    <w:p w14:paraId="620047BE" w14:textId="4EA13BED" w:rsidR="000E0302" w:rsidRPr="00DA139B" w:rsidRDefault="000E0302" w:rsidP="00155B5D">
      <w:pPr>
        <w:pStyle w:val="af4"/>
        <w:numPr>
          <w:ilvl w:val="0"/>
          <w:numId w:val="5"/>
        </w:numPr>
        <w:ind w:left="284"/>
        <w:jc w:val="both"/>
        <w:rPr>
          <w:rFonts w:ascii="Times New Roman" w:hAnsi="Times New Roman" w:cs="Times New Roman"/>
        </w:rPr>
      </w:pPr>
      <w:r w:rsidRPr="00F16467">
        <w:rPr>
          <w:rFonts w:ascii="Times New Roman" w:hAnsi="Times New Roman" w:cs="Times New Roman"/>
        </w:rPr>
        <w:t>Freeman E.  Strategic management: A stakeholder approach</w:t>
      </w:r>
      <w:r w:rsidR="004A03E9">
        <w:rPr>
          <w:rFonts w:ascii="Times New Roman" w:hAnsi="Times New Roman" w:cs="Times New Roman"/>
          <w:lang w:val="en-US"/>
        </w:rPr>
        <w:t>.</w:t>
      </w:r>
      <w:r w:rsidRPr="00F16467">
        <w:rPr>
          <w:rFonts w:ascii="Times New Roman" w:hAnsi="Times New Roman" w:cs="Times New Roman"/>
        </w:rPr>
        <w:t xml:space="preserve"> Boston: Pitman.</w:t>
      </w:r>
      <w:r>
        <w:rPr>
          <w:rFonts w:ascii="Times New Roman" w:hAnsi="Times New Roman" w:cs="Times New Roman"/>
          <w:lang w:val="en-US"/>
        </w:rPr>
        <w:t xml:space="preserve"> </w:t>
      </w:r>
      <w:r w:rsidR="004A03E9" w:rsidRPr="00F16467">
        <w:rPr>
          <w:rFonts w:ascii="Times New Roman" w:hAnsi="Times New Roman" w:cs="Times New Roman"/>
        </w:rPr>
        <w:t>1984</w:t>
      </w:r>
      <w:r w:rsidR="004A03E9">
        <w:rPr>
          <w:rFonts w:ascii="Times New Roman" w:hAnsi="Times New Roman" w:cs="Times New Roman"/>
          <w:lang w:val="en-US"/>
        </w:rPr>
        <w:t>. 292 p.</w:t>
      </w:r>
    </w:p>
    <w:p w14:paraId="3FCD41FA" w14:textId="7E73700B" w:rsidR="000E0302" w:rsidRDefault="000E0302" w:rsidP="00155B5D">
      <w:pPr>
        <w:pStyle w:val="af4"/>
        <w:numPr>
          <w:ilvl w:val="0"/>
          <w:numId w:val="5"/>
        </w:numPr>
        <w:ind w:left="284"/>
        <w:jc w:val="both"/>
        <w:rPr>
          <w:rFonts w:ascii="Times New Roman" w:hAnsi="Times New Roman" w:cs="Times New Roman"/>
        </w:rPr>
      </w:pPr>
      <w:r w:rsidRPr="00DA139B">
        <w:rPr>
          <w:rFonts w:ascii="Times New Roman" w:hAnsi="Times New Roman" w:cs="Times New Roman"/>
        </w:rPr>
        <w:t xml:space="preserve">Savage G. T., Nix T. W., Whitehead </w:t>
      </w:r>
      <w:r w:rsidRPr="00DA139B">
        <w:rPr>
          <w:rFonts w:ascii="Times New Roman" w:hAnsi="Times New Roman" w:cs="Times New Roman"/>
          <w:lang w:val="en-US"/>
        </w:rPr>
        <w:t xml:space="preserve">C.J </w:t>
      </w:r>
      <w:r w:rsidRPr="00DA139B">
        <w:rPr>
          <w:rFonts w:ascii="Times New Roman" w:hAnsi="Times New Roman" w:cs="Times New Roman"/>
        </w:rPr>
        <w:t>and Blair</w:t>
      </w:r>
      <w:r w:rsidRPr="00DA139B">
        <w:rPr>
          <w:rFonts w:ascii="Times New Roman" w:hAnsi="Times New Roman" w:cs="Times New Roman"/>
          <w:lang w:val="en-US"/>
        </w:rPr>
        <w:t xml:space="preserve"> J.D</w:t>
      </w:r>
      <w:r w:rsidRPr="00DA139B">
        <w:rPr>
          <w:rFonts w:ascii="Times New Roman" w:hAnsi="Times New Roman" w:cs="Times New Roman"/>
        </w:rPr>
        <w:t xml:space="preserve">. (). </w:t>
      </w:r>
      <w:r w:rsidRPr="00DA139B">
        <w:rPr>
          <w:rFonts w:ascii="Times New Roman" w:hAnsi="Times New Roman" w:cs="Times New Roman"/>
          <w:lang w:val="en-US"/>
        </w:rPr>
        <w:t>“</w:t>
      </w:r>
      <w:r w:rsidRPr="00DA139B">
        <w:rPr>
          <w:rFonts w:ascii="Times New Roman" w:hAnsi="Times New Roman" w:cs="Times New Roman"/>
        </w:rPr>
        <w:t>Strategies for assessing and managing organizational stakeholders</w:t>
      </w:r>
      <w:r w:rsidRPr="00DA139B">
        <w:rPr>
          <w:rFonts w:ascii="Times New Roman" w:hAnsi="Times New Roman" w:cs="Times New Roman"/>
          <w:lang w:val="en-US"/>
        </w:rPr>
        <w:t>”,</w:t>
      </w:r>
      <w:r w:rsidRPr="00DA139B">
        <w:rPr>
          <w:rFonts w:ascii="Times New Roman" w:hAnsi="Times New Roman" w:cs="Times New Roman"/>
          <w:lang w:val="uk-UA"/>
        </w:rPr>
        <w:t xml:space="preserve"> </w:t>
      </w:r>
      <w:r w:rsidRPr="00DA139B">
        <w:rPr>
          <w:rFonts w:ascii="Times New Roman" w:hAnsi="Times New Roman" w:cs="Times New Roman"/>
          <w:i/>
          <w:iCs/>
        </w:rPr>
        <w:t>Academy of Management Executive</w:t>
      </w:r>
      <w:r w:rsidR="004A03E9">
        <w:rPr>
          <w:rFonts w:ascii="Times New Roman" w:hAnsi="Times New Roman" w:cs="Times New Roman"/>
          <w:lang w:val="en-US"/>
        </w:rPr>
        <w:t xml:space="preserve">. </w:t>
      </w:r>
      <w:r w:rsidR="004A03E9" w:rsidRPr="00DA139B">
        <w:rPr>
          <w:rFonts w:ascii="Times New Roman" w:hAnsi="Times New Roman" w:cs="Times New Roman"/>
        </w:rPr>
        <w:t>1991</w:t>
      </w:r>
      <w:r w:rsidR="004A03E9">
        <w:rPr>
          <w:rFonts w:ascii="Times New Roman" w:hAnsi="Times New Roman" w:cs="Times New Roman"/>
          <w:lang w:val="en-US"/>
        </w:rPr>
        <w:t xml:space="preserve">. </w:t>
      </w:r>
      <w:r w:rsidRPr="00DA139B">
        <w:rPr>
          <w:rFonts w:ascii="Times New Roman" w:hAnsi="Times New Roman" w:cs="Times New Roman"/>
          <w:lang w:val="en-US"/>
        </w:rPr>
        <w:t>Vol.</w:t>
      </w:r>
      <w:r w:rsidRPr="00DA139B">
        <w:rPr>
          <w:rFonts w:ascii="Times New Roman" w:hAnsi="Times New Roman" w:cs="Times New Roman"/>
        </w:rPr>
        <w:t>5</w:t>
      </w:r>
      <w:r w:rsidRPr="00DA139B">
        <w:rPr>
          <w:rFonts w:ascii="Times New Roman" w:hAnsi="Times New Roman" w:cs="Times New Roman"/>
          <w:lang w:val="en-US"/>
        </w:rPr>
        <w:t xml:space="preserve">. </w:t>
      </w:r>
      <w:r w:rsidRPr="00DA139B">
        <w:rPr>
          <w:rFonts w:ascii="Times New Roman" w:hAnsi="Times New Roman" w:cs="Times New Roman"/>
          <w:lang w:val="uk-UA"/>
        </w:rPr>
        <w:t>№</w:t>
      </w:r>
      <w:r w:rsidRPr="00DA139B">
        <w:rPr>
          <w:rFonts w:ascii="Times New Roman" w:hAnsi="Times New Roman" w:cs="Times New Roman"/>
          <w:lang w:val="en-US"/>
        </w:rPr>
        <w:t xml:space="preserve"> </w:t>
      </w:r>
      <w:r w:rsidRPr="00DA139B">
        <w:rPr>
          <w:rFonts w:ascii="Times New Roman" w:hAnsi="Times New Roman" w:cs="Times New Roman"/>
        </w:rPr>
        <w:t>2</w:t>
      </w:r>
      <w:r w:rsidRPr="00DA139B">
        <w:rPr>
          <w:rFonts w:ascii="Times New Roman" w:hAnsi="Times New Roman" w:cs="Times New Roman"/>
          <w:lang w:val="en-US"/>
        </w:rPr>
        <w:t>. Pp.</w:t>
      </w:r>
      <w:r w:rsidRPr="00DA139B">
        <w:rPr>
          <w:rFonts w:ascii="Times New Roman" w:hAnsi="Times New Roman" w:cs="Times New Roman"/>
        </w:rPr>
        <w:t xml:space="preserve"> 61–75.</w:t>
      </w:r>
      <w:r w:rsidRPr="00DA139B">
        <w:rPr>
          <w:rFonts w:ascii="Times New Roman" w:hAnsi="Times New Roman" w:cs="Times New Roman"/>
          <w:lang w:val="uk-UA"/>
        </w:rPr>
        <w:t xml:space="preserve"> </w:t>
      </w:r>
      <w:r w:rsidRPr="00DA139B">
        <w:rPr>
          <w:rFonts w:ascii="Times New Roman" w:hAnsi="Times New Roman" w:cs="Times New Roman"/>
          <w:lang w:val="en-US"/>
        </w:rPr>
        <w:t>URL</w:t>
      </w:r>
      <w:r w:rsidRPr="00DA139B">
        <w:rPr>
          <w:rFonts w:ascii="Times New Roman" w:hAnsi="Times New Roman" w:cs="Times New Roman"/>
          <w:lang w:val="uk-UA"/>
        </w:rPr>
        <w:t>:</w:t>
      </w:r>
      <w:r w:rsidRPr="00DA139B">
        <w:rPr>
          <w:rFonts w:ascii="Times New Roman" w:hAnsi="Times New Roman" w:cs="Times New Roman"/>
          <w:lang w:val="en-US"/>
        </w:rPr>
        <w:t xml:space="preserve"> </w:t>
      </w:r>
      <w:hyperlink r:id="rId17" w:history="1">
        <w:r w:rsidR="00116C31" w:rsidRPr="00870BBB">
          <w:rPr>
            <w:rStyle w:val="a7"/>
            <w:rFonts w:ascii="Times New Roman" w:hAnsi="Times New Roman" w:cs="Times New Roman"/>
            <w:lang w:val="uk-UA"/>
          </w:rPr>
          <w:t>https://www.researchgate.net/profile/Grant Savage/publication/233735907_Strategies_for_Assessing_and_Managing Organizational_Stakeholders/links/0912f50aed25ca275f000000/Strategies-for-Assessing-and-Managing-Organizational-Stakeholders.pdf</w:t>
        </w:r>
      </w:hyperlink>
      <w:r w:rsidRPr="00DA139B">
        <w:rPr>
          <w:rFonts w:ascii="Times New Roman" w:hAnsi="Times New Roman" w:cs="Times New Roman"/>
          <w:lang w:val="uk-UA"/>
        </w:rPr>
        <w:t xml:space="preserve"> </w:t>
      </w:r>
      <w:r w:rsidRPr="003B5882">
        <w:rPr>
          <w:rFonts w:ascii="Times New Roman" w:hAnsi="Times New Roman" w:cs="Times New Roman"/>
          <w:lang w:val="en-US"/>
        </w:rPr>
        <w:t xml:space="preserve"> </w:t>
      </w:r>
      <w:r w:rsidRPr="003B5882">
        <w:rPr>
          <w:rFonts w:ascii="Times New Roman" w:hAnsi="Times New Roman" w:cs="Times New Roman"/>
        </w:rPr>
        <w:t xml:space="preserve"> </w:t>
      </w:r>
    </w:p>
    <w:p w14:paraId="64F9ED54" w14:textId="2DE4F9B5" w:rsidR="00427BE5" w:rsidRDefault="000E0302" w:rsidP="00155B5D">
      <w:pPr>
        <w:pStyle w:val="af4"/>
        <w:numPr>
          <w:ilvl w:val="0"/>
          <w:numId w:val="5"/>
        </w:numPr>
        <w:ind w:left="284"/>
        <w:jc w:val="both"/>
        <w:rPr>
          <w:lang w:val="en-US"/>
        </w:rPr>
      </w:pPr>
      <w:r w:rsidRPr="003B5882">
        <w:rPr>
          <w:rFonts w:ascii="Times New Roman" w:hAnsi="Times New Roman" w:cs="Times New Roman"/>
        </w:rPr>
        <w:t>Mendelow A. Stakeholder Mapping</w:t>
      </w:r>
      <w:r w:rsidR="004A03E9">
        <w:rPr>
          <w:rFonts w:ascii="Times New Roman" w:hAnsi="Times New Roman" w:cs="Times New Roman"/>
          <w:lang w:val="en-US"/>
        </w:rPr>
        <w:t>.</w:t>
      </w:r>
      <w:r w:rsidRPr="003B5882">
        <w:rPr>
          <w:rFonts w:ascii="Times New Roman" w:hAnsi="Times New Roman" w:cs="Times New Roman"/>
        </w:rPr>
        <w:t xml:space="preserve"> Proceedings of the 2nd International Conference on Information Systems, Cambridge, </w:t>
      </w:r>
      <w:r w:rsidRPr="003B5882">
        <w:rPr>
          <w:rFonts w:ascii="Times New Roman" w:hAnsi="Times New Roman" w:cs="Times New Roman"/>
          <w:lang w:val="en-US"/>
        </w:rPr>
        <w:t xml:space="preserve"> </w:t>
      </w:r>
      <w:r w:rsidR="004A03E9" w:rsidRPr="003B5882">
        <w:rPr>
          <w:rFonts w:ascii="Times New Roman" w:hAnsi="Times New Roman" w:cs="Times New Roman"/>
        </w:rPr>
        <w:t>1991</w:t>
      </w:r>
      <w:r w:rsidR="00116C31">
        <w:rPr>
          <w:rFonts w:ascii="Times New Roman" w:hAnsi="Times New Roman" w:cs="Times New Roman"/>
          <w:lang w:val="en-US"/>
        </w:rPr>
        <w:t xml:space="preserve">. </w:t>
      </w:r>
      <w:r w:rsidRPr="003B5882">
        <w:rPr>
          <w:rFonts w:ascii="Times New Roman" w:hAnsi="Times New Roman" w:cs="Times New Roman"/>
          <w:lang w:val="en-US"/>
        </w:rPr>
        <w:t xml:space="preserve">Vol.5. </w:t>
      </w:r>
      <w:r w:rsidRPr="003B5882">
        <w:rPr>
          <w:rFonts w:ascii="Times New Roman" w:eastAsia="Times New Roman" w:hAnsi="Times New Roman" w:cs="Times New Roman"/>
          <w:color w:val="000000" w:themeColor="text1"/>
          <w:lang w:eastAsia="ru-RU"/>
        </w:rPr>
        <w:t>Issue</w:t>
      </w:r>
      <w:r w:rsidRPr="003B5882">
        <w:rPr>
          <w:rFonts w:ascii="Times New Roman" w:eastAsia="Times New Roman" w:hAnsi="Times New Roman" w:cs="Times New Roman"/>
          <w:color w:val="000000" w:themeColor="text1"/>
          <w:lang w:val="en-US" w:eastAsia="ru-RU"/>
        </w:rPr>
        <w:t xml:space="preserve"> 2.</w:t>
      </w:r>
      <w:r w:rsidRPr="003B5882">
        <w:rPr>
          <w:rFonts w:ascii="Times New Roman" w:hAnsi="Times New Roman" w:cs="Times New Roman"/>
          <w:color w:val="000000" w:themeColor="text1"/>
          <w:lang w:val="en-US"/>
        </w:rPr>
        <w:t xml:space="preserve"> </w:t>
      </w:r>
      <w:r w:rsidRPr="003B5882">
        <w:rPr>
          <w:color w:val="000000" w:themeColor="text1"/>
          <w:lang w:val="en-US"/>
        </w:rPr>
        <w:t xml:space="preserve"> </w:t>
      </w:r>
      <w:r w:rsidRPr="006778AE">
        <w:rPr>
          <w:lang w:val="en-US"/>
        </w:rPr>
        <w:t xml:space="preserve">374 p. </w:t>
      </w:r>
    </w:p>
    <w:p w14:paraId="55F0DF26" w14:textId="34622C26" w:rsidR="00675726" w:rsidRPr="00427BE5" w:rsidRDefault="00675726" w:rsidP="00155B5D">
      <w:pPr>
        <w:pStyle w:val="af4"/>
        <w:numPr>
          <w:ilvl w:val="0"/>
          <w:numId w:val="5"/>
        </w:numPr>
        <w:ind w:left="284"/>
        <w:jc w:val="both"/>
        <w:rPr>
          <w:rFonts w:ascii="Times New Roman" w:hAnsi="Times New Roman" w:cs="Times New Roman"/>
          <w:lang w:val="en-US"/>
        </w:rPr>
      </w:pPr>
      <w:proofErr w:type="spellStart"/>
      <w:proofErr w:type="gramStart"/>
      <w:r w:rsidRPr="00427BE5">
        <w:rPr>
          <w:rFonts w:ascii="Times New Roman" w:hAnsi="Times New Roman" w:cs="Times New Roman"/>
          <w:lang w:val="en-US"/>
        </w:rPr>
        <w:t>Newbould</w:t>
      </w:r>
      <w:proofErr w:type="spellEnd"/>
      <w:r w:rsidRPr="00427BE5">
        <w:rPr>
          <w:rFonts w:ascii="Times New Roman" w:hAnsi="Times New Roman" w:cs="Times New Roman"/>
          <w:lang w:val="uk-UA"/>
        </w:rPr>
        <w:t xml:space="preserve"> </w:t>
      </w:r>
      <w:r w:rsidRPr="00427BE5">
        <w:rPr>
          <w:rFonts w:ascii="Times New Roman" w:hAnsi="Times New Roman" w:cs="Times New Roman"/>
          <w:lang w:val="en-US"/>
        </w:rPr>
        <w:t xml:space="preserve"> G.</w:t>
      </w:r>
      <w:proofErr w:type="gramEnd"/>
      <w:r w:rsidRPr="00427BE5">
        <w:rPr>
          <w:rFonts w:ascii="Times New Roman" w:hAnsi="Times New Roman" w:cs="Times New Roman"/>
          <w:lang w:val="uk-UA"/>
        </w:rPr>
        <w:t>,</w:t>
      </w:r>
      <w:r w:rsidRPr="00427BE5">
        <w:rPr>
          <w:rFonts w:ascii="Times New Roman" w:hAnsi="Times New Roman" w:cs="Times New Roman"/>
          <w:lang w:val="en-US"/>
        </w:rPr>
        <w:t xml:space="preserve"> </w:t>
      </w:r>
      <w:proofErr w:type="spellStart"/>
      <w:r w:rsidRPr="00427BE5">
        <w:rPr>
          <w:rFonts w:ascii="Times New Roman" w:hAnsi="Times New Roman" w:cs="Times New Roman"/>
          <w:lang w:val="en-US"/>
        </w:rPr>
        <w:t>Luffman</w:t>
      </w:r>
      <w:proofErr w:type="spellEnd"/>
      <w:r w:rsidRPr="00427BE5">
        <w:rPr>
          <w:rFonts w:ascii="Times New Roman" w:hAnsi="Times New Roman" w:cs="Times New Roman"/>
          <w:lang w:val="en-US"/>
        </w:rPr>
        <w:t xml:space="preserve"> G. Successful business politics</w:t>
      </w:r>
      <w:r w:rsidRPr="00427BE5">
        <w:rPr>
          <w:rFonts w:ascii="Times New Roman" w:hAnsi="Times New Roman" w:cs="Times New Roman"/>
          <w:lang w:val="uk-UA"/>
        </w:rPr>
        <w:t>.</w:t>
      </w:r>
      <w:r w:rsidRPr="00427BE5">
        <w:rPr>
          <w:rFonts w:ascii="Times New Roman" w:hAnsi="Times New Roman" w:cs="Times New Roman"/>
          <w:lang w:val="en-US"/>
        </w:rPr>
        <w:t xml:space="preserve"> </w:t>
      </w:r>
      <w:r w:rsidRPr="00427BE5">
        <w:rPr>
          <w:rFonts w:ascii="Times New Roman" w:eastAsia="Times New Roman" w:hAnsi="Times New Roman" w:cs="Times New Roman"/>
          <w:color w:val="4D5156"/>
          <w:sz w:val="21"/>
          <w:szCs w:val="21"/>
          <w:shd w:val="clear" w:color="auto" w:fill="FFFFFF"/>
          <w:lang w:eastAsia="ru-RU"/>
        </w:rPr>
        <w:t>Gower,</w:t>
      </w:r>
      <w:r w:rsidRPr="00427BE5">
        <w:rPr>
          <w:rFonts w:ascii="Times New Roman" w:hAnsi="Times New Roman" w:cs="Times New Roman"/>
          <w:lang w:val="en-US"/>
        </w:rPr>
        <w:t xml:space="preserve">London, 1989. </w:t>
      </w:r>
      <w:r w:rsidR="00427BE5">
        <w:rPr>
          <w:rFonts w:ascii="Times New Roman" w:hAnsi="Times New Roman" w:cs="Times New Roman"/>
          <w:lang w:val="uk-UA"/>
        </w:rPr>
        <w:t>78</w:t>
      </w:r>
      <w:r w:rsidRPr="00427BE5">
        <w:rPr>
          <w:rFonts w:ascii="Times New Roman" w:hAnsi="Times New Roman" w:cs="Times New Roman"/>
          <w:lang w:val="en-US"/>
        </w:rPr>
        <w:t xml:space="preserve"> p. </w:t>
      </w:r>
    </w:p>
    <w:p w14:paraId="166387B2" w14:textId="6381CCF6" w:rsidR="000E0302" w:rsidRPr="006778AE" w:rsidRDefault="000E0302" w:rsidP="00155B5D">
      <w:pPr>
        <w:pStyle w:val="a4"/>
        <w:numPr>
          <w:ilvl w:val="0"/>
          <w:numId w:val="5"/>
        </w:numPr>
        <w:ind w:left="284"/>
        <w:jc w:val="both"/>
        <w:rPr>
          <w:rFonts w:ascii="Times New Roman" w:hAnsi="Times New Roman" w:cs="Times New Roman"/>
          <w:sz w:val="24"/>
          <w:szCs w:val="24"/>
          <w:lang w:val="uk-UA"/>
        </w:rPr>
      </w:pPr>
      <w:r w:rsidRPr="00F16467">
        <w:rPr>
          <w:rFonts w:ascii="Times New Roman" w:hAnsi="Times New Roman" w:cs="Times New Roman"/>
          <w:sz w:val="24"/>
          <w:szCs w:val="24"/>
        </w:rPr>
        <w:t>Mitchell R. K., Agle</w:t>
      </w:r>
      <w:r w:rsidR="004A03E9" w:rsidRPr="004A03E9">
        <w:rPr>
          <w:rFonts w:ascii="Times New Roman" w:hAnsi="Times New Roman" w:cs="Times New Roman"/>
          <w:sz w:val="24"/>
          <w:szCs w:val="24"/>
        </w:rPr>
        <w:t xml:space="preserve"> </w:t>
      </w:r>
      <w:r w:rsidR="004A03E9" w:rsidRPr="00F16467">
        <w:rPr>
          <w:rFonts w:ascii="Times New Roman" w:hAnsi="Times New Roman" w:cs="Times New Roman"/>
          <w:sz w:val="24"/>
          <w:szCs w:val="24"/>
        </w:rPr>
        <w:t>B. R.</w:t>
      </w:r>
      <w:r w:rsidR="004A03E9">
        <w:rPr>
          <w:rFonts w:ascii="Times New Roman" w:hAnsi="Times New Roman" w:cs="Times New Roman"/>
          <w:sz w:val="24"/>
          <w:szCs w:val="24"/>
          <w:lang w:val="en-US"/>
        </w:rPr>
        <w:t xml:space="preserve"> </w:t>
      </w:r>
      <w:r w:rsidRPr="00F16467">
        <w:rPr>
          <w:rFonts w:ascii="Times New Roman" w:hAnsi="Times New Roman" w:cs="Times New Roman"/>
          <w:sz w:val="24"/>
          <w:szCs w:val="24"/>
        </w:rPr>
        <w:t xml:space="preserve"> and Wood</w:t>
      </w:r>
      <w:r w:rsidR="004A03E9" w:rsidRPr="004A03E9">
        <w:rPr>
          <w:rFonts w:ascii="Times New Roman" w:hAnsi="Times New Roman" w:cs="Times New Roman"/>
          <w:sz w:val="24"/>
          <w:szCs w:val="24"/>
        </w:rPr>
        <w:t xml:space="preserve"> </w:t>
      </w:r>
      <w:r w:rsidR="004A03E9" w:rsidRPr="00F16467">
        <w:rPr>
          <w:rFonts w:ascii="Times New Roman" w:hAnsi="Times New Roman" w:cs="Times New Roman"/>
          <w:sz w:val="24"/>
          <w:szCs w:val="24"/>
        </w:rPr>
        <w:t>D.J.</w:t>
      </w:r>
      <w:r w:rsidR="004A03E9">
        <w:rPr>
          <w:rFonts w:ascii="Times New Roman" w:hAnsi="Times New Roman" w:cs="Times New Roman"/>
          <w:sz w:val="24"/>
          <w:szCs w:val="24"/>
          <w:lang w:val="en-US"/>
        </w:rPr>
        <w:t xml:space="preserve"> </w:t>
      </w:r>
      <w:r w:rsidRPr="00F16467">
        <w:rPr>
          <w:rFonts w:ascii="Times New Roman" w:hAnsi="Times New Roman" w:cs="Times New Roman"/>
          <w:sz w:val="24"/>
          <w:szCs w:val="24"/>
        </w:rPr>
        <w:t xml:space="preserve">Toward a Theory of Stakeholder Identification and Salience: Defining the Principle of Who and What really Counts. </w:t>
      </w:r>
      <w:r>
        <w:rPr>
          <w:rFonts w:ascii="Times New Roman" w:hAnsi="Times New Roman" w:cs="Times New Roman"/>
          <w:sz w:val="24"/>
          <w:szCs w:val="24"/>
          <w:lang w:val="en-US"/>
        </w:rPr>
        <w:t xml:space="preserve"> </w:t>
      </w:r>
      <w:r w:rsidRPr="00F16467">
        <w:rPr>
          <w:rFonts w:ascii="Times New Roman" w:hAnsi="Times New Roman" w:cs="Times New Roman"/>
          <w:sz w:val="24"/>
          <w:szCs w:val="24"/>
        </w:rPr>
        <w:t xml:space="preserve"> </w:t>
      </w:r>
      <w:r w:rsidRPr="003B5882">
        <w:rPr>
          <w:rFonts w:ascii="Times New Roman" w:hAnsi="Times New Roman" w:cs="Times New Roman"/>
          <w:i/>
          <w:iCs/>
          <w:sz w:val="24"/>
          <w:szCs w:val="24"/>
        </w:rPr>
        <w:t>Academy of Management Review</w:t>
      </w:r>
      <w:r w:rsidRPr="00F16467">
        <w:rPr>
          <w:rFonts w:ascii="Times New Roman" w:hAnsi="Times New Roman" w:cs="Times New Roman"/>
          <w:sz w:val="24"/>
          <w:szCs w:val="24"/>
        </w:rPr>
        <w:t xml:space="preserve"> </w:t>
      </w:r>
      <w:r w:rsidR="004A03E9" w:rsidRPr="00F16467">
        <w:rPr>
          <w:rFonts w:ascii="Times New Roman" w:hAnsi="Times New Roman" w:cs="Times New Roman"/>
          <w:sz w:val="24"/>
          <w:szCs w:val="24"/>
        </w:rPr>
        <w:t>1997</w:t>
      </w:r>
      <w:r w:rsidR="004A03E9">
        <w:rPr>
          <w:rFonts w:ascii="Times New Roman" w:hAnsi="Times New Roman" w:cs="Times New Roman"/>
          <w:sz w:val="24"/>
          <w:szCs w:val="24"/>
          <w:lang w:val="en-US"/>
        </w:rPr>
        <w:t xml:space="preserve">. </w:t>
      </w:r>
      <w:r w:rsidRPr="00F16467">
        <w:rPr>
          <w:rFonts w:ascii="Times New Roman" w:hAnsi="Times New Roman" w:cs="Times New Roman"/>
          <w:sz w:val="24"/>
          <w:szCs w:val="24"/>
        </w:rPr>
        <w:t>22(4): 853</w:t>
      </w:r>
      <w:r>
        <w:rPr>
          <w:rFonts w:ascii="Times New Roman" w:hAnsi="Times New Roman" w:cs="Times New Roman"/>
          <w:sz w:val="24"/>
          <w:szCs w:val="24"/>
          <w:lang w:val="en-US"/>
        </w:rPr>
        <w:t>-</w:t>
      </w:r>
      <w:r w:rsidRPr="00F16467">
        <w:rPr>
          <w:rFonts w:ascii="Times New Roman" w:hAnsi="Times New Roman" w:cs="Times New Roman"/>
          <w:sz w:val="24"/>
          <w:szCs w:val="24"/>
        </w:rPr>
        <w:t>888.</w:t>
      </w:r>
      <w:r w:rsidRPr="00F16467">
        <w:rPr>
          <w:sz w:val="24"/>
          <w:szCs w:val="24"/>
        </w:rPr>
        <w:t xml:space="preserve"> </w:t>
      </w:r>
      <w:r w:rsidRPr="00F16467">
        <w:rPr>
          <w:sz w:val="24"/>
          <w:szCs w:val="24"/>
          <w:lang w:val="uk-UA"/>
        </w:rPr>
        <w:t xml:space="preserve"> </w:t>
      </w:r>
      <w:r w:rsidRPr="00F16467">
        <w:rPr>
          <w:sz w:val="24"/>
          <w:szCs w:val="24"/>
        </w:rPr>
        <w:t xml:space="preserve"> </w:t>
      </w:r>
    </w:p>
    <w:p w14:paraId="03597AA7" w14:textId="56ACC3E0" w:rsidR="000E0302" w:rsidRPr="00A63156" w:rsidRDefault="000E0302" w:rsidP="00155B5D">
      <w:pPr>
        <w:pStyle w:val="a4"/>
        <w:numPr>
          <w:ilvl w:val="0"/>
          <w:numId w:val="5"/>
        </w:numPr>
        <w:ind w:left="284"/>
        <w:jc w:val="both"/>
        <w:rPr>
          <w:rFonts w:ascii="Times New Roman" w:hAnsi="Times New Roman" w:cs="Times New Roman"/>
          <w:sz w:val="24"/>
          <w:szCs w:val="24"/>
          <w:lang w:val="uk-UA"/>
        </w:rPr>
      </w:pPr>
      <w:r w:rsidRPr="00F16467">
        <w:rPr>
          <w:rFonts w:ascii="Times New Roman" w:hAnsi="Times New Roman" w:cs="Times New Roman"/>
          <w:sz w:val="24"/>
          <w:szCs w:val="24"/>
        </w:rPr>
        <w:t>Hemmati M., Dodds F., Enayti J., McHarry J. Multistakeholder Procesess for Governance and Sustainability</w:t>
      </w:r>
      <w:r w:rsidR="004A03E9">
        <w:rPr>
          <w:rFonts w:ascii="Times New Roman" w:hAnsi="Times New Roman" w:cs="Times New Roman"/>
          <w:sz w:val="24"/>
          <w:szCs w:val="24"/>
          <w:lang w:val="en-US"/>
        </w:rPr>
        <w:t>.</w:t>
      </w:r>
      <w:r w:rsidRPr="00F16467">
        <w:rPr>
          <w:rFonts w:ascii="Times New Roman" w:hAnsi="Times New Roman" w:cs="Times New Roman"/>
          <w:sz w:val="24"/>
          <w:szCs w:val="24"/>
        </w:rPr>
        <w:t xml:space="preserve"> London Earthscan</w:t>
      </w:r>
      <w:r w:rsidR="004A03E9">
        <w:rPr>
          <w:rFonts w:ascii="Times New Roman" w:hAnsi="Times New Roman" w:cs="Times New Roman"/>
          <w:sz w:val="24"/>
          <w:szCs w:val="24"/>
          <w:lang w:val="en-US"/>
        </w:rPr>
        <w:t>.</w:t>
      </w:r>
      <w:r w:rsidRPr="00F16467">
        <w:rPr>
          <w:rFonts w:ascii="Times New Roman" w:hAnsi="Times New Roman" w:cs="Times New Roman"/>
          <w:sz w:val="24"/>
          <w:szCs w:val="24"/>
        </w:rPr>
        <w:t xml:space="preserve"> </w:t>
      </w:r>
      <w:r w:rsidR="004A03E9" w:rsidRPr="00F16467">
        <w:rPr>
          <w:rFonts w:ascii="Times New Roman" w:hAnsi="Times New Roman" w:cs="Times New Roman"/>
          <w:sz w:val="24"/>
          <w:szCs w:val="24"/>
        </w:rPr>
        <w:t>2002</w:t>
      </w:r>
      <w:r w:rsidR="004A03E9">
        <w:rPr>
          <w:rFonts w:ascii="Times New Roman" w:hAnsi="Times New Roman" w:cs="Times New Roman"/>
          <w:sz w:val="24"/>
          <w:szCs w:val="24"/>
          <w:lang w:val="en-US"/>
        </w:rPr>
        <w:t xml:space="preserve">. </w:t>
      </w:r>
      <w:r>
        <w:rPr>
          <w:rFonts w:ascii="Times New Roman" w:hAnsi="Times New Roman" w:cs="Times New Roman"/>
          <w:lang w:val="en-US"/>
        </w:rPr>
        <w:t>URL</w:t>
      </w:r>
      <w:r>
        <w:rPr>
          <w:rFonts w:ascii="Times New Roman" w:hAnsi="Times New Roman" w:cs="Times New Roman"/>
          <w:lang w:val="uk-UA"/>
        </w:rPr>
        <w:t>:</w:t>
      </w:r>
      <w:r w:rsidRPr="00230592">
        <w:rPr>
          <w:rFonts w:ascii="Times New Roman" w:hAnsi="Times New Roman" w:cs="Times New Roman"/>
          <w:lang w:val="en-US"/>
        </w:rPr>
        <w:t xml:space="preserve"> </w:t>
      </w:r>
      <w:hyperlink r:id="rId18" w:history="1">
        <w:r w:rsidRPr="00870BBB">
          <w:rPr>
            <w:rStyle w:val="a7"/>
            <w:rFonts w:ascii="Times New Roman" w:hAnsi="Times New Roman" w:cs="Times New Roman"/>
            <w:sz w:val="24"/>
            <w:szCs w:val="24"/>
          </w:rPr>
          <w:t>http://minuhemmati.net/wp-content/uploads/Hemmati-2002.pdf</w:t>
        </w:r>
      </w:hyperlink>
      <w:r>
        <w:rPr>
          <w:rFonts w:ascii="Times New Roman" w:hAnsi="Times New Roman" w:cs="Times New Roman"/>
          <w:sz w:val="24"/>
          <w:szCs w:val="24"/>
          <w:lang w:val="en-US"/>
        </w:rPr>
        <w:t xml:space="preserve"> </w:t>
      </w:r>
    </w:p>
    <w:p w14:paraId="1AC31AFB" w14:textId="7EE81E78" w:rsidR="000E0302" w:rsidRPr="00A63156" w:rsidRDefault="000E0302" w:rsidP="00155B5D">
      <w:pPr>
        <w:pStyle w:val="a4"/>
        <w:numPr>
          <w:ilvl w:val="0"/>
          <w:numId w:val="5"/>
        </w:numPr>
        <w:ind w:left="284"/>
        <w:jc w:val="both"/>
        <w:rPr>
          <w:rFonts w:ascii="Times New Roman" w:hAnsi="Times New Roman" w:cs="Times New Roman"/>
          <w:sz w:val="24"/>
          <w:szCs w:val="24"/>
          <w:lang w:val="uk-UA"/>
        </w:rPr>
      </w:pPr>
      <w:r w:rsidRPr="00A63156">
        <w:rPr>
          <w:rFonts w:ascii="Times New Roman" w:hAnsi="Times New Roman" w:cs="Times New Roman"/>
          <w:sz w:val="24"/>
          <w:szCs w:val="24"/>
        </w:rPr>
        <w:t>Turner J. R.</w:t>
      </w:r>
      <w:r w:rsidRPr="00A63156">
        <w:rPr>
          <w:rFonts w:ascii="Times New Roman" w:hAnsi="Times New Roman" w:cs="Times New Roman"/>
          <w:sz w:val="24"/>
          <w:szCs w:val="24"/>
          <w:lang w:val="en-US"/>
        </w:rPr>
        <w:t xml:space="preserve">, </w:t>
      </w:r>
      <w:r w:rsidRPr="00A63156">
        <w:rPr>
          <w:rFonts w:ascii="Times New Roman" w:eastAsia="Times New Roman" w:hAnsi="Times New Roman" w:cs="Times New Roman"/>
          <w:sz w:val="24"/>
          <w:szCs w:val="24"/>
          <w:lang w:eastAsia="ru-RU"/>
        </w:rPr>
        <w:t>Müller</w:t>
      </w:r>
      <w:r w:rsidRPr="00A63156">
        <w:rPr>
          <w:rFonts w:ascii="Times New Roman" w:eastAsia="Times New Roman" w:hAnsi="Times New Roman" w:cs="Times New Roman"/>
          <w:sz w:val="24"/>
          <w:szCs w:val="24"/>
          <w:lang w:val="en-US" w:eastAsia="ru-RU"/>
        </w:rPr>
        <w:t>,</w:t>
      </w:r>
      <w:r w:rsidRPr="00A63156">
        <w:rPr>
          <w:rFonts w:ascii="Times New Roman" w:eastAsia="Times New Roman" w:hAnsi="Times New Roman" w:cs="Times New Roman"/>
          <w:sz w:val="24"/>
          <w:szCs w:val="24"/>
          <w:lang w:eastAsia="ru-RU"/>
        </w:rPr>
        <w:t xml:space="preserve"> R</w:t>
      </w:r>
      <w:r w:rsidRPr="00A63156">
        <w:rPr>
          <w:rFonts w:ascii="Times New Roman" w:eastAsia="Times New Roman" w:hAnsi="Times New Roman" w:cs="Times New Roman"/>
          <w:sz w:val="24"/>
          <w:szCs w:val="24"/>
          <w:lang w:val="en-US" w:eastAsia="ru-RU"/>
        </w:rPr>
        <w:t>.</w:t>
      </w:r>
      <w:r>
        <w:rPr>
          <w:rFonts w:ascii="Times New Roman" w:hAnsi="Times New Roman" w:cs="Times New Roman"/>
          <w:sz w:val="24"/>
          <w:szCs w:val="24"/>
          <w:lang w:val="en-US"/>
        </w:rPr>
        <w:t xml:space="preserve"> </w:t>
      </w:r>
      <w:r w:rsidRPr="00A63156">
        <w:rPr>
          <w:rFonts w:ascii="Times New Roman" w:eastAsia="Times New Roman" w:hAnsi="Times New Roman" w:cs="Times New Roman"/>
          <w:sz w:val="24"/>
          <w:szCs w:val="24"/>
          <w:lang w:eastAsia="ru-RU"/>
        </w:rPr>
        <w:t>The Project Manager’s Leadership Style As A Success Factor On Projects: A Literature Review</w:t>
      </w:r>
      <w:r w:rsidRPr="00A63156">
        <w:rPr>
          <w:rFonts w:ascii="Times New Roman" w:eastAsia="Times New Roman" w:hAnsi="Times New Roman" w:cs="Times New Roman"/>
          <w:sz w:val="24"/>
          <w:szCs w:val="24"/>
          <w:lang w:val="en-US" w:eastAsia="ru-RU"/>
        </w:rPr>
        <w:t xml:space="preserve">. </w:t>
      </w:r>
      <w:r w:rsidR="004A03E9">
        <w:rPr>
          <w:rFonts w:ascii="Times New Roman" w:eastAsia="Times New Roman" w:hAnsi="Times New Roman" w:cs="Times New Roman"/>
          <w:sz w:val="24"/>
          <w:szCs w:val="24"/>
          <w:lang w:val="en-US" w:eastAsia="ru-RU"/>
        </w:rPr>
        <w:t>2004</w:t>
      </w:r>
      <w:r w:rsidR="0016729E">
        <w:rPr>
          <w:rFonts w:ascii="Times New Roman" w:eastAsia="Times New Roman" w:hAnsi="Times New Roman" w:cs="Times New Roman"/>
          <w:sz w:val="24"/>
          <w:szCs w:val="24"/>
          <w:lang w:val="en-US" w:eastAsia="ru-RU"/>
        </w:rPr>
        <w:t xml:space="preserve">. </w:t>
      </w:r>
      <w:r w:rsidRPr="00A63156">
        <w:rPr>
          <w:rFonts w:ascii="Times New Roman" w:hAnsi="Times New Roman" w:cs="Times New Roman"/>
          <w:sz w:val="24"/>
          <w:szCs w:val="24"/>
          <w:lang w:val="en-US"/>
        </w:rPr>
        <w:t>URL</w:t>
      </w:r>
      <w:r w:rsidRPr="00A63156">
        <w:rPr>
          <w:rFonts w:ascii="Times New Roman" w:hAnsi="Times New Roman" w:cs="Times New Roman"/>
          <w:sz w:val="24"/>
          <w:szCs w:val="24"/>
          <w:lang w:val="uk-UA"/>
        </w:rPr>
        <w:t>:</w:t>
      </w:r>
      <w:r w:rsidRPr="00A63156">
        <w:rPr>
          <w:rFonts w:ascii="Times New Roman" w:hAnsi="Times New Roman" w:cs="Times New Roman"/>
          <w:sz w:val="24"/>
          <w:szCs w:val="24"/>
          <w:lang w:val="en-US"/>
        </w:rPr>
        <w:t xml:space="preserve"> </w:t>
      </w:r>
      <w:r w:rsidRPr="00A63156">
        <w:rPr>
          <w:rFonts w:ascii="Times New Roman" w:eastAsia="Times New Roman" w:hAnsi="Times New Roman" w:cs="Times New Roman"/>
          <w:sz w:val="24"/>
          <w:szCs w:val="24"/>
          <w:lang w:val="en-US" w:eastAsia="ru-RU"/>
        </w:rPr>
        <w:t xml:space="preserve"> </w:t>
      </w:r>
      <w:hyperlink r:id="rId19" w:history="1">
        <w:r w:rsidRPr="00870BBB">
          <w:rPr>
            <w:rStyle w:val="a7"/>
            <w:rFonts w:ascii="Times New Roman" w:eastAsia="Times New Roman" w:hAnsi="Times New Roman" w:cs="Times New Roman"/>
            <w:sz w:val="24"/>
            <w:szCs w:val="24"/>
            <w:lang w:val="en-US" w:eastAsia="ru-RU"/>
          </w:rPr>
          <w:t>https://projekter.aau.dk/ projekter/files/225265908/06._The_Project_Manager_s_LeadershipStyle_as_a_ Success Factor_on_projects.pdf</w:t>
        </w:r>
      </w:hyperlink>
      <w:r w:rsidRPr="00A63156">
        <w:rPr>
          <w:rFonts w:ascii="Times New Roman" w:eastAsia="Times New Roman" w:hAnsi="Times New Roman" w:cs="Times New Roman"/>
          <w:sz w:val="24"/>
          <w:szCs w:val="24"/>
          <w:lang w:val="en-US" w:eastAsia="ru-RU"/>
        </w:rPr>
        <w:t xml:space="preserve">  </w:t>
      </w:r>
      <w:r w:rsidRPr="00A63156">
        <w:rPr>
          <w:rFonts w:ascii="Times New Roman" w:hAnsi="Times New Roman" w:cs="Times New Roman"/>
          <w:sz w:val="24"/>
          <w:szCs w:val="24"/>
          <w:lang w:val="en-US"/>
        </w:rPr>
        <w:t xml:space="preserve"> </w:t>
      </w:r>
    </w:p>
    <w:p w14:paraId="49EEDF82" w14:textId="373F7904" w:rsidR="000E0302" w:rsidRPr="00F16467" w:rsidRDefault="000E0302" w:rsidP="00155B5D">
      <w:pPr>
        <w:pStyle w:val="af4"/>
        <w:numPr>
          <w:ilvl w:val="0"/>
          <w:numId w:val="5"/>
        </w:numPr>
        <w:ind w:left="284"/>
        <w:jc w:val="both"/>
        <w:rPr>
          <w:rFonts w:ascii="Times New Roman" w:hAnsi="Times New Roman" w:cs="Times New Roman"/>
        </w:rPr>
      </w:pPr>
      <w:r w:rsidRPr="00F16467">
        <w:rPr>
          <w:rFonts w:ascii="Times New Roman" w:hAnsi="Times New Roman" w:cs="Times New Roman"/>
        </w:rPr>
        <w:t>Walker D.H.T.</w:t>
      </w:r>
      <w:r>
        <w:rPr>
          <w:rFonts w:ascii="Times New Roman" w:hAnsi="Times New Roman" w:cs="Times New Roman"/>
          <w:lang w:val="en-US"/>
        </w:rPr>
        <w:t>,</w:t>
      </w:r>
      <w:r w:rsidRPr="00F16467">
        <w:rPr>
          <w:rFonts w:ascii="Times New Roman" w:hAnsi="Times New Roman" w:cs="Times New Roman"/>
        </w:rPr>
        <w:t xml:space="preserve"> Hampson K.D. Implications of human capital</w:t>
      </w:r>
      <w:r w:rsidR="0016729E">
        <w:rPr>
          <w:rFonts w:ascii="Times New Roman" w:hAnsi="Times New Roman" w:cs="Times New Roman"/>
          <w:lang w:val="en-US"/>
        </w:rPr>
        <w:t>.</w:t>
      </w:r>
      <w:r>
        <w:rPr>
          <w:rFonts w:ascii="Times New Roman" w:hAnsi="Times New Roman" w:cs="Times New Roman"/>
          <w:lang w:val="en-US"/>
        </w:rPr>
        <w:t xml:space="preserve"> </w:t>
      </w:r>
      <w:r w:rsidRPr="00CE1F16">
        <w:rPr>
          <w:rFonts w:ascii="Times New Roman" w:hAnsi="Times New Roman" w:cs="Times New Roman"/>
          <w:i/>
          <w:iCs/>
        </w:rPr>
        <w:t>Procurement Strategies:</w:t>
      </w:r>
      <w:r w:rsidRPr="00F16467">
        <w:rPr>
          <w:rFonts w:ascii="Times New Roman" w:hAnsi="Times New Roman" w:cs="Times New Roman"/>
        </w:rPr>
        <w:t xml:space="preserve"> A Relationship Based Approach, Blackwell Publishing, </w:t>
      </w:r>
      <w:r w:rsidR="0016729E">
        <w:rPr>
          <w:rFonts w:ascii="Times New Roman" w:hAnsi="Times New Roman" w:cs="Times New Roman"/>
          <w:lang w:val="en-US"/>
        </w:rPr>
        <w:t xml:space="preserve">2003. </w:t>
      </w:r>
      <w:r w:rsidRPr="00F16467">
        <w:rPr>
          <w:rFonts w:ascii="Times New Roman" w:hAnsi="Times New Roman" w:cs="Times New Roman"/>
        </w:rPr>
        <w:t>Oxford, pp. 258</w:t>
      </w:r>
      <w:r>
        <w:rPr>
          <w:rFonts w:ascii="Times New Roman" w:hAnsi="Times New Roman" w:cs="Times New Roman"/>
          <w:lang w:val="en-US"/>
        </w:rPr>
        <w:t>-</w:t>
      </w:r>
      <w:r w:rsidRPr="00F16467">
        <w:rPr>
          <w:rFonts w:ascii="Times New Roman" w:hAnsi="Times New Roman" w:cs="Times New Roman"/>
        </w:rPr>
        <w:t>95.</w:t>
      </w:r>
    </w:p>
    <w:p w14:paraId="6C014D46" w14:textId="42C29F8C" w:rsidR="000E0302" w:rsidRPr="00F16467" w:rsidRDefault="000E0302" w:rsidP="00155B5D">
      <w:pPr>
        <w:pStyle w:val="af4"/>
        <w:numPr>
          <w:ilvl w:val="0"/>
          <w:numId w:val="5"/>
        </w:numPr>
        <w:ind w:left="284"/>
        <w:jc w:val="both"/>
        <w:rPr>
          <w:rFonts w:ascii="Times New Roman" w:hAnsi="Times New Roman" w:cs="Times New Roman"/>
        </w:rPr>
      </w:pPr>
      <w:r w:rsidRPr="00F16467">
        <w:rPr>
          <w:rFonts w:ascii="Times New Roman" w:hAnsi="Times New Roman" w:cs="Times New Roman"/>
        </w:rPr>
        <w:t>Guillermo A. Mendozaa</w:t>
      </w:r>
      <w:r>
        <w:rPr>
          <w:rFonts w:ascii="Times New Roman" w:hAnsi="Times New Roman" w:cs="Times New Roman"/>
          <w:lang w:val="en-US"/>
        </w:rPr>
        <w:t>,</w:t>
      </w:r>
      <w:r w:rsidRPr="00F16467">
        <w:rPr>
          <w:rFonts w:ascii="Times New Roman" w:hAnsi="Times New Roman" w:cs="Times New Roman"/>
        </w:rPr>
        <w:t xml:space="preserve"> Prabhub </w:t>
      </w:r>
      <w:r w:rsidR="0016729E" w:rsidRPr="00F16467">
        <w:rPr>
          <w:rFonts w:ascii="Times New Roman" w:hAnsi="Times New Roman" w:cs="Times New Roman"/>
        </w:rPr>
        <w:t>R</w:t>
      </w:r>
      <w:r w:rsidR="0016729E">
        <w:rPr>
          <w:rFonts w:ascii="Times New Roman" w:hAnsi="Times New Roman" w:cs="Times New Roman"/>
          <w:lang w:val="en-US"/>
        </w:rPr>
        <w:t>.</w:t>
      </w:r>
      <w:r w:rsidR="0016729E" w:rsidRPr="00F16467">
        <w:rPr>
          <w:rFonts w:ascii="Times New Roman" w:hAnsi="Times New Roman" w:cs="Times New Roman"/>
        </w:rPr>
        <w:t xml:space="preserve"> </w:t>
      </w:r>
      <w:r w:rsidRPr="00F16467">
        <w:rPr>
          <w:rFonts w:ascii="Times New Roman" w:hAnsi="Times New Roman" w:cs="Times New Roman"/>
        </w:rPr>
        <w:t xml:space="preserve">Evaluating multi-stakeholder perceptions of project impacts: a participatory value-based multi-criteria approach» </w:t>
      </w:r>
      <w:r w:rsidRPr="00CE1F16">
        <w:rPr>
          <w:rFonts w:ascii="Times New Roman" w:hAnsi="Times New Roman" w:cs="Times New Roman"/>
          <w:i/>
          <w:iCs/>
        </w:rPr>
        <w:t>International Journal of Sustainable Development &amp; World Ecology</w:t>
      </w:r>
      <w:r w:rsidRPr="00F16467">
        <w:rPr>
          <w:rFonts w:ascii="Times New Roman" w:hAnsi="Times New Roman" w:cs="Times New Roman"/>
        </w:rPr>
        <w:t>, Volume 16, Issue 3, 2009, Pages 177–190 DOI: 10.1080/13504500902919672</w:t>
      </w:r>
      <w:r>
        <w:rPr>
          <w:rFonts w:ascii="Times New Roman" w:hAnsi="Times New Roman" w:cs="Times New Roman"/>
          <w:lang w:val="en-US"/>
        </w:rPr>
        <w:t xml:space="preserve"> </w:t>
      </w:r>
      <w:r w:rsidRPr="00F16467">
        <w:rPr>
          <w:rFonts w:ascii="Times New Roman" w:hAnsi="Times New Roman" w:cs="Times New Roman"/>
        </w:rPr>
        <w:t xml:space="preserve"> </w:t>
      </w:r>
    </w:p>
    <w:p w14:paraId="08FE6879" w14:textId="0AEDB769" w:rsidR="000E0302" w:rsidRDefault="000E0302" w:rsidP="00155B5D">
      <w:pPr>
        <w:pStyle w:val="af4"/>
        <w:numPr>
          <w:ilvl w:val="0"/>
          <w:numId w:val="5"/>
        </w:numPr>
        <w:ind w:left="284"/>
        <w:jc w:val="both"/>
        <w:rPr>
          <w:rFonts w:ascii="Times New Roman" w:hAnsi="Times New Roman" w:cs="Times New Roman"/>
        </w:rPr>
      </w:pPr>
      <w:r w:rsidRPr="00F16467">
        <w:rPr>
          <w:rFonts w:ascii="Times New Roman" w:hAnsi="Times New Roman" w:cs="Times New Roman"/>
        </w:rPr>
        <w:t>Gomes</w:t>
      </w:r>
      <w:r w:rsidR="0016729E" w:rsidRPr="0016729E">
        <w:rPr>
          <w:rFonts w:ascii="Times New Roman" w:hAnsi="Times New Roman" w:cs="Times New Roman"/>
        </w:rPr>
        <w:t xml:space="preserve"> </w:t>
      </w:r>
      <w:r w:rsidR="0016729E" w:rsidRPr="00F16467">
        <w:rPr>
          <w:rFonts w:ascii="Times New Roman" w:hAnsi="Times New Roman" w:cs="Times New Roman"/>
        </w:rPr>
        <w:t>R</w:t>
      </w:r>
      <w:r w:rsidR="0016729E">
        <w:rPr>
          <w:rFonts w:ascii="Times New Roman" w:hAnsi="Times New Roman" w:cs="Times New Roman"/>
          <w:lang w:val="en-US"/>
        </w:rPr>
        <w:t>.</w:t>
      </w:r>
      <w:r w:rsidR="0016729E" w:rsidRPr="00F16467">
        <w:rPr>
          <w:rFonts w:ascii="Times New Roman" w:hAnsi="Times New Roman" w:cs="Times New Roman"/>
        </w:rPr>
        <w:t xml:space="preserve"> C</w:t>
      </w:r>
      <w:r w:rsidR="0016729E">
        <w:rPr>
          <w:rFonts w:ascii="Times New Roman" w:hAnsi="Times New Roman" w:cs="Times New Roman"/>
          <w:lang w:val="en-US"/>
        </w:rPr>
        <w:t>.,</w:t>
      </w:r>
      <w:r w:rsidRPr="00F16467">
        <w:rPr>
          <w:rFonts w:ascii="Times New Roman" w:hAnsi="Times New Roman" w:cs="Times New Roman"/>
        </w:rPr>
        <w:t xml:space="preserve"> Liddleb</w:t>
      </w:r>
      <w:r w:rsidR="0016729E" w:rsidRPr="0016729E">
        <w:rPr>
          <w:rFonts w:ascii="Times New Roman" w:hAnsi="Times New Roman" w:cs="Times New Roman"/>
        </w:rPr>
        <w:t xml:space="preserve"> </w:t>
      </w:r>
      <w:r w:rsidR="0016729E" w:rsidRPr="00F16467">
        <w:rPr>
          <w:rFonts w:ascii="Times New Roman" w:hAnsi="Times New Roman" w:cs="Times New Roman"/>
        </w:rPr>
        <w:t>J</w:t>
      </w:r>
      <w:r w:rsidR="0016729E">
        <w:rPr>
          <w:rFonts w:ascii="Times New Roman" w:hAnsi="Times New Roman" w:cs="Times New Roman"/>
          <w:lang w:val="en-US"/>
        </w:rPr>
        <w:t>.,</w:t>
      </w:r>
      <w:r w:rsidRPr="00F16467">
        <w:rPr>
          <w:rFonts w:ascii="Times New Roman" w:hAnsi="Times New Roman" w:cs="Times New Roman"/>
        </w:rPr>
        <w:t xml:space="preserve"> </w:t>
      </w:r>
      <w:r w:rsidR="0016729E" w:rsidRPr="00F16467">
        <w:rPr>
          <w:rFonts w:ascii="Times New Roman" w:hAnsi="Times New Roman" w:cs="Times New Roman"/>
        </w:rPr>
        <w:t xml:space="preserve">Gomesc </w:t>
      </w:r>
      <w:r w:rsidRPr="00F16467">
        <w:rPr>
          <w:rFonts w:ascii="Times New Roman" w:hAnsi="Times New Roman" w:cs="Times New Roman"/>
        </w:rPr>
        <w:t>L</w:t>
      </w:r>
      <w:r w:rsidR="0016729E">
        <w:rPr>
          <w:rFonts w:ascii="Times New Roman" w:hAnsi="Times New Roman" w:cs="Times New Roman"/>
          <w:lang w:val="en-US"/>
        </w:rPr>
        <w:t>.</w:t>
      </w:r>
      <w:r w:rsidRPr="00F16467">
        <w:rPr>
          <w:rFonts w:ascii="Times New Roman" w:hAnsi="Times New Roman" w:cs="Times New Roman"/>
        </w:rPr>
        <w:t>O</w:t>
      </w:r>
      <w:r w:rsidR="0016729E">
        <w:rPr>
          <w:rFonts w:ascii="Times New Roman" w:hAnsi="Times New Roman" w:cs="Times New Roman"/>
          <w:lang w:val="en-US"/>
        </w:rPr>
        <w:t>.</w:t>
      </w:r>
      <w:r w:rsidRPr="00F16467">
        <w:rPr>
          <w:rFonts w:ascii="Times New Roman" w:hAnsi="Times New Roman" w:cs="Times New Roman"/>
        </w:rPr>
        <w:t xml:space="preserve"> M</w:t>
      </w:r>
      <w:r w:rsidR="0016729E">
        <w:rPr>
          <w:rFonts w:ascii="Times New Roman" w:hAnsi="Times New Roman" w:cs="Times New Roman"/>
          <w:lang w:val="en-US"/>
        </w:rPr>
        <w:t>.</w:t>
      </w:r>
      <w:r w:rsidRPr="00F16467">
        <w:rPr>
          <w:rFonts w:ascii="Times New Roman" w:hAnsi="Times New Roman" w:cs="Times New Roman"/>
        </w:rPr>
        <w:t xml:space="preserve"> Five-Sided Model Of Stakeholder Influence A crossnational analysis of decision making in local government</w:t>
      </w:r>
      <w:r w:rsidR="0016729E">
        <w:rPr>
          <w:rFonts w:ascii="Times New Roman" w:hAnsi="Times New Roman" w:cs="Times New Roman"/>
          <w:lang w:val="en-US"/>
        </w:rPr>
        <w:t>.</w:t>
      </w:r>
      <w:r w:rsidRPr="00F16467">
        <w:rPr>
          <w:rFonts w:ascii="Times New Roman" w:hAnsi="Times New Roman" w:cs="Times New Roman"/>
        </w:rPr>
        <w:t xml:space="preserve"> </w:t>
      </w:r>
      <w:r w:rsidRPr="0016729E">
        <w:rPr>
          <w:rFonts w:ascii="Times New Roman" w:hAnsi="Times New Roman" w:cs="Times New Roman"/>
          <w:i/>
          <w:iCs/>
        </w:rPr>
        <w:t>Public Management Review,</w:t>
      </w:r>
      <w:r w:rsidRPr="00F16467">
        <w:rPr>
          <w:rFonts w:ascii="Times New Roman" w:hAnsi="Times New Roman" w:cs="Times New Roman"/>
        </w:rPr>
        <w:t xml:space="preserve"> Volume 12, Issue 5, 2010, Pages 701</w:t>
      </w:r>
      <w:r>
        <w:rPr>
          <w:rFonts w:ascii="Times New Roman" w:hAnsi="Times New Roman" w:cs="Times New Roman"/>
          <w:lang w:val="uk-UA"/>
        </w:rPr>
        <w:t>-</w:t>
      </w:r>
      <w:r w:rsidRPr="00F16467">
        <w:rPr>
          <w:rFonts w:ascii="Times New Roman" w:hAnsi="Times New Roman" w:cs="Times New Roman"/>
        </w:rPr>
        <w:t>724 DOI: 10.1080/14719031003633979</w:t>
      </w:r>
      <w:r>
        <w:rPr>
          <w:rFonts w:ascii="Times New Roman" w:hAnsi="Times New Roman" w:cs="Times New Roman"/>
          <w:lang w:val="uk-UA"/>
        </w:rPr>
        <w:t xml:space="preserve"> </w:t>
      </w:r>
    </w:p>
    <w:p w14:paraId="22FAAF1E" w14:textId="2CB61ECC" w:rsidR="000E0302" w:rsidRPr="006A063F" w:rsidRDefault="000E0302" w:rsidP="00155B5D">
      <w:pPr>
        <w:pStyle w:val="af4"/>
        <w:numPr>
          <w:ilvl w:val="0"/>
          <w:numId w:val="5"/>
        </w:numPr>
        <w:ind w:left="284"/>
        <w:jc w:val="both"/>
        <w:rPr>
          <w:rFonts w:ascii="Times New Roman" w:hAnsi="Times New Roman" w:cs="Times New Roman"/>
        </w:rPr>
      </w:pPr>
      <w:r w:rsidRPr="006A063F">
        <w:rPr>
          <w:rFonts w:ascii="Times New Roman" w:hAnsi="Times New Roman" w:cs="Times New Roman"/>
        </w:rPr>
        <w:t>Фурта С.Д., Соломатина</w:t>
      </w:r>
      <w:r w:rsidRPr="006A063F">
        <w:rPr>
          <w:rFonts w:ascii="Times New Roman" w:hAnsi="Times New Roman" w:cs="Times New Roman"/>
          <w:lang w:val="ru-RU"/>
        </w:rPr>
        <w:t>,</w:t>
      </w:r>
      <w:r w:rsidR="0016729E" w:rsidRPr="0016729E">
        <w:rPr>
          <w:rFonts w:ascii="Times New Roman" w:hAnsi="Times New Roman" w:cs="Times New Roman"/>
          <w:lang w:val="ru-RU"/>
        </w:rPr>
        <w:t xml:space="preserve"> </w:t>
      </w:r>
      <w:r w:rsidRPr="006A063F">
        <w:rPr>
          <w:rFonts w:ascii="Times New Roman" w:hAnsi="Times New Roman" w:cs="Times New Roman"/>
        </w:rPr>
        <w:t>Т.Б.</w:t>
      </w:r>
      <w:r w:rsidRPr="006A063F">
        <w:rPr>
          <w:rFonts w:ascii="Times New Roman" w:hAnsi="Times New Roman" w:cs="Times New Roman"/>
          <w:lang w:val="ru-RU"/>
        </w:rPr>
        <w:t xml:space="preserve"> </w:t>
      </w:r>
      <w:r w:rsidRPr="006A063F">
        <w:rPr>
          <w:rFonts w:ascii="Times New Roman" w:hAnsi="Times New Roman" w:cs="Times New Roman"/>
        </w:rPr>
        <w:t>Карта заинтересованных сторон</w:t>
      </w:r>
      <w:r>
        <w:rPr>
          <w:rFonts w:ascii="Times New Roman" w:hAnsi="Times New Roman" w:cs="Times New Roman"/>
          <w:lang w:val="uk-UA"/>
        </w:rPr>
        <w:t xml:space="preserve"> -</w:t>
      </w:r>
      <w:r w:rsidRPr="006A063F">
        <w:rPr>
          <w:rFonts w:ascii="Times New Roman" w:hAnsi="Times New Roman" w:cs="Times New Roman"/>
        </w:rPr>
        <w:t xml:space="preserve"> инструмент анализа окружения бизнеса</w:t>
      </w:r>
      <w:r w:rsidRPr="006A063F">
        <w:rPr>
          <w:rFonts w:ascii="Times New Roman" w:hAnsi="Times New Roman" w:cs="Times New Roman"/>
          <w:lang w:val="ru-RU"/>
        </w:rPr>
        <w:t>.</w:t>
      </w:r>
      <w:r w:rsidRPr="006A063F">
        <w:rPr>
          <w:rFonts w:ascii="Times New Roman" w:hAnsi="Times New Roman" w:cs="Times New Roman"/>
        </w:rPr>
        <w:t xml:space="preserve"> </w:t>
      </w:r>
      <w:r>
        <w:rPr>
          <w:rFonts w:ascii="Times New Roman" w:hAnsi="Times New Roman" w:cs="Times New Roman"/>
          <w:lang w:val="uk-UA"/>
        </w:rPr>
        <w:t xml:space="preserve"> </w:t>
      </w:r>
      <w:r w:rsidRPr="006A063F">
        <w:rPr>
          <w:rFonts w:ascii="Times New Roman" w:eastAsia="Times New Roman" w:hAnsi="Times New Roman" w:cs="Times New Roman"/>
          <w:i/>
          <w:iCs/>
          <w:lang w:eastAsia="ru-RU"/>
        </w:rPr>
        <w:t>Всероссийский научный и общественно-просветительский журнал “</w:t>
      </w:r>
      <w:r w:rsidRPr="006A063F">
        <w:rPr>
          <w:rFonts w:ascii="Times New Roman" w:hAnsi="Times New Roman" w:cs="Times New Roman"/>
          <w:i/>
          <w:iCs/>
        </w:rPr>
        <w:t>Инициативы XXI века”.</w:t>
      </w:r>
      <w:r w:rsidRPr="006A063F">
        <w:rPr>
          <w:rFonts w:ascii="Times New Roman" w:hAnsi="Times New Roman" w:cs="Times New Roman"/>
        </w:rPr>
        <w:t xml:space="preserve"> </w:t>
      </w:r>
      <w:r w:rsidR="0016729E" w:rsidRPr="006A063F">
        <w:rPr>
          <w:rFonts w:ascii="Times New Roman" w:hAnsi="Times New Roman" w:cs="Times New Roman"/>
          <w:lang w:val="ru-RU"/>
        </w:rPr>
        <w:t>2010</w:t>
      </w:r>
      <w:r w:rsidR="0016729E" w:rsidRPr="0054632A">
        <w:rPr>
          <w:rFonts w:ascii="Times New Roman" w:hAnsi="Times New Roman" w:cs="Times New Roman"/>
          <w:lang w:val="ru-RU"/>
        </w:rPr>
        <w:t xml:space="preserve">. </w:t>
      </w:r>
      <w:r w:rsidRPr="006A063F">
        <w:rPr>
          <w:rFonts w:ascii="Times New Roman" w:hAnsi="Times New Roman" w:cs="Times New Roman"/>
          <w:lang w:val="ru-RU"/>
        </w:rPr>
        <w:t>№</w:t>
      </w:r>
      <w:r w:rsidRPr="006A063F">
        <w:rPr>
          <w:rFonts w:ascii="Times New Roman" w:hAnsi="Times New Roman" w:cs="Times New Roman"/>
        </w:rPr>
        <w:t>1. С. 22–27</w:t>
      </w:r>
      <w:r w:rsidR="004C0117" w:rsidRPr="0054632A">
        <w:rPr>
          <w:rFonts w:ascii="Times New Roman" w:hAnsi="Times New Roman" w:cs="Times New Roman"/>
          <w:lang w:val="ru-RU"/>
        </w:rPr>
        <w:t>.</w:t>
      </w:r>
      <w:r w:rsidRPr="006A063F">
        <w:rPr>
          <w:rFonts w:ascii="Times New Roman" w:hAnsi="Times New Roman" w:cs="Times New Roman"/>
        </w:rPr>
        <w:t xml:space="preserve"> </w:t>
      </w:r>
    </w:p>
    <w:p w14:paraId="061CDE7B" w14:textId="7927FA61" w:rsidR="000E0302" w:rsidRPr="00F16467" w:rsidRDefault="000E0302" w:rsidP="00155B5D">
      <w:pPr>
        <w:pStyle w:val="af4"/>
        <w:numPr>
          <w:ilvl w:val="0"/>
          <w:numId w:val="5"/>
        </w:numPr>
        <w:ind w:left="284"/>
        <w:jc w:val="both"/>
        <w:rPr>
          <w:rFonts w:ascii="Times New Roman" w:hAnsi="Times New Roman" w:cs="Times New Roman"/>
        </w:rPr>
      </w:pPr>
      <w:r w:rsidRPr="00F16467">
        <w:rPr>
          <w:rFonts w:ascii="Times New Roman" w:hAnsi="Times New Roman" w:cs="Times New Roman"/>
        </w:rPr>
        <w:t>Камишникова Е.В.</w:t>
      </w:r>
      <w:r w:rsidRPr="00230592">
        <w:rPr>
          <w:rFonts w:ascii="Times New Roman" w:hAnsi="Times New Roman" w:cs="Times New Roman"/>
          <w:lang w:val="ru-RU"/>
        </w:rPr>
        <w:t xml:space="preserve"> </w:t>
      </w:r>
      <w:r w:rsidRPr="00F16467">
        <w:rPr>
          <w:rFonts w:ascii="Times New Roman" w:hAnsi="Times New Roman" w:cs="Times New Roman"/>
        </w:rPr>
        <w:t>Концепція стратегічного управління корпоративною соціальною відповідальністю</w:t>
      </w:r>
      <w:r w:rsidRPr="00F16467">
        <w:rPr>
          <w:rFonts w:ascii="Times New Roman" w:hAnsi="Times New Roman" w:cs="Times New Roman"/>
          <w:lang w:val="uk-UA"/>
        </w:rPr>
        <w:t xml:space="preserve">. </w:t>
      </w:r>
      <w:r w:rsidRPr="00F16467">
        <w:rPr>
          <w:rFonts w:ascii="Times New Roman" w:hAnsi="Times New Roman" w:cs="Times New Roman"/>
        </w:rPr>
        <w:t>проблеми системного підходу в економіці</w:t>
      </w:r>
      <w:r w:rsidRPr="00F16467">
        <w:rPr>
          <w:rFonts w:ascii="Times New Roman" w:hAnsi="Times New Roman" w:cs="Times New Roman"/>
          <w:lang w:val="uk-UA"/>
        </w:rPr>
        <w:t xml:space="preserve">. </w:t>
      </w:r>
      <w:r w:rsidR="0016729E" w:rsidRPr="00230592">
        <w:rPr>
          <w:rFonts w:ascii="Times New Roman" w:hAnsi="Times New Roman" w:cs="Times New Roman"/>
          <w:lang w:val="ru-RU"/>
        </w:rPr>
        <w:t>2020</w:t>
      </w:r>
      <w:r w:rsidR="0016729E" w:rsidRPr="0054632A">
        <w:rPr>
          <w:rFonts w:ascii="Times New Roman" w:hAnsi="Times New Roman" w:cs="Times New Roman"/>
          <w:lang w:val="ru-RU"/>
        </w:rPr>
        <w:t xml:space="preserve">. </w:t>
      </w:r>
      <w:r w:rsidRPr="00F16467">
        <w:rPr>
          <w:rFonts w:ascii="Times New Roman" w:hAnsi="Times New Roman" w:cs="Times New Roman"/>
        </w:rPr>
        <w:t>Випуск № 1(75)</w:t>
      </w:r>
      <w:r w:rsidRPr="00C260DE">
        <w:rPr>
          <w:rFonts w:ascii="Times New Roman" w:hAnsi="Times New Roman" w:cs="Times New Roman"/>
          <w:lang w:val="ru-RU"/>
        </w:rPr>
        <w:t>.</w:t>
      </w:r>
      <w:r w:rsidRPr="00F16467">
        <w:rPr>
          <w:rFonts w:ascii="Times New Roman" w:hAnsi="Times New Roman" w:cs="Times New Roman"/>
        </w:rPr>
        <w:t xml:space="preserve"> DOI: </w:t>
      </w:r>
      <w:r w:rsidR="00197EE6">
        <w:fldChar w:fldCharType="begin"/>
      </w:r>
      <w:r w:rsidR="00197EE6">
        <w:instrText xml:space="preserve"> HYPERLINK "https://doi.org/10.32782/2520-2200/2020-1-16" </w:instrText>
      </w:r>
      <w:r w:rsidR="00197EE6">
        <w:fldChar w:fldCharType="separate"/>
      </w:r>
      <w:r w:rsidRPr="00F16467">
        <w:rPr>
          <w:rStyle w:val="a7"/>
          <w:rFonts w:ascii="Times New Roman" w:hAnsi="Times New Roman" w:cs="Times New Roman"/>
        </w:rPr>
        <w:t>https://doi.org/10.32782/2520-2200/2020-1-16</w:t>
      </w:r>
      <w:r w:rsidR="00197EE6">
        <w:rPr>
          <w:rStyle w:val="a7"/>
          <w:rFonts w:ascii="Times New Roman" w:hAnsi="Times New Roman" w:cs="Times New Roman"/>
        </w:rPr>
        <w:fldChar w:fldCharType="end"/>
      </w:r>
    </w:p>
    <w:p w14:paraId="1C8FBA3A" w14:textId="336D024D" w:rsidR="000E0302" w:rsidRPr="00F16467" w:rsidRDefault="000E0302" w:rsidP="00155B5D">
      <w:pPr>
        <w:pStyle w:val="af4"/>
        <w:numPr>
          <w:ilvl w:val="0"/>
          <w:numId w:val="5"/>
        </w:numPr>
        <w:ind w:left="284"/>
        <w:jc w:val="both"/>
        <w:rPr>
          <w:rStyle w:val="a7"/>
          <w:rFonts w:ascii="Times New Roman" w:hAnsi="Times New Roman" w:cs="Times New Roman"/>
          <w:lang w:val="uk-UA"/>
        </w:rPr>
      </w:pPr>
      <w:r w:rsidRPr="00F16467">
        <w:rPr>
          <w:rFonts w:ascii="Times New Roman" w:hAnsi="Times New Roman" w:cs="Times New Roman"/>
        </w:rPr>
        <w:t>Лагута Я.М</w:t>
      </w:r>
      <w:r w:rsidRPr="00F16467">
        <w:rPr>
          <w:rFonts w:ascii="Times New Roman" w:hAnsi="Times New Roman" w:cs="Times New Roman"/>
          <w:lang w:val="uk-UA"/>
        </w:rPr>
        <w:t>.</w:t>
      </w:r>
      <w:r>
        <w:rPr>
          <w:rFonts w:ascii="Times New Roman" w:hAnsi="Times New Roman" w:cs="Times New Roman"/>
          <w:lang w:val="uk-UA"/>
        </w:rPr>
        <w:t xml:space="preserve"> </w:t>
      </w:r>
      <w:r w:rsidRPr="00F16467">
        <w:rPr>
          <w:rFonts w:ascii="Times New Roman" w:hAnsi="Times New Roman" w:cs="Times New Roman"/>
        </w:rPr>
        <w:t>Стейкхолдерський підхід в корпоративній соціальній відповідальності компанії</w:t>
      </w:r>
      <w:r w:rsidRPr="00F16467">
        <w:rPr>
          <w:rFonts w:ascii="Times New Roman" w:hAnsi="Times New Roman" w:cs="Times New Roman"/>
          <w:lang w:val="uk-UA"/>
        </w:rPr>
        <w:t xml:space="preserve">. </w:t>
      </w:r>
      <w:r w:rsidRPr="00230592">
        <w:rPr>
          <w:rFonts w:ascii="Times New Roman" w:hAnsi="Times New Roman" w:cs="Times New Roman"/>
          <w:i/>
          <w:iCs/>
        </w:rPr>
        <w:t>Науковий вісник Міжнародного гуманітарного університету</w:t>
      </w:r>
      <w:r w:rsidRPr="00F16467">
        <w:rPr>
          <w:rFonts w:ascii="Times New Roman" w:hAnsi="Times New Roman" w:cs="Times New Roman"/>
          <w:lang w:val="uk-UA"/>
        </w:rPr>
        <w:t>.</w:t>
      </w:r>
      <w:r w:rsidRPr="00230592">
        <w:rPr>
          <w:rFonts w:ascii="Times New Roman" w:hAnsi="Times New Roman" w:cs="Times New Roman"/>
          <w:lang w:val="ru-RU"/>
        </w:rPr>
        <w:t xml:space="preserve"> </w:t>
      </w:r>
      <w:r w:rsidR="0016729E">
        <w:rPr>
          <w:rFonts w:ascii="Times New Roman" w:hAnsi="Times New Roman" w:cs="Times New Roman"/>
          <w:lang w:val="uk-UA"/>
        </w:rPr>
        <w:t>2017</w:t>
      </w:r>
      <w:r w:rsidR="0016729E" w:rsidRPr="0054632A">
        <w:rPr>
          <w:rFonts w:ascii="Times New Roman" w:hAnsi="Times New Roman" w:cs="Times New Roman"/>
          <w:lang w:val="ru-RU"/>
        </w:rPr>
        <w:t xml:space="preserve">. </w:t>
      </w:r>
      <w:r>
        <w:rPr>
          <w:rFonts w:ascii="Times New Roman" w:hAnsi="Times New Roman" w:cs="Times New Roman"/>
          <w:lang w:val="en-US"/>
        </w:rPr>
        <w:t>URL</w:t>
      </w:r>
      <w:r>
        <w:rPr>
          <w:rFonts w:ascii="Times New Roman" w:hAnsi="Times New Roman" w:cs="Times New Roman"/>
          <w:lang w:val="uk-UA"/>
        </w:rPr>
        <w:t>:</w:t>
      </w:r>
      <w:r w:rsidRPr="00F16467">
        <w:rPr>
          <w:rFonts w:ascii="Times New Roman" w:hAnsi="Times New Roman" w:cs="Times New Roman"/>
          <w:lang w:val="uk-UA"/>
        </w:rPr>
        <w:t xml:space="preserve"> </w:t>
      </w:r>
      <w:hyperlink r:id="rId20" w:history="1">
        <w:r w:rsidRPr="00F16467">
          <w:rPr>
            <w:rStyle w:val="a7"/>
            <w:rFonts w:ascii="Times New Roman" w:hAnsi="Times New Roman" w:cs="Times New Roman"/>
            <w:lang w:val="uk-UA"/>
          </w:rPr>
          <w:t>http://www.vestnik-econom.mgu.od.ua/journal/2017/25-1-2017/29.pdf</w:t>
        </w:r>
      </w:hyperlink>
      <w:r w:rsidR="0016729E" w:rsidRPr="0054632A">
        <w:rPr>
          <w:rStyle w:val="a7"/>
          <w:rFonts w:ascii="Times New Roman" w:hAnsi="Times New Roman" w:cs="Times New Roman"/>
          <w:lang w:val="ru-RU"/>
        </w:rPr>
        <w:t xml:space="preserve"> </w:t>
      </w:r>
    </w:p>
    <w:p w14:paraId="50E7F69F" w14:textId="0FC31385" w:rsidR="000E0302" w:rsidRPr="00F16467" w:rsidRDefault="000E0302" w:rsidP="00155B5D">
      <w:pPr>
        <w:pStyle w:val="af4"/>
        <w:numPr>
          <w:ilvl w:val="0"/>
          <w:numId w:val="5"/>
        </w:numPr>
        <w:ind w:left="284"/>
        <w:jc w:val="both"/>
        <w:rPr>
          <w:rFonts w:ascii="Times New Roman" w:hAnsi="Times New Roman" w:cs="Times New Roman"/>
          <w:color w:val="0563C1" w:themeColor="hyperlink"/>
          <w:u w:val="single"/>
          <w:lang w:val="uk-UA"/>
        </w:rPr>
      </w:pPr>
      <w:proofErr w:type="spellStart"/>
      <w:r w:rsidRPr="00F16467">
        <w:rPr>
          <w:rFonts w:ascii="Times New Roman" w:hAnsi="Times New Roman" w:cs="Times New Roman"/>
          <w:lang w:val="uk-UA"/>
        </w:rPr>
        <w:t>Лаврененко</w:t>
      </w:r>
      <w:proofErr w:type="spellEnd"/>
      <w:r w:rsidRPr="00F16467">
        <w:rPr>
          <w:rFonts w:ascii="Times New Roman" w:hAnsi="Times New Roman" w:cs="Times New Roman"/>
          <w:lang w:val="uk-UA"/>
        </w:rPr>
        <w:t xml:space="preserve"> В. В.</w:t>
      </w:r>
      <w:r w:rsidRPr="00230592">
        <w:rPr>
          <w:rFonts w:ascii="Times New Roman" w:hAnsi="Times New Roman" w:cs="Times New Roman"/>
          <w:lang w:val="ru-RU"/>
        </w:rPr>
        <w:t xml:space="preserve"> ()</w:t>
      </w:r>
      <w:r w:rsidRPr="00F16467">
        <w:rPr>
          <w:rFonts w:ascii="Times New Roman" w:hAnsi="Times New Roman" w:cs="Times New Roman"/>
          <w:lang w:val="uk-UA"/>
        </w:rPr>
        <w:t xml:space="preserve"> </w:t>
      </w:r>
      <w:proofErr w:type="spellStart"/>
      <w:r w:rsidRPr="00F16467">
        <w:rPr>
          <w:rFonts w:ascii="Times New Roman" w:hAnsi="Times New Roman" w:cs="Times New Roman"/>
          <w:lang w:val="uk-UA"/>
        </w:rPr>
        <w:t>Ціннісно</w:t>
      </w:r>
      <w:proofErr w:type="spellEnd"/>
      <w:r w:rsidRPr="00F16467">
        <w:rPr>
          <w:rFonts w:ascii="Times New Roman" w:hAnsi="Times New Roman" w:cs="Times New Roman"/>
          <w:lang w:val="uk-UA"/>
        </w:rPr>
        <w:t>-орієнтоване управління підприємством: ресурсні аспекти</w:t>
      </w:r>
      <w:r>
        <w:rPr>
          <w:rFonts w:ascii="Times New Roman" w:hAnsi="Times New Roman" w:cs="Times New Roman"/>
          <w:lang w:val="uk-UA"/>
        </w:rPr>
        <w:t>.</w:t>
      </w:r>
      <w:r w:rsidRPr="00F16467">
        <w:rPr>
          <w:rFonts w:ascii="Times New Roman" w:hAnsi="Times New Roman" w:cs="Times New Roman"/>
          <w:lang w:val="uk-UA"/>
        </w:rPr>
        <w:t xml:space="preserve"> </w:t>
      </w:r>
      <w:r w:rsidRPr="0016729E">
        <w:rPr>
          <w:rFonts w:ascii="Times New Roman" w:hAnsi="Times New Roman" w:cs="Times New Roman"/>
          <w:i/>
          <w:iCs/>
          <w:lang w:val="uk-UA"/>
        </w:rPr>
        <w:t>Вчені записки.</w:t>
      </w:r>
      <w:r w:rsidRPr="00F16467">
        <w:rPr>
          <w:rFonts w:ascii="Times New Roman" w:hAnsi="Times New Roman" w:cs="Times New Roman"/>
          <w:lang w:val="uk-UA"/>
        </w:rPr>
        <w:t xml:space="preserve"> </w:t>
      </w:r>
      <w:r w:rsidR="0016729E" w:rsidRPr="00230592">
        <w:rPr>
          <w:rFonts w:ascii="Times New Roman" w:hAnsi="Times New Roman" w:cs="Times New Roman"/>
          <w:lang w:val="ru-RU"/>
        </w:rPr>
        <w:t>2017</w:t>
      </w:r>
      <w:r w:rsidR="0016729E">
        <w:rPr>
          <w:rFonts w:ascii="Times New Roman" w:hAnsi="Times New Roman" w:cs="Times New Roman"/>
          <w:lang w:val="en-US"/>
        </w:rPr>
        <w:t xml:space="preserve">. </w:t>
      </w:r>
      <w:r w:rsidRPr="00F16467">
        <w:rPr>
          <w:rFonts w:ascii="Times New Roman" w:hAnsi="Times New Roman" w:cs="Times New Roman"/>
          <w:lang w:val="uk-UA"/>
        </w:rPr>
        <w:t>№ 14. Частина 2</w:t>
      </w:r>
      <w:r w:rsidR="00116C31">
        <w:rPr>
          <w:rFonts w:ascii="Times New Roman" w:hAnsi="Times New Roman" w:cs="Times New Roman"/>
          <w:lang w:val="en-US"/>
        </w:rPr>
        <w:t>.</w:t>
      </w:r>
      <w:r w:rsidRPr="00F16467">
        <w:rPr>
          <w:rFonts w:ascii="Times New Roman" w:hAnsi="Times New Roman" w:cs="Times New Roman"/>
          <w:lang w:val="uk-UA"/>
        </w:rPr>
        <w:t xml:space="preserve"> Ф</w:t>
      </w:r>
      <w:r w:rsidR="00116C31" w:rsidRPr="00F16467">
        <w:rPr>
          <w:rFonts w:ascii="Times New Roman" w:hAnsi="Times New Roman" w:cs="Times New Roman"/>
          <w:lang w:val="uk-UA"/>
        </w:rPr>
        <w:t>ункціональна економіка</w:t>
      </w:r>
      <w:r w:rsidRPr="00F16467">
        <w:rPr>
          <w:rFonts w:ascii="Times New Roman" w:hAnsi="Times New Roman" w:cs="Times New Roman"/>
          <w:lang w:val="uk-UA"/>
        </w:rPr>
        <w:t xml:space="preserve">. </w:t>
      </w:r>
      <w:r w:rsidRPr="00F16467">
        <w:rPr>
          <w:rFonts w:ascii="Times New Roman" w:hAnsi="Times New Roman" w:cs="Times New Roman"/>
          <w:lang w:val="en-US"/>
        </w:rPr>
        <w:t>c</w:t>
      </w:r>
      <w:r w:rsidRPr="00F16467">
        <w:rPr>
          <w:rFonts w:ascii="Times New Roman" w:hAnsi="Times New Roman" w:cs="Times New Roman"/>
          <w:lang w:val="uk-UA"/>
        </w:rPr>
        <w:t>.139-144</w:t>
      </w:r>
      <w:r>
        <w:rPr>
          <w:rFonts w:ascii="Times New Roman" w:hAnsi="Times New Roman" w:cs="Times New Roman"/>
          <w:lang w:val="uk-UA"/>
        </w:rPr>
        <w:t xml:space="preserve">. </w:t>
      </w:r>
    </w:p>
    <w:p w14:paraId="6DED0A66" w14:textId="3BC56910" w:rsidR="000E0302" w:rsidRPr="00F16467" w:rsidRDefault="000E0302" w:rsidP="00155B5D">
      <w:pPr>
        <w:pStyle w:val="af4"/>
        <w:numPr>
          <w:ilvl w:val="0"/>
          <w:numId w:val="5"/>
        </w:numPr>
        <w:autoSpaceDE w:val="0"/>
        <w:autoSpaceDN w:val="0"/>
        <w:adjustRightInd w:val="0"/>
        <w:ind w:left="284"/>
        <w:jc w:val="both"/>
        <w:rPr>
          <w:rFonts w:ascii="Times New Roman" w:hAnsi="Times New Roman" w:cs="Times New Roman"/>
          <w:lang w:val="ru-RU"/>
        </w:rPr>
      </w:pPr>
      <w:proofErr w:type="spellStart"/>
      <w:r w:rsidRPr="00F16467">
        <w:rPr>
          <w:rFonts w:ascii="Times New Roman" w:hAnsi="Times New Roman" w:cs="Times New Roman"/>
          <w:color w:val="000000"/>
          <w:lang w:val="ru-RU"/>
        </w:rPr>
        <w:t>Камишникова</w:t>
      </w:r>
      <w:proofErr w:type="spellEnd"/>
      <w:r w:rsidRPr="00F16467">
        <w:rPr>
          <w:rFonts w:ascii="Times New Roman" w:hAnsi="Times New Roman" w:cs="Times New Roman"/>
          <w:color w:val="000000"/>
          <w:lang w:val="ru-RU"/>
        </w:rPr>
        <w:t xml:space="preserve"> Е. </w:t>
      </w:r>
      <w:r w:rsidRPr="00F16467">
        <w:rPr>
          <w:rFonts w:ascii="Times New Roman" w:hAnsi="Times New Roman" w:cs="Times New Roman"/>
          <w:lang w:val="ru-RU"/>
        </w:rPr>
        <w:t xml:space="preserve">Модель </w:t>
      </w:r>
      <w:proofErr w:type="spellStart"/>
      <w:r w:rsidRPr="00F16467">
        <w:rPr>
          <w:rFonts w:ascii="Times New Roman" w:hAnsi="Times New Roman" w:cs="Times New Roman"/>
          <w:lang w:val="ru-RU"/>
        </w:rPr>
        <w:t>стейкхолдер</w:t>
      </w:r>
      <w:proofErr w:type="spellEnd"/>
      <w:r w:rsidRPr="00F16467">
        <w:rPr>
          <w:rFonts w:ascii="Times New Roman" w:hAnsi="Times New Roman" w:cs="Times New Roman"/>
          <w:lang w:val="ru-RU"/>
        </w:rPr>
        <w:t xml:space="preserve">-менеджменту в </w:t>
      </w:r>
      <w:proofErr w:type="spellStart"/>
      <w:r w:rsidRPr="00F16467">
        <w:rPr>
          <w:rFonts w:ascii="Times New Roman" w:hAnsi="Times New Roman" w:cs="Times New Roman"/>
          <w:lang w:val="ru-RU"/>
        </w:rPr>
        <w:t>системі</w:t>
      </w:r>
      <w:proofErr w:type="spellEnd"/>
      <w:r w:rsidRPr="00F16467">
        <w:rPr>
          <w:rFonts w:ascii="Times New Roman" w:hAnsi="Times New Roman" w:cs="Times New Roman"/>
          <w:lang w:val="ru-RU"/>
        </w:rPr>
        <w:t xml:space="preserve"> </w:t>
      </w:r>
      <w:proofErr w:type="spellStart"/>
      <w:r w:rsidRPr="00F16467">
        <w:rPr>
          <w:rFonts w:ascii="Times New Roman" w:hAnsi="Times New Roman" w:cs="Times New Roman"/>
          <w:lang w:val="ru-RU"/>
        </w:rPr>
        <w:t>управління</w:t>
      </w:r>
      <w:proofErr w:type="spellEnd"/>
      <w:r w:rsidRPr="00F16467">
        <w:rPr>
          <w:rFonts w:ascii="Times New Roman" w:hAnsi="Times New Roman" w:cs="Times New Roman"/>
          <w:lang w:val="ru-RU"/>
        </w:rPr>
        <w:t xml:space="preserve"> корпоративною </w:t>
      </w:r>
      <w:proofErr w:type="spellStart"/>
      <w:r w:rsidRPr="00F16467">
        <w:rPr>
          <w:rFonts w:ascii="Times New Roman" w:hAnsi="Times New Roman" w:cs="Times New Roman"/>
          <w:lang w:val="ru-RU"/>
        </w:rPr>
        <w:t>соціальною</w:t>
      </w:r>
      <w:proofErr w:type="spellEnd"/>
      <w:r w:rsidRPr="00F16467">
        <w:rPr>
          <w:rFonts w:ascii="Times New Roman" w:hAnsi="Times New Roman" w:cs="Times New Roman"/>
          <w:lang w:val="ru-RU"/>
        </w:rPr>
        <w:t xml:space="preserve"> </w:t>
      </w:r>
      <w:proofErr w:type="spellStart"/>
      <w:r w:rsidRPr="00F16467">
        <w:rPr>
          <w:rFonts w:ascii="Times New Roman" w:hAnsi="Times New Roman" w:cs="Times New Roman"/>
          <w:lang w:val="ru-RU"/>
        </w:rPr>
        <w:t>відповідальністю</w:t>
      </w:r>
      <w:proofErr w:type="spellEnd"/>
      <w:r w:rsidRPr="00F16467">
        <w:rPr>
          <w:rFonts w:ascii="Times New Roman" w:hAnsi="Times New Roman" w:cs="Times New Roman"/>
          <w:lang w:val="ru-RU"/>
        </w:rPr>
        <w:t xml:space="preserve">. </w:t>
      </w:r>
      <w:proofErr w:type="spellStart"/>
      <w:r w:rsidRPr="00230592">
        <w:rPr>
          <w:rFonts w:ascii="Times New Roman" w:hAnsi="Times New Roman" w:cs="Times New Roman"/>
          <w:i/>
          <w:iCs/>
          <w:lang w:val="ru-RU"/>
        </w:rPr>
        <w:t>Вісник</w:t>
      </w:r>
      <w:proofErr w:type="spellEnd"/>
      <w:r w:rsidRPr="00230592">
        <w:rPr>
          <w:rFonts w:ascii="Times New Roman" w:hAnsi="Times New Roman" w:cs="Times New Roman"/>
          <w:i/>
          <w:iCs/>
          <w:lang w:val="ru-RU"/>
        </w:rPr>
        <w:t xml:space="preserve"> </w:t>
      </w:r>
      <w:proofErr w:type="spellStart"/>
      <w:r w:rsidRPr="00230592">
        <w:rPr>
          <w:rFonts w:ascii="Times New Roman" w:hAnsi="Times New Roman" w:cs="Times New Roman"/>
          <w:i/>
          <w:iCs/>
          <w:lang w:val="ru-RU"/>
        </w:rPr>
        <w:t>приазовського</w:t>
      </w:r>
      <w:proofErr w:type="spellEnd"/>
      <w:r w:rsidRPr="00230592">
        <w:rPr>
          <w:rFonts w:ascii="Times New Roman" w:hAnsi="Times New Roman" w:cs="Times New Roman"/>
          <w:i/>
          <w:iCs/>
          <w:lang w:val="ru-RU"/>
        </w:rPr>
        <w:t xml:space="preserve"> державного </w:t>
      </w:r>
      <w:proofErr w:type="spellStart"/>
      <w:r w:rsidRPr="00230592">
        <w:rPr>
          <w:rFonts w:ascii="Times New Roman" w:hAnsi="Times New Roman" w:cs="Times New Roman"/>
          <w:i/>
          <w:iCs/>
          <w:lang w:val="ru-RU"/>
        </w:rPr>
        <w:t>технічного</w:t>
      </w:r>
      <w:proofErr w:type="spellEnd"/>
      <w:r w:rsidRPr="00230592">
        <w:rPr>
          <w:rFonts w:ascii="Times New Roman" w:hAnsi="Times New Roman" w:cs="Times New Roman"/>
          <w:i/>
          <w:iCs/>
          <w:lang w:val="ru-RU"/>
        </w:rPr>
        <w:t xml:space="preserve"> </w:t>
      </w:r>
      <w:proofErr w:type="spellStart"/>
      <w:r w:rsidRPr="00230592">
        <w:rPr>
          <w:rFonts w:ascii="Times New Roman" w:hAnsi="Times New Roman" w:cs="Times New Roman"/>
          <w:i/>
          <w:iCs/>
          <w:lang w:val="ru-RU"/>
        </w:rPr>
        <w:t>університету</w:t>
      </w:r>
      <w:proofErr w:type="spellEnd"/>
      <w:r>
        <w:rPr>
          <w:rFonts w:ascii="Times New Roman" w:hAnsi="Times New Roman" w:cs="Times New Roman"/>
          <w:lang w:val="ru-RU"/>
        </w:rPr>
        <w:t>.</w:t>
      </w:r>
      <w:r w:rsidRPr="00F16467">
        <w:rPr>
          <w:rFonts w:ascii="Times New Roman" w:hAnsi="Times New Roman" w:cs="Times New Roman"/>
          <w:lang w:val="ru-RU"/>
        </w:rPr>
        <w:t xml:space="preserve"> </w:t>
      </w:r>
      <w:proofErr w:type="spellStart"/>
      <w:r w:rsidRPr="00F16467">
        <w:rPr>
          <w:rFonts w:ascii="Times New Roman" w:hAnsi="Times New Roman" w:cs="Times New Roman"/>
          <w:lang w:val="ru-RU"/>
        </w:rPr>
        <w:t>Серія</w:t>
      </w:r>
      <w:proofErr w:type="spellEnd"/>
      <w:r w:rsidRPr="00F16467">
        <w:rPr>
          <w:rFonts w:ascii="Times New Roman" w:hAnsi="Times New Roman" w:cs="Times New Roman"/>
          <w:lang w:val="ru-RU"/>
        </w:rPr>
        <w:t xml:space="preserve">: </w:t>
      </w:r>
      <w:proofErr w:type="spellStart"/>
      <w:r w:rsidRPr="0016729E">
        <w:rPr>
          <w:rFonts w:ascii="Times New Roman" w:hAnsi="Times New Roman" w:cs="Times New Roman"/>
          <w:lang w:val="ru-RU"/>
        </w:rPr>
        <w:t>Економічні</w:t>
      </w:r>
      <w:proofErr w:type="spellEnd"/>
      <w:r w:rsidRPr="0016729E">
        <w:rPr>
          <w:rFonts w:ascii="Times New Roman" w:hAnsi="Times New Roman" w:cs="Times New Roman"/>
          <w:lang w:val="ru-RU"/>
        </w:rPr>
        <w:t xml:space="preserve"> науки</w:t>
      </w:r>
      <w:r w:rsidR="0016729E" w:rsidRPr="0054632A">
        <w:rPr>
          <w:rFonts w:ascii="Times New Roman" w:hAnsi="Times New Roman" w:cs="Times New Roman"/>
          <w:lang w:val="ru-RU"/>
        </w:rPr>
        <w:t xml:space="preserve">. </w:t>
      </w:r>
      <w:r w:rsidR="0016729E">
        <w:rPr>
          <w:rFonts w:ascii="Times New Roman" w:hAnsi="Times New Roman" w:cs="Times New Roman"/>
          <w:color w:val="000000"/>
          <w:lang w:val="ru-RU"/>
        </w:rPr>
        <w:t>2017</w:t>
      </w:r>
      <w:r>
        <w:rPr>
          <w:rFonts w:ascii="Times New Roman" w:hAnsi="Times New Roman" w:cs="Times New Roman"/>
          <w:lang w:val="ru-RU"/>
        </w:rPr>
        <w:t>.</w:t>
      </w:r>
      <w:r w:rsidRPr="00F16467">
        <w:rPr>
          <w:rFonts w:ascii="Times New Roman" w:hAnsi="Times New Roman" w:cs="Times New Roman"/>
          <w:lang w:val="ru-RU"/>
        </w:rPr>
        <w:t xml:space="preserve"> </w:t>
      </w:r>
      <w:proofErr w:type="spellStart"/>
      <w:r w:rsidR="0016729E">
        <w:rPr>
          <w:rFonts w:ascii="Times New Roman" w:hAnsi="Times New Roman" w:cs="Times New Roman"/>
          <w:lang w:val="ru-RU"/>
        </w:rPr>
        <w:t>Випуск</w:t>
      </w:r>
      <w:proofErr w:type="spellEnd"/>
      <w:r w:rsidR="0016729E">
        <w:rPr>
          <w:rFonts w:ascii="Times New Roman" w:hAnsi="Times New Roman" w:cs="Times New Roman"/>
          <w:lang w:val="ru-RU"/>
        </w:rPr>
        <w:t xml:space="preserve"> </w:t>
      </w:r>
      <w:r w:rsidRPr="00F16467">
        <w:rPr>
          <w:rFonts w:ascii="Times New Roman" w:hAnsi="Times New Roman" w:cs="Times New Roman"/>
          <w:lang w:val="ru-RU"/>
        </w:rPr>
        <w:t>34. С. 394-400.</w:t>
      </w:r>
    </w:p>
    <w:p w14:paraId="39B4E6B0" w14:textId="49D09FA5" w:rsidR="000E0302" w:rsidRPr="00F16467" w:rsidRDefault="000E0302" w:rsidP="00155B5D">
      <w:pPr>
        <w:pStyle w:val="Default"/>
        <w:numPr>
          <w:ilvl w:val="0"/>
          <w:numId w:val="5"/>
        </w:numPr>
        <w:ind w:left="284"/>
        <w:jc w:val="both"/>
      </w:pPr>
      <w:proofErr w:type="spellStart"/>
      <w:r w:rsidRPr="00F16467">
        <w:t>Кадикова</w:t>
      </w:r>
      <w:proofErr w:type="spellEnd"/>
      <w:r w:rsidRPr="00F16467">
        <w:t xml:space="preserve"> М., </w:t>
      </w:r>
      <w:proofErr w:type="spellStart"/>
      <w:r w:rsidRPr="00F16467">
        <w:t>Ларіна</w:t>
      </w:r>
      <w:proofErr w:type="spellEnd"/>
      <w:r w:rsidRPr="00F16467">
        <w:t xml:space="preserve"> С. О., Чумаченко І. В.</w:t>
      </w:r>
      <w:r w:rsidRPr="00230592">
        <w:t xml:space="preserve"> </w:t>
      </w:r>
      <w:r w:rsidRPr="00F16467">
        <w:t xml:space="preserve">Метод </w:t>
      </w:r>
      <w:proofErr w:type="spellStart"/>
      <w:r w:rsidRPr="00F16467">
        <w:t>визначення</w:t>
      </w:r>
      <w:proofErr w:type="spellEnd"/>
      <w:r w:rsidRPr="00F16467">
        <w:t xml:space="preserve"> </w:t>
      </w:r>
      <w:proofErr w:type="spellStart"/>
      <w:r w:rsidRPr="00F16467">
        <w:t>очікувань</w:t>
      </w:r>
      <w:proofErr w:type="spellEnd"/>
      <w:r w:rsidRPr="00F16467">
        <w:t xml:space="preserve"> </w:t>
      </w:r>
      <w:proofErr w:type="spellStart"/>
      <w:r w:rsidRPr="00F16467">
        <w:t>зацікавлених</w:t>
      </w:r>
      <w:proofErr w:type="spellEnd"/>
      <w:r w:rsidRPr="00F16467">
        <w:t xml:space="preserve"> </w:t>
      </w:r>
      <w:proofErr w:type="spellStart"/>
      <w:r w:rsidRPr="00F16467">
        <w:t>сторін</w:t>
      </w:r>
      <w:proofErr w:type="spellEnd"/>
      <w:r w:rsidRPr="00F16467">
        <w:t xml:space="preserve"> і </w:t>
      </w:r>
      <w:proofErr w:type="spellStart"/>
      <w:r w:rsidRPr="00F16467">
        <w:t>їх</w:t>
      </w:r>
      <w:proofErr w:type="spellEnd"/>
      <w:r w:rsidRPr="00F16467">
        <w:t xml:space="preserve"> </w:t>
      </w:r>
      <w:proofErr w:type="spellStart"/>
      <w:r w:rsidRPr="00F16467">
        <w:t>коригування</w:t>
      </w:r>
      <w:proofErr w:type="spellEnd"/>
      <w:r w:rsidRPr="00F16467">
        <w:t xml:space="preserve"> при </w:t>
      </w:r>
      <w:proofErr w:type="spellStart"/>
      <w:r w:rsidRPr="00F16467">
        <w:t>стратегічному</w:t>
      </w:r>
      <w:proofErr w:type="spellEnd"/>
      <w:r w:rsidRPr="00F16467">
        <w:t xml:space="preserve"> </w:t>
      </w:r>
      <w:proofErr w:type="spellStart"/>
      <w:r w:rsidRPr="00F16467">
        <w:t>управлінні</w:t>
      </w:r>
      <w:proofErr w:type="spellEnd"/>
      <w:r w:rsidRPr="00F16467">
        <w:t xml:space="preserve"> </w:t>
      </w:r>
      <w:proofErr w:type="spellStart"/>
      <w:r w:rsidRPr="00F16467">
        <w:t>програмою</w:t>
      </w:r>
      <w:proofErr w:type="spellEnd"/>
      <w:r w:rsidRPr="00F16467">
        <w:t xml:space="preserve"> </w:t>
      </w:r>
      <w:proofErr w:type="spellStart"/>
      <w:r w:rsidRPr="00F16467">
        <w:t>проектів</w:t>
      </w:r>
      <w:proofErr w:type="spellEnd"/>
      <w:r w:rsidR="00940E0B" w:rsidRPr="00940E0B">
        <w:t>.</w:t>
      </w:r>
      <w:r w:rsidRPr="00F16467">
        <w:t xml:space="preserve"> </w:t>
      </w:r>
      <w:proofErr w:type="spellStart"/>
      <w:r w:rsidRPr="00F16467">
        <w:rPr>
          <w:i/>
          <w:iCs/>
        </w:rPr>
        <w:t>Сучасний</w:t>
      </w:r>
      <w:proofErr w:type="spellEnd"/>
      <w:r w:rsidRPr="00F16467">
        <w:rPr>
          <w:i/>
          <w:iCs/>
        </w:rPr>
        <w:t xml:space="preserve"> стан </w:t>
      </w:r>
      <w:proofErr w:type="spellStart"/>
      <w:r w:rsidRPr="00F16467">
        <w:rPr>
          <w:i/>
          <w:iCs/>
        </w:rPr>
        <w:t>наукових</w:t>
      </w:r>
      <w:proofErr w:type="spellEnd"/>
      <w:r w:rsidRPr="00F16467">
        <w:rPr>
          <w:i/>
          <w:iCs/>
        </w:rPr>
        <w:t xml:space="preserve"> </w:t>
      </w:r>
      <w:proofErr w:type="spellStart"/>
      <w:r w:rsidRPr="00F16467">
        <w:rPr>
          <w:i/>
          <w:iCs/>
        </w:rPr>
        <w:t>досліджень</w:t>
      </w:r>
      <w:proofErr w:type="spellEnd"/>
      <w:r w:rsidRPr="00F16467">
        <w:rPr>
          <w:i/>
          <w:iCs/>
        </w:rPr>
        <w:t xml:space="preserve"> та </w:t>
      </w:r>
      <w:proofErr w:type="spellStart"/>
      <w:r w:rsidRPr="00F16467">
        <w:rPr>
          <w:i/>
          <w:iCs/>
        </w:rPr>
        <w:t>технологій</w:t>
      </w:r>
      <w:proofErr w:type="spellEnd"/>
      <w:r w:rsidRPr="00F16467">
        <w:rPr>
          <w:i/>
          <w:iCs/>
        </w:rPr>
        <w:t xml:space="preserve"> в </w:t>
      </w:r>
      <w:proofErr w:type="spellStart"/>
      <w:r w:rsidRPr="00F16467">
        <w:rPr>
          <w:i/>
          <w:iCs/>
        </w:rPr>
        <w:t>промисловос</w:t>
      </w:r>
      <w:r w:rsidR="0016729E">
        <w:rPr>
          <w:i/>
          <w:iCs/>
        </w:rPr>
        <w:t>т</w:t>
      </w:r>
      <w:proofErr w:type="spellEnd"/>
      <w:r w:rsidR="00675726">
        <w:rPr>
          <w:i/>
          <w:iCs/>
          <w:lang w:val="uk-UA"/>
        </w:rPr>
        <w:t>і</w:t>
      </w:r>
      <w:r w:rsidR="0016729E">
        <w:rPr>
          <w:i/>
          <w:iCs/>
        </w:rPr>
        <w:t xml:space="preserve">.  </w:t>
      </w:r>
      <w:r w:rsidR="0016729E" w:rsidRPr="00230592">
        <w:t>2019</w:t>
      </w:r>
      <w:r w:rsidRPr="00F16467">
        <w:rPr>
          <w:i/>
          <w:iCs/>
        </w:rPr>
        <w:t>. № 1 (7)</w:t>
      </w:r>
      <w:r w:rsidR="00116C31" w:rsidRPr="0054632A">
        <w:rPr>
          <w:i/>
          <w:iCs/>
        </w:rPr>
        <w:t>.</w:t>
      </w:r>
      <w:r w:rsidRPr="00F16467">
        <w:rPr>
          <w:i/>
          <w:iCs/>
          <w:lang w:val="uk-UA"/>
        </w:rPr>
        <w:t xml:space="preserve"> </w:t>
      </w:r>
      <w:r w:rsidRPr="00F16467">
        <w:t>DOI: https://doi.org/10.30837/2522-9818.2019.7.051</w:t>
      </w:r>
    </w:p>
    <w:p w14:paraId="6C02BCAF" w14:textId="015A5829" w:rsidR="000E0302" w:rsidRDefault="000E0302" w:rsidP="00155B5D">
      <w:pPr>
        <w:pStyle w:val="af4"/>
        <w:numPr>
          <w:ilvl w:val="0"/>
          <w:numId w:val="5"/>
        </w:numPr>
        <w:autoSpaceDE w:val="0"/>
        <w:autoSpaceDN w:val="0"/>
        <w:adjustRightInd w:val="0"/>
        <w:ind w:left="284"/>
        <w:jc w:val="both"/>
        <w:rPr>
          <w:rFonts w:ascii="Times New Roman" w:hAnsi="Times New Roman" w:cs="Times New Roman"/>
          <w:color w:val="000000"/>
          <w:lang w:val="en-US"/>
        </w:rPr>
      </w:pPr>
      <w:r w:rsidRPr="00F16467">
        <w:rPr>
          <w:rFonts w:ascii="Times New Roman" w:hAnsi="Times New Roman" w:cs="Times New Roman"/>
          <w:color w:val="000000"/>
          <w:lang w:val="en-US"/>
        </w:rPr>
        <w:t xml:space="preserve">Berman S. </w:t>
      </w:r>
      <w:r w:rsidR="00675726" w:rsidRPr="00F16467">
        <w:rPr>
          <w:rFonts w:ascii="Times New Roman" w:hAnsi="Times New Roman" w:cs="Times New Roman"/>
          <w:color w:val="000000"/>
          <w:lang w:val="en-US"/>
        </w:rPr>
        <w:t xml:space="preserve">Wicks </w:t>
      </w:r>
      <w:r w:rsidR="00675726">
        <w:rPr>
          <w:rFonts w:ascii="Times New Roman" w:hAnsi="Times New Roman" w:cs="Times New Roman"/>
          <w:color w:val="000000"/>
          <w:lang w:val="uk-UA"/>
        </w:rPr>
        <w:t xml:space="preserve">А., </w:t>
      </w:r>
      <w:proofErr w:type="spellStart"/>
      <w:r w:rsidR="00675726" w:rsidRPr="00F16467">
        <w:rPr>
          <w:rFonts w:ascii="Times New Roman" w:hAnsi="Times New Roman" w:cs="Times New Roman"/>
          <w:color w:val="000000"/>
          <w:lang w:val="en-US"/>
        </w:rPr>
        <w:t>Kotha</w:t>
      </w:r>
      <w:proofErr w:type="spellEnd"/>
      <w:r w:rsidR="00675726" w:rsidRPr="00675726">
        <w:rPr>
          <w:rFonts w:ascii="Times New Roman" w:hAnsi="Times New Roman" w:cs="Times New Roman"/>
          <w:color w:val="000000"/>
          <w:lang w:val="en-US"/>
        </w:rPr>
        <w:t xml:space="preserve"> </w:t>
      </w:r>
      <w:r w:rsidR="00675726" w:rsidRPr="00F16467">
        <w:rPr>
          <w:rFonts w:ascii="Times New Roman" w:hAnsi="Times New Roman" w:cs="Times New Roman"/>
          <w:color w:val="000000"/>
          <w:lang w:val="en-US"/>
        </w:rPr>
        <w:t xml:space="preserve">S., Jones T. </w:t>
      </w:r>
      <w:r w:rsidRPr="00F16467">
        <w:rPr>
          <w:rFonts w:ascii="Times New Roman" w:hAnsi="Times New Roman" w:cs="Times New Roman"/>
          <w:color w:val="000000"/>
          <w:lang w:val="en-US"/>
        </w:rPr>
        <w:t xml:space="preserve">Does stakeholder orientation matter? Relationship between stakeholder management models and firm financial performance </w:t>
      </w:r>
      <w:r w:rsidR="00675726">
        <w:rPr>
          <w:rFonts w:ascii="Times New Roman" w:hAnsi="Times New Roman" w:cs="Times New Roman"/>
          <w:color w:val="000000"/>
          <w:lang w:val="uk-UA"/>
        </w:rPr>
        <w:t xml:space="preserve"> </w:t>
      </w:r>
      <w:r w:rsidRPr="00F16467">
        <w:rPr>
          <w:rFonts w:ascii="Times New Roman" w:hAnsi="Times New Roman" w:cs="Times New Roman"/>
          <w:color w:val="000000"/>
          <w:lang w:val="en-US"/>
        </w:rPr>
        <w:t xml:space="preserve"> </w:t>
      </w:r>
      <w:r w:rsidRPr="00675726">
        <w:rPr>
          <w:rFonts w:ascii="Times New Roman" w:hAnsi="Times New Roman" w:cs="Times New Roman"/>
          <w:i/>
          <w:iCs/>
          <w:color w:val="000000"/>
          <w:lang w:val="en-US"/>
        </w:rPr>
        <w:t xml:space="preserve">The Academy of </w:t>
      </w:r>
      <w:r w:rsidRPr="00675726">
        <w:rPr>
          <w:rFonts w:ascii="Times New Roman" w:hAnsi="Times New Roman" w:cs="Times New Roman"/>
          <w:i/>
          <w:iCs/>
          <w:color w:val="000000"/>
          <w:lang w:val="en-US"/>
        </w:rPr>
        <w:lastRenderedPageBreak/>
        <w:t>Management Journal.</w:t>
      </w:r>
      <w:r w:rsidRPr="00F16467">
        <w:rPr>
          <w:rFonts w:ascii="Times New Roman" w:hAnsi="Times New Roman" w:cs="Times New Roman"/>
          <w:color w:val="000000"/>
          <w:lang w:val="en-US"/>
        </w:rPr>
        <w:t xml:space="preserve"> Special Research Forum on Stakeholders, Social Responsibility, and Performance. 1999. Vol. 42. № 5. P. 488-506. </w:t>
      </w:r>
    </w:p>
    <w:p w14:paraId="4D32FA22" w14:textId="1F3F6829" w:rsidR="000E0302" w:rsidRPr="000E0302" w:rsidRDefault="000E0302" w:rsidP="00155B5D">
      <w:pPr>
        <w:pStyle w:val="af4"/>
        <w:numPr>
          <w:ilvl w:val="0"/>
          <w:numId w:val="5"/>
        </w:numPr>
        <w:autoSpaceDE w:val="0"/>
        <w:autoSpaceDN w:val="0"/>
        <w:adjustRightInd w:val="0"/>
        <w:ind w:left="284"/>
        <w:jc w:val="both"/>
        <w:rPr>
          <w:rFonts w:ascii="Times New Roman" w:hAnsi="Times New Roman" w:cs="Times New Roman"/>
          <w:color w:val="000000"/>
          <w:lang w:val="en-US"/>
        </w:rPr>
      </w:pPr>
      <w:proofErr w:type="spellStart"/>
      <w:r w:rsidRPr="004A7327">
        <w:rPr>
          <w:rFonts w:ascii="Times New Roman" w:hAnsi="Times New Roman" w:cs="Times New Roman"/>
          <w:color w:val="000000" w:themeColor="text1"/>
          <w:lang w:val="ru-RU"/>
        </w:rPr>
        <w:t>Камишникова</w:t>
      </w:r>
      <w:proofErr w:type="spellEnd"/>
      <w:r w:rsidRPr="00116C31">
        <w:rPr>
          <w:rFonts w:ascii="Times New Roman" w:hAnsi="Times New Roman" w:cs="Times New Roman"/>
          <w:color w:val="000000" w:themeColor="text1"/>
          <w:lang w:val="ru-RU"/>
        </w:rPr>
        <w:t xml:space="preserve"> </w:t>
      </w:r>
      <w:r w:rsidRPr="004A7327">
        <w:rPr>
          <w:rFonts w:ascii="Times New Roman" w:hAnsi="Times New Roman" w:cs="Times New Roman"/>
          <w:color w:val="000000" w:themeColor="text1"/>
          <w:lang w:val="ru-RU"/>
        </w:rPr>
        <w:t>Е</w:t>
      </w:r>
      <w:r w:rsidRPr="00116C31">
        <w:rPr>
          <w:rFonts w:ascii="Times New Roman" w:hAnsi="Times New Roman" w:cs="Times New Roman"/>
          <w:color w:val="000000" w:themeColor="text1"/>
          <w:lang w:val="ru-RU"/>
        </w:rPr>
        <w:t>.</w:t>
      </w:r>
      <w:r w:rsidRPr="004A7327">
        <w:rPr>
          <w:rFonts w:ascii="Times New Roman" w:hAnsi="Times New Roman" w:cs="Times New Roman"/>
          <w:color w:val="000000" w:themeColor="text1"/>
          <w:lang w:val="ru-RU"/>
        </w:rPr>
        <w:t>В</w:t>
      </w:r>
      <w:r w:rsidRPr="00116C31">
        <w:rPr>
          <w:rFonts w:ascii="Times New Roman" w:hAnsi="Times New Roman" w:cs="Times New Roman"/>
          <w:color w:val="000000" w:themeColor="text1"/>
          <w:lang w:val="ru-RU"/>
        </w:rPr>
        <w:t xml:space="preserve">. </w:t>
      </w:r>
      <w:proofErr w:type="spellStart"/>
      <w:r w:rsidRPr="004A7327">
        <w:rPr>
          <w:rFonts w:ascii="Times New Roman" w:hAnsi="Times New Roman" w:cs="Times New Roman"/>
          <w:color w:val="000000" w:themeColor="text1"/>
          <w:lang w:val="ru-RU"/>
        </w:rPr>
        <w:t>Колабораційний</w:t>
      </w:r>
      <w:proofErr w:type="spellEnd"/>
      <w:r w:rsidRPr="00116C31">
        <w:rPr>
          <w:rFonts w:ascii="Times New Roman" w:hAnsi="Times New Roman" w:cs="Times New Roman"/>
          <w:color w:val="000000" w:themeColor="text1"/>
          <w:lang w:val="ru-RU"/>
        </w:rPr>
        <w:t xml:space="preserve"> </w:t>
      </w:r>
      <w:proofErr w:type="spellStart"/>
      <w:r w:rsidRPr="004A7327">
        <w:rPr>
          <w:rFonts w:ascii="Times New Roman" w:hAnsi="Times New Roman" w:cs="Times New Roman"/>
          <w:color w:val="000000" w:themeColor="text1"/>
          <w:lang w:val="ru-RU"/>
        </w:rPr>
        <w:t>підхід</w:t>
      </w:r>
      <w:proofErr w:type="spellEnd"/>
      <w:r w:rsidRPr="00116C31">
        <w:rPr>
          <w:rFonts w:ascii="Times New Roman" w:hAnsi="Times New Roman" w:cs="Times New Roman"/>
          <w:color w:val="000000" w:themeColor="text1"/>
          <w:lang w:val="ru-RU"/>
        </w:rPr>
        <w:t xml:space="preserve"> </w:t>
      </w:r>
      <w:r w:rsidRPr="004A7327">
        <w:rPr>
          <w:rFonts w:ascii="Times New Roman" w:hAnsi="Times New Roman" w:cs="Times New Roman"/>
          <w:color w:val="000000" w:themeColor="text1"/>
          <w:lang w:val="ru-RU"/>
        </w:rPr>
        <w:t>до</w:t>
      </w:r>
      <w:r w:rsidRPr="00116C31">
        <w:rPr>
          <w:rFonts w:ascii="Times New Roman" w:hAnsi="Times New Roman" w:cs="Times New Roman"/>
          <w:color w:val="000000" w:themeColor="text1"/>
          <w:lang w:val="ru-RU"/>
        </w:rPr>
        <w:t xml:space="preserve"> </w:t>
      </w:r>
      <w:proofErr w:type="spellStart"/>
      <w:r w:rsidRPr="004A7327">
        <w:rPr>
          <w:rFonts w:ascii="Times New Roman" w:hAnsi="Times New Roman" w:cs="Times New Roman"/>
          <w:color w:val="000000" w:themeColor="text1"/>
          <w:lang w:val="ru-RU"/>
        </w:rPr>
        <w:t>стейкхолдер</w:t>
      </w:r>
      <w:proofErr w:type="spellEnd"/>
      <w:r w:rsidRPr="00116C31">
        <w:rPr>
          <w:rFonts w:ascii="Times New Roman" w:hAnsi="Times New Roman" w:cs="Times New Roman"/>
          <w:color w:val="000000" w:themeColor="text1"/>
          <w:lang w:val="ru-RU"/>
        </w:rPr>
        <w:t>-</w:t>
      </w:r>
      <w:r w:rsidRPr="004A7327">
        <w:rPr>
          <w:rFonts w:ascii="Times New Roman" w:hAnsi="Times New Roman" w:cs="Times New Roman"/>
          <w:color w:val="000000" w:themeColor="text1"/>
          <w:lang w:val="ru-RU"/>
        </w:rPr>
        <w:t>менеджменту</w:t>
      </w:r>
      <w:r w:rsidRPr="00116C31">
        <w:rPr>
          <w:rFonts w:ascii="Times New Roman" w:hAnsi="Times New Roman" w:cs="Times New Roman"/>
          <w:color w:val="000000" w:themeColor="text1"/>
          <w:lang w:val="ru-RU"/>
        </w:rPr>
        <w:t xml:space="preserve"> </w:t>
      </w:r>
      <w:proofErr w:type="gramStart"/>
      <w:r w:rsidRPr="004A7327">
        <w:rPr>
          <w:rFonts w:ascii="Times New Roman" w:hAnsi="Times New Roman" w:cs="Times New Roman"/>
          <w:color w:val="000000" w:themeColor="text1"/>
          <w:lang w:val="ru-RU"/>
        </w:rPr>
        <w:t>у</w:t>
      </w:r>
      <w:r w:rsidRPr="00116C31">
        <w:rPr>
          <w:rFonts w:ascii="Times New Roman" w:hAnsi="Times New Roman" w:cs="Times New Roman"/>
          <w:color w:val="000000" w:themeColor="text1"/>
          <w:lang w:val="ru-RU"/>
        </w:rPr>
        <w:t xml:space="preserve"> </w:t>
      </w:r>
      <w:r w:rsidRPr="004A7327">
        <w:rPr>
          <w:rFonts w:ascii="Times New Roman" w:hAnsi="Times New Roman" w:cs="Times New Roman"/>
          <w:color w:val="000000" w:themeColor="text1"/>
          <w:lang w:val="ru-RU"/>
        </w:rPr>
        <w:t>рамках</w:t>
      </w:r>
      <w:proofErr w:type="gramEnd"/>
      <w:r w:rsidRPr="00116C31">
        <w:rPr>
          <w:rFonts w:ascii="Times New Roman" w:hAnsi="Times New Roman" w:cs="Times New Roman"/>
          <w:color w:val="000000" w:themeColor="text1"/>
          <w:lang w:val="ru-RU"/>
        </w:rPr>
        <w:t xml:space="preserve"> </w:t>
      </w:r>
      <w:proofErr w:type="spellStart"/>
      <w:r w:rsidRPr="004A7327">
        <w:rPr>
          <w:rFonts w:ascii="Times New Roman" w:hAnsi="Times New Roman" w:cs="Times New Roman"/>
          <w:color w:val="000000" w:themeColor="text1"/>
          <w:lang w:val="ru-RU"/>
        </w:rPr>
        <w:t>корпоративної</w:t>
      </w:r>
      <w:proofErr w:type="spellEnd"/>
      <w:r w:rsidRPr="00116C31">
        <w:rPr>
          <w:rFonts w:ascii="Times New Roman" w:hAnsi="Times New Roman" w:cs="Times New Roman"/>
          <w:color w:val="000000" w:themeColor="text1"/>
          <w:lang w:val="ru-RU"/>
        </w:rPr>
        <w:t xml:space="preserve"> </w:t>
      </w:r>
      <w:proofErr w:type="spellStart"/>
      <w:r w:rsidRPr="004A7327">
        <w:rPr>
          <w:rFonts w:ascii="Times New Roman" w:hAnsi="Times New Roman" w:cs="Times New Roman"/>
          <w:color w:val="000000" w:themeColor="text1"/>
          <w:lang w:val="ru-RU"/>
        </w:rPr>
        <w:t>соціальної</w:t>
      </w:r>
      <w:proofErr w:type="spellEnd"/>
      <w:r w:rsidRPr="00116C31">
        <w:rPr>
          <w:rFonts w:ascii="Times New Roman" w:hAnsi="Times New Roman" w:cs="Times New Roman"/>
          <w:color w:val="000000" w:themeColor="text1"/>
          <w:lang w:val="ru-RU"/>
        </w:rPr>
        <w:t xml:space="preserve"> </w:t>
      </w:r>
      <w:proofErr w:type="spellStart"/>
      <w:r w:rsidRPr="004A7327">
        <w:rPr>
          <w:rFonts w:ascii="Times New Roman" w:hAnsi="Times New Roman" w:cs="Times New Roman"/>
          <w:color w:val="000000" w:themeColor="text1"/>
          <w:lang w:val="ru-RU"/>
        </w:rPr>
        <w:t>відповідальності</w:t>
      </w:r>
      <w:proofErr w:type="spellEnd"/>
      <w:r w:rsidRPr="00116C31">
        <w:rPr>
          <w:rFonts w:ascii="Times New Roman" w:hAnsi="Times New Roman" w:cs="Times New Roman"/>
          <w:color w:val="000000" w:themeColor="text1"/>
          <w:lang w:val="ru-RU"/>
        </w:rPr>
        <w:t xml:space="preserve">.  </w:t>
      </w:r>
      <w:hyperlink r:id="rId21" w:tooltip="Періодичне видання" w:history="1">
        <w:r w:rsidRPr="004A7327">
          <w:rPr>
            <w:rStyle w:val="a7"/>
            <w:rFonts w:ascii="Times New Roman" w:hAnsi="Times New Roman" w:cs="Times New Roman"/>
            <w:i/>
            <w:iCs/>
            <w:color w:val="000000" w:themeColor="text1"/>
            <w:u w:val="none"/>
          </w:rPr>
          <w:t>Проблеми і перспективи розвитку підприємництва</w:t>
        </w:r>
      </w:hyperlink>
      <w:r w:rsidRPr="006A063F">
        <w:rPr>
          <w:rFonts w:ascii="Times New Roman" w:hAnsi="Times New Roman" w:cs="Times New Roman"/>
        </w:rPr>
        <w:t xml:space="preserve">. </w:t>
      </w:r>
      <w:r w:rsidR="00116C31" w:rsidRPr="00675726">
        <w:rPr>
          <w:rFonts w:ascii="Times New Roman" w:hAnsi="Times New Roman" w:cs="Times New Roman"/>
          <w:color w:val="000000" w:themeColor="text1"/>
          <w:lang w:val="en-US"/>
        </w:rPr>
        <w:t>2016</w:t>
      </w:r>
      <w:r w:rsidR="00116C31">
        <w:rPr>
          <w:rFonts w:ascii="Times New Roman" w:hAnsi="Times New Roman" w:cs="Times New Roman"/>
          <w:color w:val="000000" w:themeColor="text1"/>
          <w:lang w:val="en-US"/>
        </w:rPr>
        <w:t>.</w:t>
      </w:r>
      <w:r w:rsidR="00116C31" w:rsidRPr="00675726">
        <w:rPr>
          <w:rFonts w:ascii="Times New Roman" w:hAnsi="Times New Roman" w:cs="Times New Roman"/>
          <w:color w:val="000000" w:themeColor="text1"/>
          <w:lang w:val="en-US"/>
        </w:rPr>
        <w:t xml:space="preserve"> </w:t>
      </w:r>
      <w:r w:rsidRPr="006A063F">
        <w:rPr>
          <w:rFonts w:ascii="Times New Roman" w:hAnsi="Times New Roman" w:cs="Times New Roman"/>
        </w:rPr>
        <w:t>№ 1.  С. 84-88.</w:t>
      </w:r>
      <w:r w:rsidRPr="004A7327">
        <w:rPr>
          <w:rFonts w:ascii="Times New Roman" w:hAnsi="Times New Roman" w:cs="Times New Roman"/>
          <w:color w:val="000000" w:themeColor="text1"/>
          <w:shd w:val="clear" w:color="auto" w:fill="F9F9F9"/>
        </w:rPr>
        <w:t xml:space="preserve"> </w:t>
      </w:r>
    </w:p>
    <w:p w14:paraId="7C858427" w14:textId="77777777" w:rsidR="000E0302" w:rsidRPr="000E0302" w:rsidRDefault="000E0302" w:rsidP="00675726">
      <w:pPr>
        <w:pStyle w:val="af4"/>
        <w:autoSpaceDE w:val="0"/>
        <w:autoSpaceDN w:val="0"/>
        <w:adjustRightInd w:val="0"/>
        <w:jc w:val="both"/>
        <w:rPr>
          <w:rFonts w:ascii="Times New Roman" w:hAnsi="Times New Roman" w:cs="Times New Roman"/>
          <w:color w:val="000000"/>
          <w:lang w:val="en-US"/>
        </w:rPr>
      </w:pPr>
    </w:p>
    <w:p w14:paraId="4C27B59A" w14:textId="77777777" w:rsidR="006A063F" w:rsidRPr="006A063F" w:rsidRDefault="006A063F" w:rsidP="00155B5D">
      <w:pPr>
        <w:ind w:left="284"/>
        <w:jc w:val="center"/>
        <w:rPr>
          <w:rFonts w:ascii="Times New Roman" w:eastAsia="Times New Roman" w:hAnsi="Times New Roman" w:cs="Times New Roman"/>
          <w:b/>
          <w:bCs/>
          <w:lang w:eastAsia="ru-RU"/>
        </w:rPr>
      </w:pPr>
      <w:r w:rsidRPr="006A063F">
        <w:rPr>
          <w:rFonts w:ascii="Times New Roman" w:eastAsia="Times New Roman" w:hAnsi="Times New Roman" w:cs="Times New Roman"/>
          <w:b/>
          <w:bCs/>
          <w:shd w:val="clear" w:color="auto" w:fill="FFFFFF"/>
          <w:lang w:eastAsia="ru-RU"/>
        </w:rPr>
        <w:t>References</w:t>
      </w:r>
    </w:p>
    <w:p w14:paraId="3F77657A" w14:textId="77777777" w:rsidR="006A063F" w:rsidRPr="00DA139B" w:rsidRDefault="006A063F" w:rsidP="00155B5D">
      <w:pPr>
        <w:pStyle w:val="af4"/>
        <w:numPr>
          <w:ilvl w:val="0"/>
          <w:numId w:val="6"/>
        </w:numPr>
        <w:ind w:left="284"/>
        <w:jc w:val="both"/>
        <w:rPr>
          <w:rFonts w:ascii="Times New Roman" w:hAnsi="Times New Roman" w:cs="Times New Roman"/>
        </w:rPr>
      </w:pPr>
      <w:r w:rsidRPr="00F16467">
        <w:rPr>
          <w:rFonts w:ascii="Times New Roman" w:hAnsi="Times New Roman" w:cs="Times New Roman"/>
        </w:rPr>
        <w:t>Freeman</w:t>
      </w:r>
      <w:r>
        <w:rPr>
          <w:rFonts w:ascii="Times New Roman" w:hAnsi="Times New Roman" w:cs="Times New Roman"/>
          <w:lang w:val="uk-UA"/>
        </w:rPr>
        <w:t>,</w:t>
      </w:r>
      <w:r w:rsidRPr="00F16467">
        <w:rPr>
          <w:rFonts w:ascii="Times New Roman" w:hAnsi="Times New Roman" w:cs="Times New Roman"/>
        </w:rPr>
        <w:t xml:space="preserve"> E. (1984). </w:t>
      </w:r>
      <w:r>
        <w:rPr>
          <w:rFonts w:ascii="Times New Roman" w:hAnsi="Times New Roman" w:cs="Times New Roman"/>
          <w:lang w:val="en-US"/>
        </w:rPr>
        <w:t>“</w:t>
      </w:r>
      <w:r w:rsidRPr="00F16467">
        <w:rPr>
          <w:rFonts w:ascii="Times New Roman" w:hAnsi="Times New Roman" w:cs="Times New Roman"/>
        </w:rPr>
        <w:t>Strategic management: A stakeholder approach</w:t>
      </w:r>
      <w:r>
        <w:rPr>
          <w:rFonts w:ascii="Times New Roman" w:hAnsi="Times New Roman" w:cs="Times New Roman"/>
          <w:lang w:val="en-US"/>
        </w:rPr>
        <w:t>”</w:t>
      </w:r>
      <w:r w:rsidRPr="00F16467">
        <w:rPr>
          <w:rFonts w:ascii="Times New Roman" w:hAnsi="Times New Roman" w:cs="Times New Roman"/>
        </w:rPr>
        <w:t xml:space="preserve"> Boston: Pitman.</w:t>
      </w:r>
      <w:r>
        <w:rPr>
          <w:rFonts w:ascii="Times New Roman" w:hAnsi="Times New Roman" w:cs="Times New Roman"/>
          <w:lang w:val="en-US"/>
        </w:rPr>
        <w:t xml:space="preserve"> </w:t>
      </w:r>
    </w:p>
    <w:p w14:paraId="11D936AF" w14:textId="77777777" w:rsidR="00787A7D" w:rsidRDefault="006A063F" w:rsidP="00155B5D">
      <w:pPr>
        <w:pStyle w:val="af4"/>
        <w:numPr>
          <w:ilvl w:val="0"/>
          <w:numId w:val="6"/>
        </w:numPr>
        <w:ind w:left="284"/>
        <w:jc w:val="both"/>
        <w:rPr>
          <w:rFonts w:ascii="Times New Roman" w:hAnsi="Times New Roman" w:cs="Times New Roman"/>
        </w:rPr>
      </w:pPr>
      <w:r w:rsidRPr="00DA139B">
        <w:rPr>
          <w:rFonts w:ascii="Times New Roman" w:hAnsi="Times New Roman" w:cs="Times New Roman"/>
        </w:rPr>
        <w:t xml:space="preserve">Savage, G. T., Nix T. W., Whitehead </w:t>
      </w:r>
      <w:r w:rsidRPr="00DA139B">
        <w:rPr>
          <w:rFonts w:ascii="Times New Roman" w:hAnsi="Times New Roman" w:cs="Times New Roman"/>
          <w:lang w:val="en-US"/>
        </w:rPr>
        <w:t xml:space="preserve">C.J </w:t>
      </w:r>
      <w:r w:rsidRPr="00DA139B">
        <w:rPr>
          <w:rFonts w:ascii="Times New Roman" w:hAnsi="Times New Roman" w:cs="Times New Roman"/>
        </w:rPr>
        <w:t>and Blair</w:t>
      </w:r>
      <w:r w:rsidRPr="00DA139B">
        <w:rPr>
          <w:rFonts w:ascii="Times New Roman" w:hAnsi="Times New Roman" w:cs="Times New Roman"/>
          <w:lang w:val="en-US"/>
        </w:rPr>
        <w:t xml:space="preserve"> J.D</w:t>
      </w:r>
      <w:r w:rsidRPr="00DA139B">
        <w:rPr>
          <w:rFonts w:ascii="Times New Roman" w:hAnsi="Times New Roman" w:cs="Times New Roman"/>
        </w:rPr>
        <w:t xml:space="preserve">. (1991). </w:t>
      </w:r>
      <w:r w:rsidRPr="00DA139B">
        <w:rPr>
          <w:rFonts w:ascii="Times New Roman" w:hAnsi="Times New Roman" w:cs="Times New Roman"/>
          <w:lang w:val="en-US"/>
        </w:rPr>
        <w:t>“</w:t>
      </w:r>
      <w:r w:rsidRPr="00DA139B">
        <w:rPr>
          <w:rFonts w:ascii="Times New Roman" w:hAnsi="Times New Roman" w:cs="Times New Roman"/>
        </w:rPr>
        <w:t>Strategies for assessing and managing organizational stakeholders</w:t>
      </w:r>
      <w:r w:rsidRPr="00DA139B">
        <w:rPr>
          <w:rFonts w:ascii="Times New Roman" w:hAnsi="Times New Roman" w:cs="Times New Roman"/>
          <w:lang w:val="en-US"/>
        </w:rPr>
        <w:t>”,</w:t>
      </w:r>
      <w:r w:rsidRPr="00DA139B">
        <w:rPr>
          <w:rFonts w:ascii="Times New Roman" w:hAnsi="Times New Roman" w:cs="Times New Roman"/>
          <w:lang w:val="uk-UA"/>
        </w:rPr>
        <w:t xml:space="preserve"> </w:t>
      </w:r>
      <w:r w:rsidRPr="00DA139B">
        <w:rPr>
          <w:rFonts w:ascii="Times New Roman" w:hAnsi="Times New Roman" w:cs="Times New Roman"/>
          <w:i/>
          <w:iCs/>
        </w:rPr>
        <w:t>Academy of Management Executive</w:t>
      </w:r>
      <w:r w:rsidRPr="00DA139B">
        <w:rPr>
          <w:rFonts w:ascii="Times New Roman" w:hAnsi="Times New Roman" w:cs="Times New Roman"/>
        </w:rPr>
        <w:t xml:space="preserve"> </w:t>
      </w:r>
      <w:r w:rsidRPr="00DA139B">
        <w:rPr>
          <w:rFonts w:ascii="Times New Roman" w:hAnsi="Times New Roman" w:cs="Times New Roman"/>
          <w:lang w:val="en-US"/>
        </w:rPr>
        <w:t>Vol.</w:t>
      </w:r>
      <w:r w:rsidRPr="00DA139B">
        <w:rPr>
          <w:rFonts w:ascii="Times New Roman" w:hAnsi="Times New Roman" w:cs="Times New Roman"/>
        </w:rPr>
        <w:t>5</w:t>
      </w:r>
      <w:r w:rsidRPr="00DA139B">
        <w:rPr>
          <w:rFonts w:ascii="Times New Roman" w:hAnsi="Times New Roman" w:cs="Times New Roman"/>
          <w:lang w:val="en-US"/>
        </w:rPr>
        <w:t xml:space="preserve">. </w:t>
      </w:r>
      <w:r w:rsidRPr="00DA139B">
        <w:rPr>
          <w:rFonts w:ascii="Times New Roman" w:hAnsi="Times New Roman" w:cs="Times New Roman"/>
          <w:lang w:val="uk-UA"/>
        </w:rPr>
        <w:t>№</w:t>
      </w:r>
      <w:r w:rsidRPr="00DA139B">
        <w:rPr>
          <w:rFonts w:ascii="Times New Roman" w:hAnsi="Times New Roman" w:cs="Times New Roman"/>
          <w:lang w:val="en-US"/>
        </w:rPr>
        <w:t xml:space="preserve"> </w:t>
      </w:r>
      <w:r w:rsidRPr="00DA139B">
        <w:rPr>
          <w:rFonts w:ascii="Times New Roman" w:hAnsi="Times New Roman" w:cs="Times New Roman"/>
        </w:rPr>
        <w:t>2</w:t>
      </w:r>
      <w:r w:rsidRPr="00DA139B">
        <w:rPr>
          <w:rFonts w:ascii="Times New Roman" w:hAnsi="Times New Roman" w:cs="Times New Roman"/>
          <w:lang w:val="en-US"/>
        </w:rPr>
        <w:t>. Pp.</w:t>
      </w:r>
      <w:r w:rsidRPr="00DA139B">
        <w:rPr>
          <w:rFonts w:ascii="Times New Roman" w:hAnsi="Times New Roman" w:cs="Times New Roman"/>
        </w:rPr>
        <w:t xml:space="preserve"> 61–75.</w:t>
      </w:r>
      <w:r w:rsidRPr="00DA139B">
        <w:rPr>
          <w:rFonts w:ascii="Times New Roman" w:hAnsi="Times New Roman" w:cs="Times New Roman"/>
          <w:lang w:val="uk-UA"/>
        </w:rPr>
        <w:t xml:space="preserve"> </w:t>
      </w:r>
      <w:r w:rsidRPr="00DA139B">
        <w:rPr>
          <w:rFonts w:ascii="Times New Roman" w:hAnsi="Times New Roman" w:cs="Times New Roman"/>
          <w:lang w:val="en-US"/>
        </w:rPr>
        <w:t>URL</w:t>
      </w:r>
      <w:r w:rsidRPr="00DA139B">
        <w:rPr>
          <w:rFonts w:ascii="Times New Roman" w:hAnsi="Times New Roman" w:cs="Times New Roman"/>
          <w:lang w:val="uk-UA"/>
        </w:rPr>
        <w:t>:</w:t>
      </w:r>
      <w:r w:rsidRPr="00DA139B">
        <w:rPr>
          <w:rFonts w:ascii="Times New Roman" w:hAnsi="Times New Roman" w:cs="Times New Roman"/>
          <w:lang w:val="en-US"/>
        </w:rPr>
        <w:t xml:space="preserve"> </w:t>
      </w:r>
      <w:hyperlink r:id="rId22" w:history="1">
        <w:r w:rsidRPr="00DA139B">
          <w:rPr>
            <w:rStyle w:val="a7"/>
            <w:rFonts w:ascii="Times New Roman" w:hAnsi="Times New Roman" w:cs="Times New Roman"/>
            <w:lang w:val="uk-UA"/>
          </w:rPr>
          <w:t>https://www.researchgate.net/profile/Grant_Savage/publication/</w:t>
        </w:r>
        <w:r w:rsidRPr="00DA139B">
          <w:rPr>
            <w:rStyle w:val="a7"/>
            <w:rFonts w:ascii="Times New Roman" w:hAnsi="Times New Roman" w:cs="Times New Roman"/>
            <w:lang w:val="en-US"/>
          </w:rPr>
          <w:t xml:space="preserve"> </w:t>
        </w:r>
        <w:r w:rsidRPr="00DA139B">
          <w:rPr>
            <w:rStyle w:val="a7"/>
            <w:rFonts w:ascii="Times New Roman" w:hAnsi="Times New Roman" w:cs="Times New Roman"/>
            <w:lang w:val="uk-UA"/>
          </w:rPr>
          <w:t>23373 5907_Strategies_for_Assessing_and_Managing_Organizational_Stakeholders/</w:t>
        </w:r>
        <w:r w:rsidRPr="00DA139B">
          <w:rPr>
            <w:rStyle w:val="a7"/>
            <w:rFonts w:ascii="Times New Roman" w:hAnsi="Times New Roman" w:cs="Times New Roman"/>
            <w:lang w:val="en-US"/>
          </w:rPr>
          <w:t xml:space="preserve"> </w:t>
        </w:r>
        <w:r w:rsidRPr="00DA139B">
          <w:rPr>
            <w:rStyle w:val="a7"/>
            <w:rFonts w:ascii="Times New Roman" w:hAnsi="Times New Roman" w:cs="Times New Roman"/>
            <w:lang w:val="uk-UA"/>
          </w:rPr>
          <w:t>links/0912f50aed25ca275f000000/Strategies-for-Assessing-and-Managing-Organizational-Stakeholders.pdf</w:t>
        </w:r>
      </w:hyperlink>
      <w:r w:rsidRPr="00DA139B">
        <w:rPr>
          <w:rFonts w:ascii="Times New Roman" w:hAnsi="Times New Roman" w:cs="Times New Roman"/>
          <w:lang w:val="uk-UA"/>
        </w:rPr>
        <w:t xml:space="preserve"> </w:t>
      </w:r>
      <w:r w:rsidRPr="003B5882">
        <w:rPr>
          <w:rFonts w:ascii="Times New Roman" w:hAnsi="Times New Roman" w:cs="Times New Roman"/>
          <w:lang w:val="en-US"/>
        </w:rPr>
        <w:t xml:space="preserve"> </w:t>
      </w:r>
      <w:r w:rsidRPr="003B5882">
        <w:rPr>
          <w:rFonts w:ascii="Times New Roman" w:hAnsi="Times New Roman" w:cs="Times New Roman"/>
        </w:rPr>
        <w:t xml:space="preserve"> </w:t>
      </w:r>
    </w:p>
    <w:p w14:paraId="64D6B722" w14:textId="77777777" w:rsidR="00787A7D" w:rsidRPr="00787A7D" w:rsidRDefault="006A063F" w:rsidP="00155B5D">
      <w:pPr>
        <w:pStyle w:val="af4"/>
        <w:numPr>
          <w:ilvl w:val="0"/>
          <w:numId w:val="6"/>
        </w:numPr>
        <w:ind w:left="284"/>
        <w:jc w:val="both"/>
        <w:rPr>
          <w:rFonts w:ascii="Times New Roman" w:hAnsi="Times New Roman" w:cs="Times New Roman"/>
        </w:rPr>
      </w:pPr>
      <w:r w:rsidRPr="00787A7D">
        <w:rPr>
          <w:rFonts w:ascii="Times New Roman" w:hAnsi="Times New Roman" w:cs="Times New Roman"/>
        </w:rPr>
        <w:t xml:space="preserve">Mendelow, A. (1991) </w:t>
      </w:r>
      <w:r w:rsidRPr="00787A7D">
        <w:rPr>
          <w:rFonts w:ascii="Times New Roman" w:hAnsi="Times New Roman" w:cs="Times New Roman"/>
          <w:lang w:val="en-US"/>
        </w:rPr>
        <w:t>“</w:t>
      </w:r>
      <w:r w:rsidRPr="00787A7D">
        <w:rPr>
          <w:rFonts w:ascii="Times New Roman" w:hAnsi="Times New Roman" w:cs="Times New Roman"/>
        </w:rPr>
        <w:t>Stakeholder Mapping</w:t>
      </w:r>
      <w:r w:rsidRPr="00787A7D">
        <w:rPr>
          <w:rFonts w:ascii="Times New Roman" w:hAnsi="Times New Roman" w:cs="Times New Roman"/>
          <w:lang w:val="en-US"/>
        </w:rPr>
        <w:t>”</w:t>
      </w:r>
      <w:r w:rsidRPr="00787A7D">
        <w:rPr>
          <w:rFonts w:ascii="Times New Roman" w:hAnsi="Times New Roman" w:cs="Times New Roman"/>
        </w:rPr>
        <w:t xml:space="preserve">, Proceedings of the 2nd International Conference on Information Systems, Cambridge, </w:t>
      </w:r>
      <w:r w:rsidRPr="00787A7D">
        <w:rPr>
          <w:rFonts w:ascii="Times New Roman" w:hAnsi="Times New Roman" w:cs="Times New Roman"/>
          <w:lang w:val="en-US"/>
        </w:rPr>
        <w:t xml:space="preserve"> Vol.5. </w:t>
      </w:r>
      <w:r w:rsidRPr="00787A7D">
        <w:rPr>
          <w:rFonts w:ascii="Times New Roman" w:eastAsia="Times New Roman" w:hAnsi="Times New Roman" w:cs="Times New Roman"/>
          <w:color w:val="000000" w:themeColor="text1"/>
          <w:lang w:eastAsia="ru-RU"/>
        </w:rPr>
        <w:t>Issue</w:t>
      </w:r>
      <w:r w:rsidRPr="00787A7D">
        <w:rPr>
          <w:rFonts w:ascii="Times New Roman" w:eastAsia="Times New Roman" w:hAnsi="Times New Roman" w:cs="Times New Roman"/>
          <w:color w:val="000000" w:themeColor="text1"/>
          <w:lang w:val="en-US" w:eastAsia="ru-RU"/>
        </w:rPr>
        <w:t xml:space="preserve"> 2.</w:t>
      </w:r>
      <w:r w:rsidRPr="00787A7D">
        <w:rPr>
          <w:rFonts w:ascii="Times New Roman" w:hAnsi="Times New Roman" w:cs="Times New Roman"/>
          <w:color w:val="000000" w:themeColor="text1"/>
          <w:lang w:val="en-US"/>
        </w:rPr>
        <w:t xml:space="preserve"> </w:t>
      </w:r>
      <w:r w:rsidRPr="00787A7D">
        <w:rPr>
          <w:color w:val="000000" w:themeColor="text1"/>
          <w:lang w:val="en-US"/>
        </w:rPr>
        <w:t xml:space="preserve"> </w:t>
      </w:r>
      <w:r w:rsidRPr="00787A7D">
        <w:rPr>
          <w:lang w:val="en-US"/>
        </w:rPr>
        <w:t xml:space="preserve">374 p. </w:t>
      </w:r>
    </w:p>
    <w:p w14:paraId="3C508EF9" w14:textId="3E6FDF4F" w:rsidR="00427BE5" w:rsidRPr="00787A7D" w:rsidRDefault="00427BE5" w:rsidP="00155B5D">
      <w:pPr>
        <w:pStyle w:val="af4"/>
        <w:numPr>
          <w:ilvl w:val="0"/>
          <w:numId w:val="6"/>
        </w:numPr>
        <w:ind w:left="284"/>
        <w:jc w:val="both"/>
        <w:rPr>
          <w:rFonts w:ascii="Times New Roman" w:hAnsi="Times New Roman" w:cs="Times New Roman"/>
        </w:rPr>
      </w:pPr>
      <w:proofErr w:type="spellStart"/>
      <w:proofErr w:type="gramStart"/>
      <w:r w:rsidRPr="00787A7D">
        <w:rPr>
          <w:rFonts w:ascii="Times New Roman" w:hAnsi="Times New Roman" w:cs="Times New Roman"/>
          <w:lang w:val="en-US"/>
        </w:rPr>
        <w:t>Newbould</w:t>
      </w:r>
      <w:proofErr w:type="spellEnd"/>
      <w:r w:rsidRPr="00787A7D">
        <w:rPr>
          <w:rFonts w:ascii="Times New Roman" w:hAnsi="Times New Roman" w:cs="Times New Roman"/>
          <w:lang w:val="en-US"/>
        </w:rPr>
        <w:t>,</w:t>
      </w:r>
      <w:r w:rsidRPr="00787A7D">
        <w:rPr>
          <w:rFonts w:ascii="Times New Roman" w:hAnsi="Times New Roman" w:cs="Times New Roman"/>
          <w:lang w:val="uk-UA"/>
        </w:rPr>
        <w:t xml:space="preserve"> </w:t>
      </w:r>
      <w:r w:rsidRPr="00787A7D">
        <w:rPr>
          <w:rFonts w:ascii="Times New Roman" w:hAnsi="Times New Roman" w:cs="Times New Roman"/>
          <w:lang w:val="en-US"/>
        </w:rPr>
        <w:t xml:space="preserve"> G.</w:t>
      </w:r>
      <w:proofErr w:type="gramEnd"/>
      <w:r w:rsidRPr="00787A7D">
        <w:rPr>
          <w:rFonts w:ascii="Times New Roman" w:hAnsi="Times New Roman" w:cs="Times New Roman"/>
          <w:lang w:val="uk-UA"/>
        </w:rPr>
        <w:t>,</w:t>
      </w:r>
      <w:r w:rsidRPr="00787A7D">
        <w:rPr>
          <w:rFonts w:ascii="Times New Roman" w:hAnsi="Times New Roman" w:cs="Times New Roman"/>
          <w:lang w:val="en-US"/>
        </w:rPr>
        <w:t xml:space="preserve"> </w:t>
      </w:r>
      <w:proofErr w:type="spellStart"/>
      <w:r w:rsidRPr="00787A7D">
        <w:rPr>
          <w:rFonts w:ascii="Times New Roman" w:hAnsi="Times New Roman" w:cs="Times New Roman"/>
          <w:lang w:val="en-US"/>
        </w:rPr>
        <w:t>Luffman</w:t>
      </w:r>
      <w:proofErr w:type="spellEnd"/>
      <w:r w:rsidRPr="00787A7D">
        <w:rPr>
          <w:rFonts w:ascii="Times New Roman" w:hAnsi="Times New Roman" w:cs="Times New Roman"/>
          <w:lang w:val="en-US"/>
        </w:rPr>
        <w:t xml:space="preserve">, G. </w:t>
      </w:r>
      <w:r w:rsidRPr="00787A7D">
        <w:rPr>
          <w:rFonts w:ascii="Times New Roman" w:hAnsi="Times New Roman" w:cs="Times New Roman"/>
          <w:lang w:val="uk-UA"/>
        </w:rPr>
        <w:t>(</w:t>
      </w:r>
      <w:r w:rsidRPr="00787A7D">
        <w:rPr>
          <w:rFonts w:ascii="Times New Roman" w:hAnsi="Times New Roman" w:cs="Times New Roman"/>
          <w:lang w:val="en-US"/>
        </w:rPr>
        <w:t>1989</w:t>
      </w:r>
      <w:r w:rsidRPr="00787A7D">
        <w:rPr>
          <w:rFonts w:ascii="Times New Roman" w:hAnsi="Times New Roman" w:cs="Times New Roman"/>
          <w:lang w:val="uk-UA"/>
        </w:rPr>
        <w:t>)</w:t>
      </w:r>
      <w:r w:rsidRPr="00787A7D">
        <w:rPr>
          <w:rFonts w:ascii="Times New Roman" w:hAnsi="Times New Roman" w:cs="Times New Roman"/>
          <w:lang w:val="en-US"/>
        </w:rPr>
        <w:t>.</w:t>
      </w:r>
      <w:r w:rsidRPr="00787A7D">
        <w:rPr>
          <w:rFonts w:ascii="Times New Roman" w:hAnsi="Times New Roman" w:cs="Times New Roman"/>
          <w:lang w:val="uk-UA"/>
        </w:rPr>
        <w:t xml:space="preserve"> </w:t>
      </w:r>
      <w:r w:rsidRPr="00787A7D">
        <w:rPr>
          <w:rFonts w:ascii="Times New Roman" w:hAnsi="Times New Roman" w:cs="Times New Roman"/>
          <w:lang w:val="en-US"/>
        </w:rPr>
        <w:t>“Successful business politic”</w:t>
      </w:r>
      <w:r w:rsidRPr="00787A7D">
        <w:rPr>
          <w:rFonts w:ascii="Times New Roman" w:hAnsi="Times New Roman" w:cs="Times New Roman"/>
          <w:lang w:val="uk-UA"/>
        </w:rPr>
        <w:t>.</w:t>
      </w:r>
      <w:r w:rsidRPr="00787A7D">
        <w:rPr>
          <w:rFonts w:ascii="Times New Roman" w:hAnsi="Times New Roman" w:cs="Times New Roman"/>
          <w:lang w:val="en-US"/>
        </w:rPr>
        <w:t xml:space="preserve"> </w:t>
      </w:r>
      <w:r w:rsidRPr="00787A7D">
        <w:rPr>
          <w:rFonts w:ascii="Times New Roman" w:eastAsia="Times New Roman" w:hAnsi="Times New Roman" w:cs="Times New Roman"/>
          <w:color w:val="4D5156"/>
          <w:sz w:val="21"/>
          <w:szCs w:val="21"/>
          <w:shd w:val="clear" w:color="auto" w:fill="FFFFFF"/>
          <w:lang w:eastAsia="ru-RU"/>
        </w:rPr>
        <w:t>Gower,</w:t>
      </w:r>
      <w:r w:rsidRPr="00787A7D">
        <w:rPr>
          <w:rFonts w:ascii="Times New Roman" w:hAnsi="Times New Roman" w:cs="Times New Roman"/>
          <w:lang w:val="en-US"/>
        </w:rPr>
        <w:t xml:space="preserve">London,. </w:t>
      </w:r>
      <w:r w:rsidRPr="00787A7D">
        <w:rPr>
          <w:rFonts w:ascii="Times New Roman" w:hAnsi="Times New Roman" w:cs="Times New Roman"/>
          <w:lang w:val="uk-UA"/>
        </w:rPr>
        <w:t>78</w:t>
      </w:r>
      <w:r w:rsidRPr="00787A7D">
        <w:rPr>
          <w:rFonts w:ascii="Times New Roman" w:hAnsi="Times New Roman" w:cs="Times New Roman"/>
          <w:lang w:val="en-US"/>
        </w:rPr>
        <w:t xml:space="preserve"> p. </w:t>
      </w:r>
    </w:p>
    <w:p w14:paraId="559F93C1" w14:textId="383CC0E5" w:rsidR="006A063F" w:rsidRPr="006778AE" w:rsidRDefault="006A063F" w:rsidP="00155B5D">
      <w:pPr>
        <w:pStyle w:val="a4"/>
        <w:numPr>
          <w:ilvl w:val="0"/>
          <w:numId w:val="6"/>
        </w:numPr>
        <w:ind w:left="284"/>
        <w:jc w:val="both"/>
        <w:rPr>
          <w:rFonts w:ascii="Times New Roman" w:hAnsi="Times New Roman" w:cs="Times New Roman"/>
          <w:sz w:val="24"/>
          <w:szCs w:val="24"/>
          <w:lang w:val="uk-UA"/>
        </w:rPr>
      </w:pPr>
      <w:r w:rsidRPr="00F16467">
        <w:rPr>
          <w:rFonts w:ascii="Times New Roman" w:hAnsi="Times New Roman" w:cs="Times New Roman"/>
          <w:sz w:val="24"/>
          <w:szCs w:val="24"/>
        </w:rPr>
        <w:t xml:space="preserve">Mitchell, R. K., B. R. Agle, and D.J. Wood. (1997). </w:t>
      </w:r>
      <w:r>
        <w:rPr>
          <w:rFonts w:ascii="Times New Roman" w:hAnsi="Times New Roman" w:cs="Times New Roman"/>
          <w:sz w:val="24"/>
          <w:szCs w:val="24"/>
          <w:lang w:val="en-US"/>
        </w:rPr>
        <w:t>“</w:t>
      </w:r>
      <w:r w:rsidRPr="00F16467">
        <w:rPr>
          <w:rFonts w:ascii="Times New Roman" w:hAnsi="Times New Roman" w:cs="Times New Roman"/>
          <w:sz w:val="24"/>
          <w:szCs w:val="24"/>
        </w:rPr>
        <w:t>Toward a Theory of Stakeholder Identification and Salience: Defining the Principle of Who and What really Counts.</w:t>
      </w:r>
      <w:r>
        <w:rPr>
          <w:rFonts w:ascii="Times New Roman" w:hAnsi="Times New Roman" w:cs="Times New Roman"/>
          <w:sz w:val="24"/>
          <w:szCs w:val="24"/>
          <w:lang w:val="en-US"/>
        </w:rPr>
        <w:t>”</w:t>
      </w:r>
      <w:r w:rsidRPr="00F16467">
        <w:rPr>
          <w:rFonts w:ascii="Times New Roman" w:hAnsi="Times New Roman" w:cs="Times New Roman"/>
          <w:sz w:val="24"/>
          <w:szCs w:val="24"/>
        </w:rPr>
        <w:t xml:space="preserve"> </w:t>
      </w:r>
      <w:r>
        <w:rPr>
          <w:rFonts w:ascii="Times New Roman" w:hAnsi="Times New Roman" w:cs="Times New Roman"/>
          <w:sz w:val="24"/>
          <w:szCs w:val="24"/>
          <w:lang w:val="en-US"/>
        </w:rPr>
        <w:t xml:space="preserve"> </w:t>
      </w:r>
      <w:r w:rsidRPr="00F16467">
        <w:rPr>
          <w:rFonts w:ascii="Times New Roman" w:hAnsi="Times New Roman" w:cs="Times New Roman"/>
          <w:sz w:val="24"/>
          <w:szCs w:val="24"/>
        </w:rPr>
        <w:t xml:space="preserve"> </w:t>
      </w:r>
      <w:r w:rsidRPr="003B5882">
        <w:rPr>
          <w:rFonts w:ascii="Times New Roman" w:hAnsi="Times New Roman" w:cs="Times New Roman"/>
          <w:i/>
          <w:iCs/>
          <w:sz w:val="24"/>
          <w:szCs w:val="24"/>
        </w:rPr>
        <w:t>Academy of Management Review</w:t>
      </w:r>
      <w:r w:rsidR="00427BE5">
        <w:rPr>
          <w:rFonts w:ascii="Times New Roman" w:hAnsi="Times New Roman" w:cs="Times New Roman"/>
          <w:i/>
          <w:iCs/>
          <w:sz w:val="24"/>
          <w:szCs w:val="24"/>
          <w:lang w:val="en-US"/>
        </w:rPr>
        <w:t>.</w:t>
      </w:r>
      <w:r w:rsidRPr="00F16467">
        <w:rPr>
          <w:rFonts w:ascii="Times New Roman" w:hAnsi="Times New Roman" w:cs="Times New Roman"/>
          <w:sz w:val="24"/>
          <w:szCs w:val="24"/>
        </w:rPr>
        <w:t xml:space="preserve"> 22(4): 853</w:t>
      </w:r>
      <w:r>
        <w:rPr>
          <w:rFonts w:ascii="Times New Roman" w:hAnsi="Times New Roman" w:cs="Times New Roman"/>
          <w:sz w:val="24"/>
          <w:szCs w:val="24"/>
          <w:lang w:val="en-US"/>
        </w:rPr>
        <w:t>-</w:t>
      </w:r>
      <w:r w:rsidRPr="00F16467">
        <w:rPr>
          <w:rFonts w:ascii="Times New Roman" w:hAnsi="Times New Roman" w:cs="Times New Roman"/>
          <w:sz w:val="24"/>
          <w:szCs w:val="24"/>
        </w:rPr>
        <w:t>888.</w:t>
      </w:r>
      <w:r w:rsidRPr="00F16467">
        <w:rPr>
          <w:sz w:val="24"/>
          <w:szCs w:val="24"/>
        </w:rPr>
        <w:t xml:space="preserve"> </w:t>
      </w:r>
      <w:r w:rsidRPr="00F16467">
        <w:rPr>
          <w:sz w:val="24"/>
          <w:szCs w:val="24"/>
          <w:lang w:val="uk-UA"/>
        </w:rPr>
        <w:t xml:space="preserve"> </w:t>
      </w:r>
      <w:r w:rsidRPr="00F16467">
        <w:rPr>
          <w:sz w:val="24"/>
          <w:szCs w:val="24"/>
        </w:rPr>
        <w:t xml:space="preserve"> </w:t>
      </w:r>
    </w:p>
    <w:p w14:paraId="65F425D5" w14:textId="77777777" w:rsidR="006A063F" w:rsidRPr="00A63156" w:rsidRDefault="006A063F" w:rsidP="00155B5D">
      <w:pPr>
        <w:pStyle w:val="a4"/>
        <w:numPr>
          <w:ilvl w:val="0"/>
          <w:numId w:val="6"/>
        </w:numPr>
        <w:ind w:left="284"/>
        <w:jc w:val="both"/>
        <w:rPr>
          <w:rFonts w:ascii="Times New Roman" w:hAnsi="Times New Roman" w:cs="Times New Roman"/>
          <w:sz w:val="24"/>
          <w:szCs w:val="24"/>
          <w:lang w:val="uk-UA"/>
        </w:rPr>
      </w:pPr>
      <w:r w:rsidRPr="00F16467">
        <w:rPr>
          <w:rFonts w:ascii="Times New Roman" w:hAnsi="Times New Roman" w:cs="Times New Roman"/>
          <w:sz w:val="24"/>
          <w:szCs w:val="24"/>
        </w:rPr>
        <w:t xml:space="preserve">Hemmati, M., Dodds F., Enayti, J., McHarry J. (2002) «Multistakeholder Procesess for Governance and Sustainability». London Earthscan </w:t>
      </w:r>
      <w:r>
        <w:rPr>
          <w:rFonts w:ascii="Times New Roman" w:hAnsi="Times New Roman" w:cs="Times New Roman"/>
          <w:lang w:val="en-US"/>
        </w:rPr>
        <w:t>URL</w:t>
      </w:r>
      <w:r>
        <w:rPr>
          <w:rFonts w:ascii="Times New Roman" w:hAnsi="Times New Roman" w:cs="Times New Roman"/>
          <w:lang w:val="uk-UA"/>
        </w:rPr>
        <w:t>:</w:t>
      </w:r>
      <w:r w:rsidRPr="00230592">
        <w:rPr>
          <w:rFonts w:ascii="Times New Roman" w:hAnsi="Times New Roman" w:cs="Times New Roman"/>
          <w:lang w:val="en-US"/>
        </w:rPr>
        <w:t xml:space="preserve"> </w:t>
      </w:r>
      <w:hyperlink r:id="rId23" w:history="1">
        <w:r w:rsidRPr="00870BBB">
          <w:rPr>
            <w:rStyle w:val="a7"/>
            <w:rFonts w:ascii="Times New Roman" w:hAnsi="Times New Roman" w:cs="Times New Roman"/>
            <w:sz w:val="24"/>
            <w:szCs w:val="24"/>
          </w:rPr>
          <w:t>http://minuhemmati.net/wp-content/uploads/Hemmati-2002.pdf</w:t>
        </w:r>
      </w:hyperlink>
      <w:r>
        <w:rPr>
          <w:rFonts w:ascii="Times New Roman" w:hAnsi="Times New Roman" w:cs="Times New Roman"/>
          <w:sz w:val="24"/>
          <w:szCs w:val="24"/>
          <w:lang w:val="en-US"/>
        </w:rPr>
        <w:t xml:space="preserve"> </w:t>
      </w:r>
    </w:p>
    <w:p w14:paraId="625C4A99" w14:textId="264B42F9" w:rsidR="006A063F" w:rsidRPr="00A63156" w:rsidRDefault="006A063F" w:rsidP="00155B5D">
      <w:pPr>
        <w:pStyle w:val="a4"/>
        <w:numPr>
          <w:ilvl w:val="0"/>
          <w:numId w:val="6"/>
        </w:numPr>
        <w:ind w:left="284"/>
        <w:jc w:val="both"/>
        <w:rPr>
          <w:rFonts w:ascii="Times New Roman" w:hAnsi="Times New Roman" w:cs="Times New Roman"/>
          <w:sz w:val="24"/>
          <w:szCs w:val="24"/>
          <w:lang w:val="uk-UA"/>
        </w:rPr>
      </w:pPr>
      <w:r w:rsidRPr="00A63156">
        <w:rPr>
          <w:rFonts w:ascii="Times New Roman" w:hAnsi="Times New Roman" w:cs="Times New Roman"/>
          <w:sz w:val="24"/>
          <w:szCs w:val="24"/>
        </w:rPr>
        <w:t>Turner, J. R.</w:t>
      </w:r>
      <w:r w:rsidRPr="00A63156">
        <w:rPr>
          <w:rFonts w:ascii="Times New Roman" w:hAnsi="Times New Roman" w:cs="Times New Roman"/>
          <w:sz w:val="24"/>
          <w:szCs w:val="24"/>
          <w:lang w:val="en-US"/>
        </w:rPr>
        <w:t xml:space="preserve">, </w:t>
      </w:r>
      <w:r w:rsidRPr="00A63156">
        <w:rPr>
          <w:rFonts w:ascii="Times New Roman" w:eastAsia="Times New Roman" w:hAnsi="Times New Roman" w:cs="Times New Roman"/>
          <w:sz w:val="24"/>
          <w:szCs w:val="24"/>
          <w:lang w:eastAsia="ru-RU"/>
        </w:rPr>
        <w:t>Müller</w:t>
      </w:r>
      <w:r w:rsidRPr="00A63156">
        <w:rPr>
          <w:rFonts w:ascii="Times New Roman" w:eastAsia="Times New Roman" w:hAnsi="Times New Roman" w:cs="Times New Roman"/>
          <w:sz w:val="24"/>
          <w:szCs w:val="24"/>
          <w:lang w:val="en-US" w:eastAsia="ru-RU"/>
        </w:rPr>
        <w:t>,</w:t>
      </w:r>
      <w:r w:rsidRPr="00A63156">
        <w:rPr>
          <w:rFonts w:ascii="Times New Roman" w:eastAsia="Times New Roman" w:hAnsi="Times New Roman" w:cs="Times New Roman"/>
          <w:sz w:val="24"/>
          <w:szCs w:val="24"/>
          <w:lang w:eastAsia="ru-RU"/>
        </w:rPr>
        <w:t xml:space="preserve"> R</w:t>
      </w:r>
      <w:r w:rsidRPr="00A63156">
        <w:rPr>
          <w:rFonts w:ascii="Times New Roman" w:eastAsia="Times New Roman" w:hAnsi="Times New Roman" w:cs="Times New Roman"/>
          <w:sz w:val="24"/>
          <w:szCs w:val="24"/>
          <w:lang w:val="en-US" w:eastAsia="ru-RU"/>
        </w:rPr>
        <w:t>.</w:t>
      </w:r>
      <w:r w:rsidRPr="00A63156">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(2004). </w:t>
      </w:r>
      <w:r w:rsidR="00427BE5">
        <w:rPr>
          <w:rFonts w:ascii="Times New Roman" w:hAnsi="Times New Roman" w:cs="Times New Roman"/>
          <w:sz w:val="24"/>
          <w:szCs w:val="24"/>
          <w:lang w:val="en-US"/>
        </w:rPr>
        <w:t>“</w:t>
      </w:r>
      <w:r w:rsidRPr="00A63156">
        <w:rPr>
          <w:rFonts w:ascii="Times New Roman" w:eastAsia="Times New Roman" w:hAnsi="Times New Roman" w:cs="Times New Roman"/>
          <w:sz w:val="24"/>
          <w:szCs w:val="24"/>
          <w:lang w:eastAsia="ru-RU"/>
        </w:rPr>
        <w:t xml:space="preserve">The Project Manager’s Leadership Style </w:t>
      </w:r>
      <w:proofErr w:type="gramStart"/>
      <w:r w:rsidRPr="00A63156">
        <w:rPr>
          <w:rFonts w:ascii="Times New Roman" w:eastAsia="Times New Roman" w:hAnsi="Times New Roman" w:cs="Times New Roman"/>
          <w:sz w:val="24"/>
          <w:szCs w:val="24"/>
          <w:lang w:eastAsia="ru-RU"/>
        </w:rPr>
        <w:t>As</w:t>
      </w:r>
      <w:proofErr w:type="gramEnd"/>
      <w:r w:rsidRPr="00A63156">
        <w:rPr>
          <w:rFonts w:ascii="Times New Roman" w:eastAsia="Times New Roman" w:hAnsi="Times New Roman" w:cs="Times New Roman"/>
          <w:sz w:val="24"/>
          <w:szCs w:val="24"/>
          <w:lang w:eastAsia="ru-RU"/>
        </w:rPr>
        <w:t xml:space="preserve"> A Success Factor On Projects: A Literature Review</w:t>
      </w:r>
      <w:r w:rsidR="00427BE5">
        <w:rPr>
          <w:rFonts w:ascii="Times New Roman" w:eastAsia="Times New Roman" w:hAnsi="Times New Roman" w:cs="Times New Roman"/>
          <w:sz w:val="24"/>
          <w:szCs w:val="24"/>
          <w:lang w:val="en-US" w:eastAsia="ru-RU"/>
        </w:rPr>
        <w:t>”</w:t>
      </w:r>
      <w:r w:rsidRPr="00A63156">
        <w:rPr>
          <w:rFonts w:ascii="Times New Roman" w:eastAsia="Times New Roman" w:hAnsi="Times New Roman" w:cs="Times New Roman"/>
          <w:sz w:val="24"/>
          <w:szCs w:val="24"/>
          <w:lang w:val="en-US" w:eastAsia="ru-RU"/>
        </w:rPr>
        <w:t xml:space="preserve">. </w:t>
      </w:r>
      <w:r w:rsidRPr="00A63156">
        <w:rPr>
          <w:rFonts w:ascii="Times New Roman" w:hAnsi="Times New Roman" w:cs="Times New Roman"/>
          <w:sz w:val="24"/>
          <w:szCs w:val="24"/>
          <w:lang w:val="en-US"/>
        </w:rPr>
        <w:t>URL</w:t>
      </w:r>
      <w:r w:rsidRPr="00A63156">
        <w:rPr>
          <w:rFonts w:ascii="Times New Roman" w:hAnsi="Times New Roman" w:cs="Times New Roman"/>
          <w:sz w:val="24"/>
          <w:szCs w:val="24"/>
          <w:lang w:val="uk-UA"/>
        </w:rPr>
        <w:t>:</w:t>
      </w:r>
      <w:r w:rsidRPr="00A63156">
        <w:rPr>
          <w:rFonts w:ascii="Times New Roman" w:hAnsi="Times New Roman" w:cs="Times New Roman"/>
          <w:sz w:val="24"/>
          <w:szCs w:val="24"/>
          <w:lang w:val="en-US"/>
        </w:rPr>
        <w:t xml:space="preserve"> </w:t>
      </w:r>
      <w:r w:rsidRPr="00A63156">
        <w:rPr>
          <w:rFonts w:ascii="Times New Roman" w:eastAsia="Times New Roman" w:hAnsi="Times New Roman" w:cs="Times New Roman"/>
          <w:sz w:val="24"/>
          <w:szCs w:val="24"/>
          <w:lang w:val="en-US" w:eastAsia="ru-RU"/>
        </w:rPr>
        <w:t xml:space="preserve"> </w:t>
      </w:r>
      <w:hyperlink r:id="rId24" w:history="1">
        <w:r w:rsidRPr="00870BBB">
          <w:rPr>
            <w:rStyle w:val="a7"/>
            <w:rFonts w:ascii="Times New Roman" w:eastAsia="Times New Roman" w:hAnsi="Times New Roman" w:cs="Times New Roman"/>
            <w:sz w:val="24"/>
            <w:szCs w:val="24"/>
            <w:lang w:val="en-US" w:eastAsia="ru-RU"/>
          </w:rPr>
          <w:t>https://projekter.aau.dk/ projekter/files/225265908/06._The_Project_Manager_s_LeadershipStyle_as_a_ Success Factor_on_projects.pdf</w:t>
        </w:r>
      </w:hyperlink>
      <w:r w:rsidRPr="00A63156">
        <w:rPr>
          <w:rFonts w:ascii="Times New Roman" w:eastAsia="Times New Roman" w:hAnsi="Times New Roman" w:cs="Times New Roman"/>
          <w:sz w:val="24"/>
          <w:szCs w:val="24"/>
          <w:lang w:val="en-US" w:eastAsia="ru-RU"/>
        </w:rPr>
        <w:t xml:space="preserve">  </w:t>
      </w:r>
      <w:r w:rsidRPr="00A63156">
        <w:rPr>
          <w:rFonts w:ascii="Times New Roman" w:hAnsi="Times New Roman" w:cs="Times New Roman"/>
          <w:sz w:val="24"/>
          <w:szCs w:val="24"/>
          <w:lang w:val="en-US"/>
        </w:rPr>
        <w:t xml:space="preserve"> </w:t>
      </w:r>
    </w:p>
    <w:p w14:paraId="09A6B0D8" w14:textId="77777777" w:rsidR="006A063F" w:rsidRPr="00F16467" w:rsidRDefault="006A063F" w:rsidP="00155B5D">
      <w:pPr>
        <w:pStyle w:val="af4"/>
        <w:numPr>
          <w:ilvl w:val="0"/>
          <w:numId w:val="6"/>
        </w:numPr>
        <w:ind w:left="284"/>
        <w:jc w:val="both"/>
        <w:rPr>
          <w:rFonts w:ascii="Times New Roman" w:hAnsi="Times New Roman" w:cs="Times New Roman"/>
        </w:rPr>
      </w:pPr>
      <w:r w:rsidRPr="00F16467">
        <w:rPr>
          <w:rFonts w:ascii="Times New Roman" w:hAnsi="Times New Roman" w:cs="Times New Roman"/>
        </w:rPr>
        <w:t>Walker, D.H.T.</w:t>
      </w:r>
      <w:r>
        <w:rPr>
          <w:rFonts w:ascii="Times New Roman" w:hAnsi="Times New Roman" w:cs="Times New Roman"/>
          <w:lang w:val="en-US"/>
        </w:rPr>
        <w:t>,</w:t>
      </w:r>
      <w:r w:rsidRPr="00F16467">
        <w:rPr>
          <w:rFonts w:ascii="Times New Roman" w:hAnsi="Times New Roman" w:cs="Times New Roman"/>
        </w:rPr>
        <w:t xml:space="preserve"> Hampson, K.D. (2003) </w:t>
      </w:r>
      <w:r>
        <w:rPr>
          <w:rFonts w:ascii="Times New Roman" w:hAnsi="Times New Roman" w:cs="Times New Roman"/>
          <w:lang w:val="en-US"/>
        </w:rPr>
        <w:t>“</w:t>
      </w:r>
      <w:r w:rsidRPr="00F16467">
        <w:rPr>
          <w:rFonts w:ascii="Times New Roman" w:hAnsi="Times New Roman" w:cs="Times New Roman"/>
        </w:rPr>
        <w:t>Implications of human capital</w:t>
      </w:r>
      <w:r>
        <w:rPr>
          <w:rFonts w:ascii="Times New Roman" w:hAnsi="Times New Roman" w:cs="Times New Roman"/>
          <w:lang w:val="en-US"/>
        </w:rPr>
        <w:t>”</w:t>
      </w:r>
      <w:r w:rsidRPr="00F16467">
        <w:rPr>
          <w:rFonts w:ascii="Times New Roman" w:hAnsi="Times New Roman" w:cs="Times New Roman"/>
        </w:rPr>
        <w:t xml:space="preserve"> </w:t>
      </w:r>
      <w:r>
        <w:rPr>
          <w:rFonts w:ascii="Times New Roman" w:hAnsi="Times New Roman" w:cs="Times New Roman"/>
          <w:lang w:val="en-US"/>
        </w:rPr>
        <w:t xml:space="preserve"> </w:t>
      </w:r>
      <w:r w:rsidRPr="00CE1F16">
        <w:rPr>
          <w:rFonts w:ascii="Times New Roman" w:hAnsi="Times New Roman" w:cs="Times New Roman"/>
          <w:i/>
          <w:iCs/>
        </w:rPr>
        <w:t>Procurement Strategies:</w:t>
      </w:r>
      <w:r w:rsidRPr="00F16467">
        <w:rPr>
          <w:rFonts w:ascii="Times New Roman" w:hAnsi="Times New Roman" w:cs="Times New Roman"/>
        </w:rPr>
        <w:t xml:space="preserve"> A Relationship Based Approach, Blackwell Publishing, Oxford, pp. 258</w:t>
      </w:r>
      <w:r>
        <w:rPr>
          <w:rFonts w:ascii="Times New Roman" w:hAnsi="Times New Roman" w:cs="Times New Roman"/>
          <w:lang w:val="en-US"/>
        </w:rPr>
        <w:t>-</w:t>
      </w:r>
      <w:r w:rsidRPr="00F16467">
        <w:rPr>
          <w:rFonts w:ascii="Times New Roman" w:hAnsi="Times New Roman" w:cs="Times New Roman"/>
        </w:rPr>
        <w:t>95.</w:t>
      </w:r>
    </w:p>
    <w:p w14:paraId="5ADAF91A" w14:textId="04B28225" w:rsidR="006A063F" w:rsidRPr="00F16467" w:rsidRDefault="006A063F" w:rsidP="00155B5D">
      <w:pPr>
        <w:pStyle w:val="af4"/>
        <w:numPr>
          <w:ilvl w:val="0"/>
          <w:numId w:val="6"/>
        </w:numPr>
        <w:ind w:left="284"/>
        <w:jc w:val="both"/>
        <w:rPr>
          <w:rFonts w:ascii="Times New Roman" w:hAnsi="Times New Roman" w:cs="Times New Roman"/>
        </w:rPr>
      </w:pPr>
      <w:r w:rsidRPr="00F16467">
        <w:rPr>
          <w:rFonts w:ascii="Times New Roman" w:hAnsi="Times New Roman" w:cs="Times New Roman"/>
        </w:rPr>
        <w:t>Guillermo</w:t>
      </w:r>
      <w:r w:rsidR="00427BE5">
        <w:rPr>
          <w:rFonts w:ascii="Times New Roman" w:hAnsi="Times New Roman" w:cs="Times New Roman"/>
          <w:lang w:val="en-US"/>
        </w:rPr>
        <w:t>,</w:t>
      </w:r>
      <w:r w:rsidRPr="00F16467">
        <w:rPr>
          <w:rFonts w:ascii="Times New Roman" w:hAnsi="Times New Roman" w:cs="Times New Roman"/>
        </w:rPr>
        <w:t xml:space="preserve"> A. Mendozaa</w:t>
      </w:r>
      <w:r>
        <w:rPr>
          <w:rFonts w:ascii="Times New Roman" w:hAnsi="Times New Roman" w:cs="Times New Roman"/>
          <w:lang w:val="en-US"/>
        </w:rPr>
        <w:t>,</w:t>
      </w:r>
      <w:r w:rsidRPr="00F16467">
        <w:rPr>
          <w:rFonts w:ascii="Times New Roman" w:hAnsi="Times New Roman" w:cs="Times New Roman"/>
        </w:rPr>
        <w:t xml:space="preserve"> Prabhub</w:t>
      </w:r>
      <w:r w:rsidR="00427BE5">
        <w:rPr>
          <w:rFonts w:ascii="Times New Roman" w:hAnsi="Times New Roman" w:cs="Times New Roman"/>
          <w:lang w:val="en-US"/>
        </w:rPr>
        <w:t>,</w:t>
      </w:r>
      <w:r w:rsidRPr="00F16467">
        <w:rPr>
          <w:rFonts w:ascii="Times New Roman" w:hAnsi="Times New Roman" w:cs="Times New Roman"/>
        </w:rPr>
        <w:t xml:space="preserve"> </w:t>
      </w:r>
      <w:r w:rsidR="00427BE5" w:rsidRPr="00F16467">
        <w:rPr>
          <w:rFonts w:ascii="Times New Roman" w:hAnsi="Times New Roman" w:cs="Times New Roman"/>
        </w:rPr>
        <w:t>R</w:t>
      </w:r>
      <w:r w:rsidR="00427BE5">
        <w:rPr>
          <w:rFonts w:ascii="Times New Roman" w:hAnsi="Times New Roman" w:cs="Times New Roman"/>
          <w:lang w:val="en-US"/>
        </w:rPr>
        <w:t>.</w:t>
      </w:r>
      <w:r w:rsidR="00427BE5" w:rsidRPr="00F16467">
        <w:rPr>
          <w:rFonts w:ascii="Times New Roman" w:hAnsi="Times New Roman" w:cs="Times New Roman"/>
        </w:rPr>
        <w:t xml:space="preserve"> </w:t>
      </w:r>
      <w:r w:rsidRPr="00F16467">
        <w:rPr>
          <w:rFonts w:ascii="Times New Roman" w:hAnsi="Times New Roman" w:cs="Times New Roman"/>
        </w:rPr>
        <w:t xml:space="preserve">«Evaluating multi-stakeholder perceptions of project impacts: a participatory value-based multi-criteria approach» </w:t>
      </w:r>
      <w:r w:rsidRPr="00CE1F16">
        <w:rPr>
          <w:rFonts w:ascii="Times New Roman" w:hAnsi="Times New Roman" w:cs="Times New Roman"/>
          <w:i/>
          <w:iCs/>
        </w:rPr>
        <w:t>International Journal of Sustainable Development &amp; World Ecology</w:t>
      </w:r>
      <w:r w:rsidRPr="00F16467">
        <w:rPr>
          <w:rFonts w:ascii="Times New Roman" w:hAnsi="Times New Roman" w:cs="Times New Roman"/>
        </w:rPr>
        <w:t>, Volume 16, Issue 3, 2009, Pages 177–190 DOI: 10.1080/13504500902919672</w:t>
      </w:r>
      <w:r>
        <w:rPr>
          <w:rFonts w:ascii="Times New Roman" w:hAnsi="Times New Roman" w:cs="Times New Roman"/>
          <w:lang w:val="en-US"/>
        </w:rPr>
        <w:t xml:space="preserve"> </w:t>
      </w:r>
      <w:r w:rsidRPr="00F16467">
        <w:rPr>
          <w:rFonts w:ascii="Times New Roman" w:hAnsi="Times New Roman" w:cs="Times New Roman"/>
        </w:rPr>
        <w:t xml:space="preserve"> </w:t>
      </w:r>
    </w:p>
    <w:p w14:paraId="1D9341D9" w14:textId="138C1BF8" w:rsidR="006A063F" w:rsidRDefault="006A063F" w:rsidP="00155B5D">
      <w:pPr>
        <w:pStyle w:val="af4"/>
        <w:numPr>
          <w:ilvl w:val="0"/>
          <w:numId w:val="6"/>
        </w:numPr>
        <w:ind w:left="284"/>
        <w:jc w:val="both"/>
        <w:rPr>
          <w:rFonts w:ascii="Times New Roman" w:hAnsi="Times New Roman" w:cs="Times New Roman"/>
        </w:rPr>
      </w:pPr>
      <w:r w:rsidRPr="00F16467">
        <w:rPr>
          <w:rFonts w:ascii="Times New Roman" w:hAnsi="Times New Roman" w:cs="Times New Roman"/>
        </w:rPr>
        <w:t>Gomes</w:t>
      </w:r>
      <w:r w:rsidR="004C0117" w:rsidRPr="004C0117">
        <w:rPr>
          <w:rFonts w:ascii="Times New Roman" w:hAnsi="Times New Roman" w:cs="Times New Roman"/>
        </w:rPr>
        <w:t xml:space="preserve"> </w:t>
      </w:r>
      <w:r w:rsidR="004C0117" w:rsidRPr="00F16467">
        <w:rPr>
          <w:rFonts w:ascii="Times New Roman" w:hAnsi="Times New Roman" w:cs="Times New Roman"/>
        </w:rPr>
        <w:t>R</w:t>
      </w:r>
      <w:r w:rsidR="004C0117">
        <w:rPr>
          <w:rFonts w:ascii="Times New Roman" w:hAnsi="Times New Roman" w:cs="Times New Roman"/>
          <w:lang w:val="en-US"/>
        </w:rPr>
        <w:t>.</w:t>
      </w:r>
      <w:r w:rsidR="004C0117" w:rsidRPr="00F16467">
        <w:rPr>
          <w:rFonts w:ascii="Times New Roman" w:hAnsi="Times New Roman" w:cs="Times New Roman"/>
        </w:rPr>
        <w:t xml:space="preserve"> C</w:t>
      </w:r>
      <w:r w:rsidR="004C0117">
        <w:rPr>
          <w:rFonts w:ascii="Times New Roman" w:hAnsi="Times New Roman" w:cs="Times New Roman"/>
          <w:lang w:val="en-US"/>
        </w:rPr>
        <w:t>.</w:t>
      </w:r>
      <w:r w:rsidR="00427BE5">
        <w:rPr>
          <w:rFonts w:ascii="Times New Roman" w:hAnsi="Times New Roman" w:cs="Times New Roman"/>
          <w:lang w:val="en-US"/>
        </w:rPr>
        <w:t>,</w:t>
      </w:r>
      <w:r w:rsidRPr="00F16467">
        <w:rPr>
          <w:rFonts w:ascii="Times New Roman" w:hAnsi="Times New Roman" w:cs="Times New Roman"/>
        </w:rPr>
        <w:t xml:space="preserve"> Liddleb</w:t>
      </w:r>
      <w:r w:rsidR="004C0117" w:rsidRPr="004C0117">
        <w:rPr>
          <w:rFonts w:ascii="Times New Roman" w:hAnsi="Times New Roman" w:cs="Times New Roman"/>
        </w:rPr>
        <w:t xml:space="preserve"> </w:t>
      </w:r>
      <w:r w:rsidR="004C0117" w:rsidRPr="00F16467">
        <w:rPr>
          <w:rFonts w:ascii="Times New Roman" w:hAnsi="Times New Roman" w:cs="Times New Roman"/>
        </w:rPr>
        <w:t>J</w:t>
      </w:r>
      <w:r w:rsidR="004C0117">
        <w:rPr>
          <w:rFonts w:ascii="Times New Roman" w:hAnsi="Times New Roman" w:cs="Times New Roman"/>
          <w:lang w:val="en-US"/>
        </w:rPr>
        <w:t>.</w:t>
      </w:r>
      <w:r w:rsidR="00427BE5">
        <w:rPr>
          <w:rFonts w:ascii="Times New Roman" w:hAnsi="Times New Roman" w:cs="Times New Roman"/>
          <w:lang w:val="en-US"/>
        </w:rPr>
        <w:t>,</w:t>
      </w:r>
      <w:r w:rsidRPr="00F16467">
        <w:rPr>
          <w:rFonts w:ascii="Times New Roman" w:hAnsi="Times New Roman" w:cs="Times New Roman"/>
        </w:rPr>
        <w:t xml:space="preserve"> Gomesc </w:t>
      </w:r>
      <w:r w:rsidR="004C0117" w:rsidRPr="00F16467">
        <w:rPr>
          <w:rFonts w:ascii="Times New Roman" w:hAnsi="Times New Roman" w:cs="Times New Roman"/>
        </w:rPr>
        <w:t>L</w:t>
      </w:r>
      <w:r w:rsidR="004C0117">
        <w:rPr>
          <w:rFonts w:ascii="Times New Roman" w:hAnsi="Times New Roman" w:cs="Times New Roman"/>
          <w:lang w:val="en-US"/>
        </w:rPr>
        <w:t>.</w:t>
      </w:r>
      <w:r w:rsidR="004C0117" w:rsidRPr="00F16467">
        <w:rPr>
          <w:rFonts w:ascii="Times New Roman" w:hAnsi="Times New Roman" w:cs="Times New Roman"/>
        </w:rPr>
        <w:t xml:space="preserve"> O</w:t>
      </w:r>
      <w:r w:rsidR="004C0117">
        <w:rPr>
          <w:rFonts w:ascii="Times New Roman" w:hAnsi="Times New Roman" w:cs="Times New Roman"/>
          <w:lang w:val="en-US"/>
        </w:rPr>
        <w:t>.</w:t>
      </w:r>
      <w:r w:rsidR="004C0117" w:rsidRPr="00F16467">
        <w:rPr>
          <w:rFonts w:ascii="Times New Roman" w:hAnsi="Times New Roman" w:cs="Times New Roman"/>
        </w:rPr>
        <w:t xml:space="preserve"> M</w:t>
      </w:r>
      <w:r w:rsidR="004C0117">
        <w:rPr>
          <w:rFonts w:ascii="Times New Roman" w:hAnsi="Times New Roman" w:cs="Times New Roman"/>
          <w:lang w:val="en-US"/>
        </w:rPr>
        <w:t>. (2010)</w:t>
      </w:r>
      <w:r w:rsidR="004C0117" w:rsidRPr="00F16467">
        <w:rPr>
          <w:rFonts w:ascii="Times New Roman" w:hAnsi="Times New Roman" w:cs="Times New Roman"/>
        </w:rPr>
        <w:t xml:space="preserve"> </w:t>
      </w:r>
      <w:r w:rsidRPr="00F16467">
        <w:rPr>
          <w:rFonts w:ascii="Times New Roman" w:hAnsi="Times New Roman" w:cs="Times New Roman"/>
        </w:rPr>
        <w:t xml:space="preserve">«Five-Sided Model </w:t>
      </w:r>
      <w:proofErr w:type="gramStart"/>
      <w:r w:rsidRPr="00F16467">
        <w:rPr>
          <w:rFonts w:ascii="Times New Roman" w:hAnsi="Times New Roman" w:cs="Times New Roman"/>
        </w:rPr>
        <w:t>Of</w:t>
      </w:r>
      <w:proofErr w:type="gramEnd"/>
      <w:r w:rsidRPr="00F16467">
        <w:rPr>
          <w:rFonts w:ascii="Times New Roman" w:hAnsi="Times New Roman" w:cs="Times New Roman"/>
        </w:rPr>
        <w:t xml:space="preserve"> Stakeholder Influence A crossnational analysis of decision making in local government» </w:t>
      </w:r>
      <w:r w:rsidRPr="004C0117">
        <w:rPr>
          <w:rFonts w:ascii="Times New Roman" w:hAnsi="Times New Roman" w:cs="Times New Roman"/>
          <w:i/>
          <w:iCs/>
        </w:rPr>
        <w:t>Public Management Review,</w:t>
      </w:r>
      <w:r w:rsidRPr="00F16467">
        <w:rPr>
          <w:rFonts w:ascii="Times New Roman" w:hAnsi="Times New Roman" w:cs="Times New Roman"/>
        </w:rPr>
        <w:t xml:space="preserve"> Volume 12, Issue 5, 2010, Pages 701–724 DOI: 10.1080/14719031003633979</w:t>
      </w:r>
    </w:p>
    <w:p w14:paraId="5553795B" w14:textId="77777777" w:rsidR="00825011" w:rsidRPr="00825011" w:rsidRDefault="00214E90" w:rsidP="00155B5D">
      <w:pPr>
        <w:pStyle w:val="af4"/>
        <w:numPr>
          <w:ilvl w:val="0"/>
          <w:numId w:val="6"/>
        </w:numPr>
        <w:ind w:left="284"/>
        <w:jc w:val="both"/>
        <w:rPr>
          <w:rFonts w:ascii="Times New Roman" w:hAnsi="Times New Roman" w:cs="Times New Roman"/>
        </w:rPr>
      </w:pPr>
      <w:r>
        <w:rPr>
          <w:rFonts w:ascii="Times New Roman" w:hAnsi="Times New Roman" w:cs="Times New Roman"/>
          <w:lang w:val="en-US"/>
        </w:rPr>
        <w:t>Furta</w:t>
      </w:r>
      <w:r w:rsidR="006A063F" w:rsidRPr="006A063F">
        <w:rPr>
          <w:rFonts w:ascii="Times New Roman" w:hAnsi="Times New Roman" w:cs="Times New Roman"/>
        </w:rPr>
        <w:t xml:space="preserve">., </w:t>
      </w:r>
      <w:r>
        <w:rPr>
          <w:rFonts w:ascii="Times New Roman" w:hAnsi="Times New Roman" w:cs="Times New Roman"/>
          <w:lang w:val="en-US"/>
        </w:rPr>
        <w:t xml:space="preserve">S.D., </w:t>
      </w:r>
      <w:proofErr w:type="spellStart"/>
      <w:r>
        <w:rPr>
          <w:rFonts w:ascii="Times New Roman" w:hAnsi="Times New Roman" w:cs="Times New Roman"/>
          <w:lang w:val="en-US"/>
        </w:rPr>
        <w:t>Solomatina</w:t>
      </w:r>
      <w:proofErr w:type="spellEnd"/>
      <w:r>
        <w:rPr>
          <w:rFonts w:ascii="Times New Roman" w:hAnsi="Times New Roman" w:cs="Times New Roman"/>
          <w:lang w:val="en-US"/>
        </w:rPr>
        <w:t xml:space="preserve"> T.B. </w:t>
      </w:r>
      <w:r w:rsidR="006A063F" w:rsidRPr="000E0302">
        <w:rPr>
          <w:rFonts w:ascii="Times New Roman" w:hAnsi="Times New Roman" w:cs="Times New Roman"/>
          <w:lang w:val="en-US"/>
        </w:rPr>
        <w:t>(2010)</w:t>
      </w:r>
      <w:r w:rsidR="006A063F" w:rsidRPr="006A063F">
        <w:rPr>
          <w:rFonts w:ascii="Times New Roman" w:hAnsi="Times New Roman" w:cs="Times New Roman"/>
        </w:rPr>
        <w:t xml:space="preserve"> </w:t>
      </w:r>
      <w:r w:rsidR="000E0302">
        <w:rPr>
          <w:rFonts w:ascii="Times New Roman" w:hAnsi="Times New Roman" w:cs="Times New Roman"/>
          <w:lang w:val="en-US"/>
        </w:rPr>
        <w:t>“</w:t>
      </w:r>
      <w:r w:rsidR="006A063F" w:rsidRPr="006A063F">
        <w:rPr>
          <w:rFonts w:ascii="Times New Roman" w:hAnsi="Times New Roman" w:cs="Times New Roman"/>
          <w:lang w:eastAsia="ru-RU"/>
        </w:rPr>
        <w:t>Stakeholder map is a tool for analyzing the business environment</w:t>
      </w:r>
      <w:r w:rsidR="000E0302">
        <w:rPr>
          <w:rFonts w:ascii="Times New Roman" w:hAnsi="Times New Roman" w:cs="Times New Roman"/>
          <w:lang w:val="en-US"/>
        </w:rPr>
        <w:t>”</w:t>
      </w:r>
      <w:r w:rsidR="006A063F" w:rsidRPr="006A063F">
        <w:rPr>
          <w:rFonts w:ascii="Times New Roman" w:hAnsi="Times New Roman" w:cs="Times New Roman"/>
          <w:lang w:eastAsia="ru-RU"/>
        </w:rPr>
        <w:t>.</w:t>
      </w:r>
      <w:r w:rsidR="000E0302">
        <w:rPr>
          <w:rFonts w:ascii="Times New Roman" w:hAnsi="Times New Roman" w:cs="Times New Roman"/>
          <w:lang w:val="uk-UA" w:eastAsia="ru-RU"/>
        </w:rPr>
        <w:t xml:space="preserve"> </w:t>
      </w:r>
      <w:proofErr w:type="spellStart"/>
      <w:r w:rsidRPr="00214E90">
        <w:rPr>
          <w:rFonts w:ascii="Times New Roman" w:hAnsi="Times New Roman" w:cs="Times New Roman"/>
          <w:i/>
          <w:iCs/>
          <w:lang w:val="uk-UA" w:eastAsia="ru-RU"/>
        </w:rPr>
        <w:t>Vserossyiskyi</w:t>
      </w:r>
      <w:proofErr w:type="spellEnd"/>
      <w:r w:rsidRPr="00214E90">
        <w:rPr>
          <w:rFonts w:ascii="Times New Roman" w:hAnsi="Times New Roman" w:cs="Times New Roman"/>
          <w:i/>
          <w:iCs/>
          <w:lang w:val="uk-UA" w:eastAsia="ru-RU"/>
        </w:rPr>
        <w:t xml:space="preserve"> </w:t>
      </w:r>
      <w:proofErr w:type="spellStart"/>
      <w:r w:rsidRPr="00214E90">
        <w:rPr>
          <w:rFonts w:ascii="Times New Roman" w:hAnsi="Times New Roman" w:cs="Times New Roman"/>
          <w:i/>
          <w:iCs/>
          <w:lang w:val="uk-UA" w:eastAsia="ru-RU"/>
        </w:rPr>
        <w:t>nauchnыi</w:t>
      </w:r>
      <w:proofErr w:type="spellEnd"/>
      <w:r w:rsidRPr="00214E90">
        <w:rPr>
          <w:rFonts w:ascii="Times New Roman" w:hAnsi="Times New Roman" w:cs="Times New Roman"/>
          <w:i/>
          <w:iCs/>
          <w:lang w:val="uk-UA" w:eastAsia="ru-RU"/>
        </w:rPr>
        <w:t xml:space="preserve"> y </w:t>
      </w:r>
      <w:proofErr w:type="spellStart"/>
      <w:r w:rsidRPr="00214E90">
        <w:rPr>
          <w:rFonts w:ascii="Times New Roman" w:hAnsi="Times New Roman" w:cs="Times New Roman"/>
          <w:i/>
          <w:iCs/>
          <w:lang w:val="uk-UA" w:eastAsia="ru-RU"/>
        </w:rPr>
        <w:t>obshchestvenno-prosvetytelskyi</w:t>
      </w:r>
      <w:proofErr w:type="spellEnd"/>
      <w:r w:rsidRPr="00214E90">
        <w:rPr>
          <w:rFonts w:ascii="Times New Roman" w:hAnsi="Times New Roman" w:cs="Times New Roman"/>
          <w:i/>
          <w:iCs/>
          <w:lang w:val="uk-UA" w:eastAsia="ru-RU"/>
        </w:rPr>
        <w:t xml:space="preserve"> </w:t>
      </w:r>
      <w:proofErr w:type="spellStart"/>
      <w:r w:rsidRPr="00214E90">
        <w:rPr>
          <w:rFonts w:ascii="Times New Roman" w:hAnsi="Times New Roman" w:cs="Times New Roman"/>
          <w:i/>
          <w:iCs/>
          <w:lang w:val="uk-UA" w:eastAsia="ru-RU"/>
        </w:rPr>
        <w:t>zhurnal</w:t>
      </w:r>
      <w:proofErr w:type="spellEnd"/>
      <w:r w:rsidRPr="00214E90">
        <w:rPr>
          <w:rFonts w:ascii="Times New Roman" w:hAnsi="Times New Roman" w:cs="Times New Roman"/>
          <w:i/>
          <w:iCs/>
          <w:lang w:val="uk-UA" w:eastAsia="ru-RU"/>
        </w:rPr>
        <w:t xml:space="preserve"> “</w:t>
      </w:r>
      <w:proofErr w:type="spellStart"/>
      <w:r w:rsidRPr="00214E90">
        <w:rPr>
          <w:rFonts w:ascii="Times New Roman" w:hAnsi="Times New Roman" w:cs="Times New Roman"/>
          <w:i/>
          <w:iCs/>
          <w:lang w:val="uk-UA" w:eastAsia="ru-RU"/>
        </w:rPr>
        <w:t>Ynytsyatyvы</w:t>
      </w:r>
      <w:proofErr w:type="spellEnd"/>
      <w:r w:rsidRPr="00214E90">
        <w:rPr>
          <w:rFonts w:ascii="Times New Roman" w:hAnsi="Times New Roman" w:cs="Times New Roman"/>
          <w:i/>
          <w:iCs/>
          <w:lang w:val="uk-UA" w:eastAsia="ru-RU"/>
        </w:rPr>
        <w:t xml:space="preserve"> XXI </w:t>
      </w:r>
      <w:proofErr w:type="spellStart"/>
      <w:r w:rsidRPr="00214E90">
        <w:rPr>
          <w:rFonts w:ascii="Times New Roman" w:hAnsi="Times New Roman" w:cs="Times New Roman"/>
          <w:i/>
          <w:iCs/>
          <w:lang w:val="uk-UA" w:eastAsia="ru-RU"/>
        </w:rPr>
        <w:t>veka</w:t>
      </w:r>
      <w:proofErr w:type="spellEnd"/>
      <w:r w:rsidR="006A063F" w:rsidRPr="006A063F">
        <w:rPr>
          <w:rFonts w:ascii="Times New Roman" w:hAnsi="Times New Roman" w:cs="Times New Roman"/>
          <w:i/>
          <w:iCs/>
        </w:rPr>
        <w:t>”.</w:t>
      </w:r>
      <w:r w:rsidR="006A063F" w:rsidRPr="006A063F">
        <w:rPr>
          <w:rFonts w:ascii="Times New Roman" w:hAnsi="Times New Roman" w:cs="Times New Roman"/>
        </w:rPr>
        <w:t xml:space="preserve"> </w:t>
      </w:r>
      <w:r w:rsidR="006A063F" w:rsidRPr="00214E90">
        <w:rPr>
          <w:rFonts w:ascii="Times New Roman" w:hAnsi="Times New Roman" w:cs="Times New Roman"/>
          <w:lang w:val="uk-UA"/>
        </w:rPr>
        <w:t>№</w:t>
      </w:r>
      <w:r w:rsidR="006A063F" w:rsidRPr="006A063F">
        <w:rPr>
          <w:rFonts w:ascii="Times New Roman" w:hAnsi="Times New Roman" w:cs="Times New Roman"/>
        </w:rPr>
        <w:t>1. С. 22–27</w:t>
      </w:r>
      <w:r w:rsidR="00427BE5" w:rsidRPr="00214E90">
        <w:rPr>
          <w:rFonts w:ascii="Times New Roman" w:hAnsi="Times New Roman" w:cs="Times New Roman"/>
          <w:lang w:val="uk-UA"/>
        </w:rPr>
        <w:t>.</w:t>
      </w:r>
      <w:r w:rsidR="006A063F" w:rsidRPr="006A063F">
        <w:rPr>
          <w:rFonts w:ascii="Times New Roman" w:hAnsi="Times New Roman" w:cs="Times New Roman"/>
        </w:rPr>
        <w:t xml:space="preserve"> </w:t>
      </w:r>
      <w:r w:rsidR="004C0117" w:rsidRPr="00214E90">
        <w:rPr>
          <w:rFonts w:ascii="Times New Roman" w:hAnsi="Times New Roman" w:cs="Times New Roman"/>
          <w:lang w:val="uk-UA"/>
        </w:rPr>
        <w:t xml:space="preserve"> </w:t>
      </w:r>
    </w:p>
    <w:p w14:paraId="1CF9D9FE" w14:textId="77777777" w:rsidR="00825011" w:rsidRDefault="00214E90" w:rsidP="00155B5D">
      <w:pPr>
        <w:pStyle w:val="af4"/>
        <w:numPr>
          <w:ilvl w:val="0"/>
          <w:numId w:val="6"/>
        </w:numPr>
        <w:ind w:left="284"/>
        <w:jc w:val="both"/>
        <w:rPr>
          <w:rFonts w:ascii="Times New Roman" w:hAnsi="Times New Roman" w:cs="Times New Roman"/>
        </w:rPr>
      </w:pPr>
      <w:proofErr w:type="spellStart"/>
      <w:r w:rsidRPr="00825011">
        <w:rPr>
          <w:rFonts w:ascii="Times New Roman" w:hAnsi="Times New Roman" w:cs="Times New Roman"/>
          <w:lang w:val="en-US"/>
        </w:rPr>
        <w:t>Kamyshnikova</w:t>
      </w:r>
      <w:proofErr w:type="spellEnd"/>
      <w:r w:rsidRPr="00825011">
        <w:rPr>
          <w:rFonts w:ascii="Times New Roman" w:hAnsi="Times New Roman" w:cs="Times New Roman"/>
          <w:lang w:val="en-US"/>
        </w:rPr>
        <w:t xml:space="preserve">, </w:t>
      </w:r>
      <w:r w:rsidR="006A063F" w:rsidRPr="00825011">
        <w:rPr>
          <w:rFonts w:ascii="Times New Roman" w:hAnsi="Times New Roman" w:cs="Times New Roman"/>
        </w:rPr>
        <w:t>Е.</w:t>
      </w:r>
      <w:r w:rsidRPr="00825011">
        <w:rPr>
          <w:rFonts w:ascii="Times New Roman" w:hAnsi="Times New Roman" w:cs="Times New Roman"/>
          <w:lang w:val="en-US"/>
        </w:rPr>
        <w:t>V</w:t>
      </w:r>
      <w:r w:rsidR="006A063F" w:rsidRPr="00825011">
        <w:rPr>
          <w:rFonts w:ascii="Times New Roman" w:hAnsi="Times New Roman" w:cs="Times New Roman"/>
        </w:rPr>
        <w:t>.</w:t>
      </w:r>
      <w:r w:rsidR="006A063F" w:rsidRPr="00825011">
        <w:rPr>
          <w:rFonts w:ascii="Times New Roman" w:hAnsi="Times New Roman" w:cs="Times New Roman"/>
          <w:lang w:val="en-US"/>
        </w:rPr>
        <w:t xml:space="preserve"> (2020)</w:t>
      </w:r>
      <w:r w:rsidR="00787A7D" w:rsidRPr="00825011">
        <w:rPr>
          <w:rFonts w:ascii="Times New Roman" w:hAnsi="Times New Roman" w:cs="Times New Roman"/>
          <w:lang w:val="en-US"/>
        </w:rPr>
        <w:t>.</w:t>
      </w:r>
      <w:r w:rsidR="006A063F" w:rsidRPr="00825011">
        <w:rPr>
          <w:rFonts w:ascii="Times New Roman" w:hAnsi="Times New Roman" w:cs="Times New Roman"/>
        </w:rPr>
        <w:t xml:space="preserve"> </w:t>
      </w:r>
      <w:r w:rsidRPr="00825011">
        <w:rPr>
          <w:rFonts w:ascii="Times New Roman" w:eastAsia="Times New Roman" w:hAnsi="Times New Roman" w:cs="Times New Roman"/>
          <w:lang w:val="uk-UA" w:eastAsia="ru-RU"/>
        </w:rPr>
        <w:t xml:space="preserve"> </w:t>
      </w:r>
      <w:r w:rsidRPr="00825011">
        <w:rPr>
          <w:rFonts w:ascii="Times New Roman" w:eastAsia="Times New Roman" w:hAnsi="Times New Roman" w:cs="Times New Roman"/>
          <w:lang w:val="en-US" w:eastAsia="ru-RU"/>
        </w:rPr>
        <w:t>“</w:t>
      </w:r>
      <w:r w:rsidRPr="00825011">
        <w:rPr>
          <w:rFonts w:ascii="Times New Roman" w:hAnsi="Times New Roman" w:cs="Times New Roman"/>
          <w:lang w:eastAsia="ru-RU"/>
        </w:rPr>
        <w:t xml:space="preserve">The concept of strategic management of corporate social responsibility: problems of a systemic approach in the </w:t>
      </w:r>
      <w:proofErr w:type="gramStart"/>
      <w:r w:rsidRPr="00825011">
        <w:rPr>
          <w:rFonts w:ascii="Times New Roman" w:hAnsi="Times New Roman" w:cs="Times New Roman"/>
          <w:lang w:eastAsia="ru-RU"/>
        </w:rPr>
        <w:t>econom</w:t>
      </w:r>
      <w:r w:rsidR="00787A7D" w:rsidRPr="00825011">
        <w:rPr>
          <w:rFonts w:ascii="Times New Roman" w:hAnsi="Times New Roman" w:cs="Times New Roman"/>
          <w:lang w:val="en-US" w:eastAsia="ru-RU"/>
        </w:rPr>
        <w:t>”</w:t>
      </w:r>
      <w:r w:rsidRPr="00825011">
        <w:rPr>
          <w:rFonts w:ascii="Times New Roman" w:hAnsi="Times New Roman" w:cs="Times New Roman"/>
          <w:lang w:val="en-US"/>
        </w:rPr>
        <w:t>Vol.</w:t>
      </w:r>
      <w:proofErr w:type="gramEnd"/>
      <w:r w:rsidR="006A063F" w:rsidRPr="00825011">
        <w:rPr>
          <w:rFonts w:ascii="Times New Roman" w:hAnsi="Times New Roman" w:cs="Times New Roman"/>
        </w:rPr>
        <w:t xml:space="preserve"> № 1(75)</w:t>
      </w:r>
      <w:r w:rsidR="006A063F" w:rsidRPr="00825011">
        <w:rPr>
          <w:rFonts w:ascii="Times New Roman" w:hAnsi="Times New Roman" w:cs="Times New Roman"/>
          <w:lang w:val="en-US"/>
        </w:rPr>
        <w:t>.</w:t>
      </w:r>
      <w:r w:rsidR="006A063F" w:rsidRPr="00825011">
        <w:rPr>
          <w:rFonts w:ascii="Times New Roman" w:hAnsi="Times New Roman" w:cs="Times New Roman"/>
        </w:rPr>
        <w:t xml:space="preserve"> DOI:</w:t>
      </w:r>
    </w:p>
    <w:p w14:paraId="57BCE06D" w14:textId="4823B594" w:rsidR="00787A7D" w:rsidRPr="00825011" w:rsidRDefault="00787A7D" w:rsidP="00155B5D">
      <w:pPr>
        <w:pStyle w:val="af4"/>
        <w:numPr>
          <w:ilvl w:val="0"/>
          <w:numId w:val="6"/>
        </w:numPr>
        <w:ind w:left="284"/>
        <w:jc w:val="both"/>
        <w:rPr>
          <w:rStyle w:val="a7"/>
          <w:rFonts w:ascii="Times New Roman" w:hAnsi="Times New Roman" w:cs="Times New Roman"/>
          <w:color w:val="auto"/>
          <w:u w:val="none"/>
        </w:rPr>
      </w:pPr>
      <w:r w:rsidRPr="00825011">
        <w:rPr>
          <w:rFonts w:ascii="Times New Roman" w:eastAsia="Times New Roman" w:hAnsi="Times New Roman" w:cs="Times New Roman"/>
          <w:lang w:eastAsia="ru-RU"/>
        </w:rPr>
        <w:t xml:space="preserve">Lahuta Ya.N. </w:t>
      </w:r>
      <w:r w:rsidRPr="00825011">
        <w:rPr>
          <w:rFonts w:ascii="Times New Roman" w:eastAsia="Times New Roman" w:hAnsi="Times New Roman" w:cs="Times New Roman"/>
          <w:lang w:val="en-US" w:eastAsia="ru-RU"/>
        </w:rPr>
        <w:t>“</w:t>
      </w:r>
      <w:r w:rsidRPr="00825011">
        <w:rPr>
          <w:rFonts w:ascii="Times New Roman" w:eastAsia="Times New Roman" w:hAnsi="Times New Roman" w:cs="Times New Roman"/>
          <w:lang w:eastAsia="ru-RU"/>
        </w:rPr>
        <w:t>A stakeholder approach to corporate social responsibility of the company</w:t>
      </w:r>
      <w:r w:rsidRPr="00825011">
        <w:rPr>
          <w:rFonts w:ascii="Times New Roman" w:eastAsia="Times New Roman" w:hAnsi="Times New Roman" w:cs="Times New Roman"/>
          <w:lang w:val="en-US" w:eastAsia="ru-RU"/>
        </w:rPr>
        <w:t xml:space="preserve">”. </w:t>
      </w:r>
      <w:r w:rsidRPr="00825011">
        <w:rPr>
          <w:rFonts w:ascii="Times New Roman" w:hAnsi="Times New Roman" w:cs="Times New Roman"/>
          <w:i/>
          <w:iCs/>
        </w:rPr>
        <w:t>Naukovyi visnyk Mizhnarodnoho humanitarnoho universytetu.</w:t>
      </w:r>
      <w:r w:rsidR="006A063F" w:rsidRPr="00825011">
        <w:rPr>
          <w:rFonts w:ascii="Times New Roman" w:hAnsi="Times New Roman" w:cs="Times New Roman"/>
          <w:lang w:val="en-US"/>
        </w:rPr>
        <w:t>URL</w:t>
      </w:r>
      <w:r w:rsidR="006A063F" w:rsidRPr="00825011">
        <w:rPr>
          <w:rFonts w:ascii="Times New Roman" w:hAnsi="Times New Roman" w:cs="Times New Roman"/>
          <w:lang w:val="uk-UA"/>
        </w:rPr>
        <w:t xml:space="preserve">: </w:t>
      </w:r>
      <w:hyperlink r:id="rId25" w:history="1">
        <w:r w:rsidR="006A063F" w:rsidRPr="00825011">
          <w:rPr>
            <w:rStyle w:val="a7"/>
            <w:rFonts w:ascii="Times New Roman" w:hAnsi="Times New Roman" w:cs="Times New Roman"/>
            <w:lang w:val="uk-UA"/>
          </w:rPr>
          <w:t>http://www.vestnik-econom.mgu.od.ua/journal/2017/25-1-2017/29.pdf</w:t>
        </w:r>
      </w:hyperlink>
    </w:p>
    <w:p w14:paraId="30BD7F8C" w14:textId="5E15DD4B" w:rsidR="00787A7D" w:rsidRPr="00787A7D" w:rsidRDefault="00787A7D" w:rsidP="00155B5D">
      <w:pPr>
        <w:pStyle w:val="af4"/>
        <w:numPr>
          <w:ilvl w:val="0"/>
          <w:numId w:val="6"/>
        </w:numPr>
        <w:ind w:left="284"/>
        <w:jc w:val="both"/>
        <w:rPr>
          <w:rFonts w:ascii="Times New Roman" w:eastAsia="Times New Roman" w:hAnsi="Times New Roman" w:cs="Times New Roman"/>
          <w:lang w:eastAsia="ru-RU"/>
        </w:rPr>
      </w:pPr>
      <w:proofErr w:type="spellStart"/>
      <w:r w:rsidRPr="00787A7D">
        <w:rPr>
          <w:rFonts w:ascii="Times New Roman" w:hAnsi="Times New Roman" w:cs="Times New Roman"/>
          <w:lang w:val="en-US"/>
        </w:rPr>
        <w:t>Lavrenenko</w:t>
      </w:r>
      <w:proofErr w:type="spellEnd"/>
      <w:r w:rsidR="006A063F" w:rsidRPr="00787A7D">
        <w:rPr>
          <w:rFonts w:ascii="Times New Roman" w:hAnsi="Times New Roman" w:cs="Times New Roman"/>
          <w:lang w:val="en-US"/>
        </w:rPr>
        <w:t>,</w:t>
      </w:r>
      <w:r w:rsidR="006A063F" w:rsidRPr="00787A7D">
        <w:rPr>
          <w:rFonts w:ascii="Times New Roman" w:hAnsi="Times New Roman" w:cs="Times New Roman"/>
          <w:lang w:val="uk-UA"/>
        </w:rPr>
        <w:t xml:space="preserve"> </w:t>
      </w:r>
      <w:r w:rsidRPr="00787A7D">
        <w:rPr>
          <w:rFonts w:ascii="Times New Roman" w:hAnsi="Times New Roman" w:cs="Times New Roman"/>
          <w:lang w:val="en-US"/>
        </w:rPr>
        <w:t>V</w:t>
      </w:r>
      <w:r w:rsidR="006A063F" w:rsidRPr="00787A7D">
        <w:rPr>
          <w:rFonts w:ascii="Times New Roman" w:hAnsi="Times New Roman" w:cs="Times New Roman"/>
          <w:lang w:val="uk-UA"/>
        </w:rPr>
        <w:t xml:space="preserve">. </w:t>
      </w:r>
      <w:r w:rsidRPr="00787A7D">
        <w:rPr>
          <w:rFonts w:ascii="Times New Roman" w:hAnsi="Times New Roman" w:cs="Times New Roman"/>
          <w:lang w:val="en-US"/>
        </w:rPr>
        <w:t>V</w:t>
      </w:r>
      <w:r w:rsidR="006A063F" w:rsidRPr="00787A7D">
        <w:rPr>
          <w:rFonts w:ascii="Times New Roman" w:hAnsi="Times New Roman" w:cs="Times New Roman"/>
          <w:lang w:val="uk-UA"/>
        </w:rPr>
        <w:t>.</w:t>
      </w:r>
      <w:r w:rsidR="006A063F" w:rsidRPr="00787A7D">
        <w:rPr>
          <w:rFonts w:ascii="Times New Roman" w:hAnsi="Times New Roman" w:cs="Times New Roman"/>
          <w:lang w:val="en-US"/>
        </w:rPr>
        <w:t xml:space="preserve"> (2017)</w:t>
      </w:r>
      <w:r>
        <w:rPr>
          <w:rFonts w:ascii="Times New Roman" w:hAnsi="Times New Roman" w:cs="Times New Roman"/>
          <w:lang w:val="en-US"/>
        </w:rPr>
        <w:t>.</w:t>
      </w:r>
      <w:r w:rsidR="006A063F" w:rsidRPr="00787A7D">
        <w:rPr>
          <w:rFonts w:ascii="Times New Roman" w:hAnsi="Times New Roman" w:cs="Times New Roman"/>
          <w:lang w:val="uk-UA"/>
        </w:rPr>
        <w:t xml:space="preserve"> </w:t>
      </w:r>
      <w:r>
        <w:rPr>
          <w:rFonts w:ascii="Times New Roman" w:eastAsia="Times New Roman" w:hAnsi="Times New Roman" w:cs="Times New Roman"/>
          <w:lang w:val="en-US" w:eastAsia="ru-RU"/>
        </w:rPr>
        <w:t>“</w:t>
      </w:r>
      <w:r w:rsidRPr="00787A7D">
        <w:rPr>
          <w:rFonts w:ascii="Times New Roman" w:hAnsi="Times New Roman" w:cs="Times New Roman"/>
          <w:lang w:eastAsia="ru-RU"/>
        </w:rPr>
        <w:t>Value-oriented enterprise management: resource aspects</w:t>
      </w:r>
      <w:r>
        <w:rPr>
          <w:rFonts w:ascii="Times New Roman" w:hAnsi="Times New Roman" w:cs="Times New Roman"/>
          <w:lang w:val="en-US" w:eastAsia="ru-RU"/>
        </w:rPr>
        <w:t>”</w:t>
      </w:r>
      <w:r w:rsidRPr="00787A7D">
        <w:rPr>
          <w:rFonts w:ascii="Times New Roman" w:hAnsi="Times New Roman" w:cs="Times New Roman"/>
          <w:lang w:eastAsia="ru-RU"/>
        </w:rPr>
        <w:t>.</w:t>
      </w:r>
    </w:p>
    <w:p w14:paraId="3FF9B122" w14:textId="77777777" w:rsidR="00940E0B" w:rsidRDefault="00787A7D" w:rsidP="00155B5D">
      <w:pPr>
        <w:pStyle w:val="af4"/>
        <w:ind w:left="284"/>
        <w:jc w:val="both"/>
        <w:rPr>
          <w:rFonts w:ascii="Times New Roman" w:hAnsi="Times New Roman" w:cs="Times New Roman"/>
          <w:lang w:val="en-US"/>
        </w:rPr>
      </w:pPr>
      <w:proofErr w:type="spellStart"/>
      <w:r w:rsidRPr="00787A7D">
        <w:rPr>
          <w:rFonts w:ascii="Times New Roman" w:hAnsi="Times New Roman" w:cs="Times New Roman"/>
          <w:i/>
          <w:iCs/>
          <w:lang w:val="uk-UA"/>
        </w:rPr>
        <w:t>Vcheni</w:t>
      </w:r>
      <w:proofErr w:type="spellEnd"/>
      <w:r w:rsidRPr="00787A7D">
        <w:rPr>
          <w:rFonts w:ascii="Times New Roman" w:hAnsi="Times New Roman" w:cs="Times New Roman"/>
          <w:i/>
          <w:iCs/>
          <w:lang w:val="uk-UA"/>
        </w:rPr>
        <w:t xml:space="preserve"> </w:t>
      </w:r>
      <w:proofErr w:type="spellStart"/>
      <w:r w:rsidRPr="00787A7D">
        <w:rPr>
          <w:rFonts w:ascii="Times New Roman" w:hAnsi="Times New Roman" w:cs="Times New Roman"/>
          <w:i/>
          <w:iCs/>
          <w:lang w:val="uk-UA"/>
        </w:rPr>
        <w:t>zapysky</w:t>
      </w:r>
      <w:proofErr w:type="spellEnd"/>
      <w:r w:rsidRPr="00787A7D">
        <w:rPr>
          <w:rFonts w:ascii="Times New Roman" w:hAnsi="Times New Roman" w:cs="Times New Roman"/>
          <w:i/>
          <w:iCs/>
          <w:lang w:val="uk-UA"/>
        </w:rPr>
        <w:t>.</w:t>
      </w:r>
      <w:r w:rsidRPr="00787A7D">
        <w:rPr>
          <w:rFonts w:ascii="Times New Roman" w:hAnsi="Times New Roman" w:cs="Times New Roman"/>
          <w:lang w:val="uk-UA"/>
        </w:rPr>
        <w:t xml:space="preserve"> № 14. </w:t>
      </w:r>
      <w:proofErr w:type="spellStart"/>
      <w:r w:rsidRPr="00787A7D">
        <w:rPr>
          <w:rFonts w:ascii="Times New Roman" w:hAnsi="Times New Roman" w:cs="Times New Roman"/>
          <w:lang w:val="uk-UA"/>
        </w:rPr>
        <w:t>Chastyna</w:t>
      </w:r>
      <w:proofErr w:type="spellEnd"/>
      <w:r w:rsidRPr="00787A7D">
        <w:rPr>
          <w:rFonts w:ascii="Times New Roman" w:hAnsi="Times New Roman" w:cs="Times New Roman"/>
          <w:lang w:val="uk-UA"/>
        </w:rPr>
        <w:t xml:space="preserve"> 2. </w:t>
      </w:r>
      <w:proofErr w:type="spellStart"/>
      <w:r w:rsidRPr="00787A7D">
        <w:rPr>
          <w:rFonts w:ascii="Times New Roman" w:hAnsi="Times New Roman" w:cs="Times New Roman"/>
          <w:lang w:val="uk-UA"/>
        </w:rPr>
        <w:t>Funktsionalna</w:t>
      </w:r>
      <w:proofErr w:type="spellEnd"/>
      <w:r w:rsidRPr="00787A7D">
        <w:rPr>
          <w:rFonts w:ascii="Times New Roman" w:hAnsi="Times New Roman" w:cs="Times New Roman"/>
          <w:lang w:val="uk-UA"/>
        </w:rPr>
        <w:t xml:space="preserve"> </w:t>
      </w:r>
      <w:proofErr w:type="spellStart"/>
      <w:r w:rsidRPr="00787A7D">
        <w:rPr>
          <w:rFonts w:ascii="Times New Roman" w:hAnsi="Times New Roman" w:cs="Times New Roman"/>
          <w:lang w:val="uk-UA"/>
        </w:rPr>
        <w:t>ekonomika</w:t>
      </w:r>
      <w:proofErr w:type="spellEnd"/>
      <w:r w:rsidRPr="00787A7D">
        <w:rPr>
          <w:rFonts w:ascii="Times New Roman" w:hAnsi="Times New Roman" w:cs="Times New Roman"/>
          <w:lang w:val="uk-UA"/>
        </w:rPr>
        <w:t>.</w:t>
      </w:r>
      <w:r>
        <w:rPr>
          <w:rFonts w:ascii="Times New Roman" w:hAnsi="Times New Roman" w:cs="Times New Roman"/>
          <w:lang w:val="en-US"/>
        </w:rPr>
        <w:t xml:space="preserve"> </w:t>
      </w:r>
      <w:r w:rsidR="006A063F" w:rsidRPr="00F16467">
        <w:rPr>
          <w:rFonts w:ascii="Times New Roman" w:hAnsi="Times New Roman" w:cs="Times New Roman"/>
          <w:lang w:val="en-US"/>
        </w:rPr>
        <w:t>c</w:t>
      </w:r>
      <w:r w:rsidR="006A063F" w:rsidRPr="00F16467">
        <w:rPr>
          <w:rFonts w:ascii="Times New Roman" w:hAnsi="Times New Roman" w:cs="Times New Roman"/>
          <w:lang w:val="uk-UA"/>
        </w:rPr>
        <w:t>.139-144</w:t>
      </w:r>
      <w:r w:rsidR="006A063F">
        <w:rPr>
          <w:rFonts w:ascii="Times New Roman" w:hAnsi="Times New Roman" w:cs="Times New Roman"/>
          <w:lang w:val="uk-UA"/>
        </w:rPr>
        <w:t>.</w:t>
      </w:r>
    </w:p>
    <w:p w14:paraId="152946D0" w14:textId="77777777" w:rsidR="00940E0B" w:rsidRPr="00940E0B" w:rsidRDefault="00787A7D" w:rsidP="00155B5D">
      <w:pPr>
        <w:pStyle w:val="af4"/>
        <w:numPr>
          <w:ilvl w:val="0"/>
          <w:numId w:val="6"/>
        </w:numPr>
        <w:ind w:left="284"/>
        <w:jc w:val="both"/>
        <w:rPr>
          <w:rFonts w:ascii="Times New Roman" w:hAnsi="Times New Roman" w:cs="Times New Roman"/>
          <w:lang w:val="en-US"/>
        </w:rPr>
      </w:pPr>
      <w:proofErr w:type="spellStart"/>
      <w:r w:rsidRPr="00940E0B">
        <w:rPr>
          <w:rFonts w:ascii="Times New Roman" w:hAnsi="Times New Roman" w:cs="Times New Roman"/>
          <w:lang w:val="en-US"/>
        </w:rPr>
        <w:t>Kamyshnikova</w:t>
      </w:r>
      <w:proofErr w:type="spellEnd"/>
      <w:r w:rsidR="006A063F" w:rsidRPr="00940E0B">
        <w:rPr>
          <w:rFonts w:ascii="Times New Roman" w:hAnsi="Times New Roman" w:cs="Times New Roman"/>
          <w:color w:val="000000"/>
          <w:lang w:val="en-US"/>
        </w:rPr>
        <w:t xml:space="preserve">, </w:t>
      </w:r>
      <w:r w:rsidR="006A063F" w:rsidRPr="00940E0B">
        <w:rPr>
          <w:rFonts w:ascii="Times New Roman" w:hAnsi="Times New Roman" w:cs="Times New Roman"/>
          <w:color w:val="000000"/>
          <w:lang w:val="ru-RU"/>
        </w:rPr>
        <w:t>Е</w:t>
      </w:r>
      <w:r w:rsidR="006A063F" w:rsidRPr="00940E0B">
        <w:rPr>
          <w:rFonts w:ascii="Times New Roman" w:hAnsi="Times New Roman" w:cs="Times New Roman"/>
          <w:color w:val="000000"/>
          <w:lang w:val="en-US"/>
        </w:rPr>
        <w:t>. (2017)</w:t>
      </w:r>
      <w:r w:rsidR="00940E0B">
        <w:rPr>
          <w:rFonts w:ascii="Times New Roman" w:hAnsi="Times New Roman" w:cs="Times New Roman"/>
          <w:color w:val="000000"/>
          <w:lang w:val="en-US"/>
        </w:rPr>
        <w:t>.</w:t>
      </w:r>
      <w:r w:rsidR="006A063F" w:rsidRPr="00940E0B">
        <w:rPr>
          <w:rFonts w:ascii="Times New Roman" w:hAnsi="Times New Roman" w:cs="Times New Roman"/>
          <w:color w:val="000000"/>
          <w:lang w:val="en-US"/>
        </w:rPr>
        <w:t xml:space="preserve"> </w:t>
      </w:r>
      <w:r w:rsidR="00940E0B">
        <w:rPr>
          <w:rFonts w:ascii="Times New Roman" w:hAnsi="Times New Roman" w:cs="Times New Roman"/>
          <w:color w:val="000000"/>
          <w:lang w:val="en-US"/>
        </w:rPr>
        <w:t>“</w:t>
      </w:r>
      <w:r w:rsidRPr="00940E0B">
        <w:rPr>
          <w:rFonts w:ascii="Times New Roman" w:hAnsi="Times New Roman" w:cs="Times New Roman"/>
          <w:lang w:val="en"/>
        </w:rPr>
        <w:t>Stakeholder management model in the corporate social responsibility management system</w:t>
      </w:r>
      <w:r w:rsidR="00940E0B">
        <w:rPr>
          <w:rFonts w:ascii="Times New Roman" w:hAnsi="Times New Roman" w:cs="Times New Roman"/>
          <w:lang w:val="en"/>
        </w:rPr>
        <w:t xml:space="preserve">”.  </w:t>
      </w:r>
      <w:proofErr w:type="spellStart"/>
      <w:r w:rsidR="00940E0B" w:rsidRPr="00940E0B">
        <w:rPr>
          <w:rFonts w:ascii="Times New Roman" w:hAnsi="Times New Roman" w:cs="Times New Roman"/>
          <w:i/>
          <w:iCs/>
          <w:lang w:val="ru-RU"/>
        </w:rPr>
        <w:t>Visnyk</w:t>
      </w:r>
      <w:proofErr w:type="spellEnd"/>
      <w:r w:rsidR="00940E0B" w:rsidRPr="00940E0B">
        <w:rPr>
          <w:rFonts w:ascii="Times New Roman" w:hAnsi="Times New Roman" w:cs="Times New Roman"/>
          <w:i/>
          <w:iCs/>
          <w:lang w:val="ru-RU"/>
        </w:rPr>
        <w:t xml:space="preserve"> </w:t>
      </w:r>
      <w:proofErr w:type="spellStart"/>
      <w:r w:rsidR="00940E0B" w:rsidRPr="00940E0B">
        <w:rPr>
          <w:rFonts w:ascii="Times New Roman" w:hAnsi="Times New Roman" w:cs="Times New Roman"/>
          <w:i/>
          <w:iCs/>
          <w:lang w:val="ru-RU"/>
        </w:rPr>
        <w:t>pryazovskoho</w:t>
      </w:r>
      <w:proofErr w:type="spellEnd"/>
      <w:r w:rsidR="00940E0B" w:rsidRPr="00940E0B">
        <w:rPr>
          <w:rFonts w:ascii="Times New Roman" w:hAnsi="Times New Roman" w:cs="Times New Roman"/>
          <w:i/>
          <w:iCs/>
          <w:lang w:val="ru-RU"/>
        </w:rPr>
        <w:t xml:space="preserve"> </w:t>
      </w:r>
      <w:proofErr w:type="spellStart"/>
      <w:r w:rsidR="00940E0B" w:rsidRPr="00940E0B">
        <w:rPr>
          <w:rFonts w:ascii="Times New Roman" w:hAnsi="Times New Roman" w:cs="Times New Roman"/>
          <w:i/>
          <w:iCs/>
          <w:lang w:val="ru-RU"/>
        </w:rPr>
        <w:t>derzhavnoho</w:t>
      </w:r>
      <w:proofErr w:type="spellEnd"/>
      <w:r w:rsidR="00940E0B" w:rsidRPr="00940E0B">
        <w:rPr>
          <w:rFonts w:ascii="Times New Roman" w:hAnsi="Times New Roman" w:cs="Times New Roman"/>
          <w:i/>
          <w:iCs/>
          <w:lang w:val="ru-RU"/>
        </w:rPr>
        <w:t xml:space="preserve"> </w:t>
      </w:r>
      <w:proofErr w:type="spellStart"/>
      <w:r w:rsidR="00940E0B" w:rsidRPr="00940E0B">
        <w:rPr>
          <w:rFonts w:ascii="Times New Roman" w:hAnsi="Times New Roman" w:cs="Times New Roman"/>
          <w:i/>
          <w:iCs/>
          <w:lang w:val="ru-RU"/>
        </w:rPr>
        <w:t>tekhnichnoho</w:t>
      </w:r>
      <w:proofErr w:type="spellEnd"/>
      <w:r w:rsidR="00940E0B" w:rsidRPr="00940E0B">
        <w:rPr>
          <w:rFonts w:ascii="Times New Roman" w:hAnsi="Times New Roman" w:cs="Times New Roman"/>
          <w:i/>
          <w:iCs/>
          <w:lang w:val="ru-RU"/>
        </w:rPr>
        <w:t xml:space="preserve"> </w:t>
      </w:r>
      <w:proofErr w:type="spellStart"/>
      <w:r w:rsidR="00940E0B" w:rsidRPr="00940E0B">
        <w:rPr>
          <w:rFonts w:ascii="Times New Roman" w:hAnsi="Times New Roman" w:cs="Times New Roman"/>
          <w:i/>
          <w:iCs/>
          <w:lang w:val="ru-RU"/>
        </w:rPr>
        <w:t>universytetu</w:t>
      </w:r>
      <w:proofErr w:type="spellEnd"/>
      <w:r w:rsidR="00940E0B" w:rsidRPr="00940E0B">
        <w:rPr>
          <w:rFonts w:ascii="Times New Roman" w:hAnsi="Times New Roman" w:cs="Times New Roman"/>
          <w:i/>
          <w:iCs/>
          <w:lang w:val="ru-RU"/>
        </w:rPr>
        <w:t xml:space="preserve">. </w:t>
      </w:r>
      <w:proofErr w:type="spellStart"/>
      <w:r w:rsidR="00940E0B" w:rsidRPr="00940E0B">
        <w:rPr>
          <w:rFonts w:ascii="Times New Roman" w:hAnsi="Times New Roman" w:cs="Times New Roman"/>
          <w:lang w:val="ru-RU"/>
        </w:rPr>
        <w:t>Seriia</w:t>
      </w:r>
      <w:proofErr w:type="spellEnd"/>
      <w:r w:rsidR="00940E0B" w:rsidRPr="00940E0B">
        <w:rPr>
          <w:rFonts w:ascii="Times New Roman" w:hAnsi="Times New Roman" w:cs="Times New Roman"/>
          <w:lang w:val="ru-RU"/>
        </w:rPr>
        <w:t xml:space="preserve">: </w:t>
      </w:r>
      <w:proofErr w:type="spellStart"/>
      <w:r w:rsidR="00940E0B" w:rsidRPr="00940E0B">
        <w:rPr>
          <w:rFonts w:ascii="Times New Roman" w:hAnsi="Times New Roman" w:cs="Times New Roman"/>
          <w:lang w:val="ru-RU"/>
        </w:rPr>
        <w:t>Ekonomichni</w:t>
      </w:r>
      <w:proofErr w:type="spellEnd"/>
      <w:r w:rsidR="00940E0B" w:rsidRPr="00940E0B">
        <w:rPr>
          <w:rFonts w:ascii="Times New Roman" w:hAnsi="Times New Roman" w:cs="Times New Roman"/>
          <w:lang w:val="ru-RU"/>
        </w:rPr>
        <w:t xml:space="preserve"> </w:t>
      </w:r>
      <w:proofErr w:type="spellStart"/>
      <w:r w:rsidR="00940E0B" w:rsidRPr="00940E0B">
        <w:rPr>
          <w:rFonts w:ascii="Times New Roman" w:hAnsi="Times New Roman" w:cs="Times New Roman"/>
          <w:lang w:val="ru-RU"/>
        </w:rPr>
        <w:t>nauky</w:t>
      </w:r>
      <w:proofErr w:type="spellEnd"/>
      <w:r w:rsidR="006A063F" w:rsidRPr="00940E0B">
        <w:rPr>
          <w:rFonts w:ascii="Times New Roman" w:hAnsi="Times New Roman" w:cs="Times New Roman"/>
          <w:lang w:val="ru-RU"/>
        </w:rPr>
        <w:t xml:space="preserve">. </w:t>
      </w:r>
      <w:proofErr w:type="spellStart"/>
      <w:r w:rsidR="006A063F" w:rsidRPr="00940E0B">
        <w:rPr>
          <w:rFonts w:ascii="Times New Roman" w:hAnsi="Times New Roman" w:cs="Times New Roman"/>
          <w:lang w:val="ru-RU"/>
        </w:rPr>
        <w:t>Issue</w:t>
      </w:r>
      <w:proofErr w:type="spellEnd"/>
      <w:r w:rsidR="006A063F" w:rsidRPr="00940E0B">
        <w:rPr>
          <w:rFonts w:ascii="Times New Roman" w:hAnsi="Times New Roman" w:cs="Times New Roman"/>
          <w:lang w:val="ru-RU"/>
        </w:rPr>
        <w:t xml:space="preserve"> 34. С. 394-400.</w:t>
      </w:r>
    </w:p>
    <w:p w14:paraId="05474F56" w14:textId="31A20F6E" w:rsidR="006A063F" w:rsidRPr="00940E0B" w:rsidRDefault="00940E0B" w:rsidP="00155B5D">
      <w:pPr>
        <w:pStyle w:val="af4"/>
        <w:numPr>
          <w:ilvl w:val="0"/>
          <w:numId w:val="6"/>
        </w:numPr>
        <w:ind w:left="284"/>
        <w:jc w:val="both"/>
        <w:rPr>
          <w:rFonts w:ascii="Times New Roman" w:hAnsi="Times New Roman" w:cs="Times New Roman"/>
          <w:lang w:val="en-US"/>
        </w:rPr>
      </w:pPr>
      <w:proofErr w:type="spellStart"/>
      <w:r w:rsidRPr="00940E0B">
        <w:rPr>
          <w:rFonts w:ascii="Times New Roman" w:hAnsi="Times New Roman" w:cs="Times New Roman"/>
          <w:lang w:val="en-US"/>
        </w:rPr>
        <w:t>Kadykova</w:t>
      </w:r>
      <w:proofErr w:type="spellEnd"/>
      <w:r w:rsidRPr="00940E0B">
        <w:rPr>
          <w:rFonts w:ascii="Times New Roman" w:hAnsi="Times New Roman" w:cs="Times New Roman"/>
          <w:lang w:val="en-US"/>
        </w:rPr>
        <w:t xml:space="preserve"> M., Larina S. O., </w:t>
      </w:r>
      <w:proofErr w:type="spellStart"/>
      <w:r w:rsidRPr="00940E0B">
        <w:rPr>
          <w:rFonts w:ascii="Times New Roman" w:hAnsi="Times New Roman" w:cs="Times New Roman"/>
          <w:lang w:val="en-US"/>
        </w:rPr>
        <w:t>Chumachenko</w:t>
      </w:r>
      <w:proofErr w:type="spellEnd"/>
      <w:r w:rsidRPr="00940E0B">
        <w:rPr>
          <w:rFonts w:ascii="Times New Roman" w:hAnsi="Times New Roman" w:cs="Times New Roman"/>
          <w:lang w:val="en-US"/>
        </w:rPr>
        <w:t xml:space="preserve"> I. V. (2019) </w:t>
      </w:r>
      <w:r>
        <w:rPr>
          <w:rFonts w:ascii="Times New Roman" w:hAnsi="Times New Roman" w:cs="Times New Roman"/>
          <w:lang w:val="en-US"/>
        </w:rPr>
        <w:t>“</w:t>
      </w:r>
      <w:r w:rsidRPr="00940E0B">
        <w:rPr>
          <w:rFonts w:ascii="Times New Roman" w:hAnsi="Times New Roman" w:cs="Times New Roman"/>
          <w:lang w:val="en"/>
        </w:rPr>
        <w:t xml:space="preserve">A method of determining the expectations of stakeholders and adjusting them in the strategic management of the project </w:t>
      </w:r>
      <w:proofErr w:type="gramStart"/>
      <w:r w:rsidRPr="00940E0B">
        <w:rPr>
          <w:rFonts w:ascii="Times New Roman" w:hAnsi="Times New Roman" w:cs="Times New Roman"/>
          <w:lang w:val="en"/>
        </w:rPr>
        <w:lastRenderedPageBreak/>
        <w:t>program</w:t>
      </w:r>
      <w:r>
        <w:rPr>
          <w:rFonts w:ascii="Times New Roman" w:hAnsi="Times New Roman" w:cs="Times New Roman"/>
          <w:lang w:val="en"/>
        </w:rPr>
        <w:t xml:space="preserve">” </w:t>
      </w:r>
      <w:r w:rsidRPr="00940E0B">
        <w:rPr>
          <w:lang w:val="en-US"/>
        </w:rPr>
        <w:t xml:space="preserve"> </w:t>
      </w:r>
      <w:proofErr w:type="spellStart"/>
      <w:r w:rsidRPr="00940E0B">
        <w:rPr>
          <w:rFonts w:ascii="Times New Roman" w:hAnsi="Times New Roman" w:cs="Times New Roman"/>
          <w:lang w:val="en-US"/>
        </w:rPr>
        <w:t>Suchasnyi</w:t>
      </w:r>
      <w:proofErr w:type="spellEnd"/>
      <w:proofErr w:type="gramEnd"/>
      <w:r w:rsidRPr="00940E0B">
        <w:rPr>
          <w:rFonts w:ascii="Times New Roman" w:hAnsi="Times New Roman" w:cs="Times New Roman"/>
          <w:lang w:val="en-US"/>
        </w:rPr>
        <w:t xml:space="preserve"> stan </w:t>
      </w:r>
      <w:proofErr w:type="spellStart"/>
      <w:r w:rsidRPr="00940E0B">
        <w:rPr>
          <w:rFonts w:ascii="Times New Roman" w:hAnsi="Times New Roman" w:cs="Times New Roman"/>
          <w:lang w:val="en-US"/>
        </w:rPr>
        <w:t>naukovykh</w:t>
      </w:r>
      <w:proofErr w:type="spellEnd"/>
      <w:r w:rsidRPr="00940E0B">
        <w:rPr>
          <w:rFonts w:ascii="Times New Roman" w:hAnsi="Times New Roman" w:cs="Times New Roman"/>
          <w:lang w:val="en-US"/>
        </w:rPr>
        <w:t xml:space="preserve"> </w:t>
      </w:r>
      <w:proofErr w:type="spellStart"/>
      <w:r w:rsidRPr="00940E0B">
        <w:rPr>
          <w:rFonts w:ascii="Times New Roman" w:hAnsi="Times New Roman" w:cs="Times New Roman"/>
          <w:lang w:val="en-US"/>
        </w:rPr>
        <w:t>doslidzhen</w:t>
      </w:r>
      <w:proofErr w:type="spellEnd"/>
      <w:r w:rsidRPr="00940E0B">
        <w:rPr>
          <w:rFonts w:ascii="Times New Roman" w:hAnsi="Times New Roman" w:cs="Times New Roman"/>
          <w:lang w:val="en-US"/>
        </w:rPr>
        <w:t xml:space="preserve"> ta </w:t>
      </w:r>
      <w:proofErr w:type="spellStart"/>
      <w:r w:rsidRPr="00940E0B">
        <w:rPr>
          <w:rFonts w:ascii="Times New Roman" w:hAnsi="Times New Roman" w:cs="Times New Roman"/>
          <w:lang w:val="en-US"/>
        </w:rPr>
        <w:t>tekhnolohii</w:t>
      </w:r>
      <w:proofErr w:type="spellEnd"/>
      <w:r w:rsidRPr="00940E0B">
        <w:rPr>
          <w:rFonts w:ascii="Times New Roman" w:hAnsi="Times New Roman" w:cs="Times New Roman"/>
          <w:lang w:val="en-US"/>
        </w:rPr>
        <w:t xml:space="preserve"> v </w:t>
      </w:r>
      <w:proofErr w:type="spellStart"/>
      <w:r w:rsidRPr="00940E0B">
        <w:rPr>
          <w:rFonts w:ascii="Times New Roman" w:hAnsi="Times New Roman" w:cs="Times New Roman"/>
          <w:lang w:val="en-US"/>
        </w:rPr>
        <w:t>promyslovosti</w:t>
      </w:r>
      <w:proofErr w:type="spellEnd"/>
      <w:r w:rsidR="006A063F" w:rsidRPr="00940E0B">
        <w:rPr>
          <w:rFonts w:ascii="Times New Roman" w:hAnsi="Times New Roman" w:cs="Times New Roman"/>
          <w:i/>
          <w:iCs/>
          <w:lang w:val="en-US"/>
        </w:rPr>
        <w:t>. № 1 (7)</w:t>
      </w:r>
      <w:r w:rsidR="006A063F" w:rsidRPr="00940E0B">
        <w:rPr>
          <w:rFonts w:ascii="Times New Roman" w:hAnsi="Times New Roman" w:cs="Times New Roman"/>
          <w:i/>
          <w:iCs/>
          <w:lang w:val="uk-UA"/>
        </w:rPr>
        <w:t xml:space="preserve"> </w:t>
      </w:r>
      <w:r w:rsidR="006A063F" w:rsidRPr="00940E0B">
        <w:rPr>
          <w:rFonts w:ascii="Times New Roman" w:hAnsi="Times New Roman" w:cs="Times New Roman"/>
          <w:lang w:val="en-US"/>
        </w:rPr>
        <w:t>DOI: https://doi.org/10.30837/2522-9818.2019.7.051</w:t>
      </w:r>
    </w:p>
    <w:p w14:paraId="6CDC688D" w14:textId="77777777" w:rsidR="00940E0B" w:rsidRDefault="00940E0B" w:rsidP="00155B5D">
      <w:pPr>
        <w:pStyle w:val="af4"/>
        <w:numPr>
          <w:ilvl w:val="0"/>
          <w:numId w:val="6"/>
        </w:numPr>
        <w:autoSpaceDE w:val="0"/>
        <w:autoSpaceDN w:val="0"/>
        <w:adjustRightInd w:val="0"/>
        <w:ind w:left="284"/>
        <w:jc w:val="both"/>
        <w:rPr>
          <w:rFonts w:ascii="Times New Roman" w:hAnsi="Times New Roman" w:cs="Times New Roman"/>
          <w:color w:val="000000"/>
          <w:lang w:val="en-US"/>
        </w:rPr>
      </w:pPr>
      <w:r w:rsidRPr="00F16467">
        <w:rPr>
          <w:rFonts w:ascii="Times New Roman" w:hAnsi="Times New Roman" w:cs="Times New Roman"/>
          <w:color w:val="000000"/>
          <w:lang w:val="en-US"/>
        </w:rPr>
        <w:t xml:space="preserve">Berman S. Wicks </w:t>
      </w:r>
      <w:r>
        <w:rPr>
          <w:rFonts w:ascii="Times New Roman" w:hAnsi="Times New Roman" w:cs="Times New Roman"/>
          <w:color w:val="000000"/>
          <w:lang w:val="uk-UA"/>
        </w:rPr>
        <w:t xml:space="preserve">А., </w:t>
      </w:r>
      <w:proofErr w:type="spellStart"/>
      <w:r w:rsidRPr="00F16467">
        <w:rPr>
          <w:rFonts w:ascii="Times New Roman" w:hAnsi="Times New Roman" w:cs="Times New Roman"/>
          <w:color w:val="000000"/>
          <w:lang w:val="en-US"/>
        </w:rPr>
        <w:t>Kotha</w:t>
      </w:r>
      <w:proofErr w:type="spellEnd"/>
      <w:r w:rsidRPr="00675726">
        <w:rPr>
          <w:rFonts w:ascii="Times New Roman" w:hAnsi="Times New Roman" w:cs="Times New Roman"/>
          <w:color w:val="000000"/>
          <w:lang w:val="en-US"/>
        </w:rPr>
        <w:t xml:space="preserve"> </w:t>
      </w:r>
      <w:r w:rsidRPr="00F16467">
        <w:rPr>
          <w:rFonts w:ascii="Times New Roman" w:hAnsi="Times New Roman" w:cs="Times New Roman"/>
          <w:color w:val="000000"/>
          <w:lang w:val="en-US"/>
        </w:rPr>
        <w:t>S., Jones T.</w:t>
      </w:r>
      <w:r>
        <w:rPr>
          <w:rFonts w:ascii="Times New Roman" w:hAnsi="Times New Roman" w:cs="Times New Roman"/>
          <w:color w:val="000000"/>
          <w:lang w:val="en-US"/>
        </w:rPr>
        <w:t xml:space="preserve"> (1999). “</w:t>
      </w:r>
      <w:r w:rsidRPr="00F16467">
        <w:rPr>
          <w:rFonts w:ascii="Times New Roman" w:hAnsi="Times New Roman" w:cs="Times New Roman"/>
          <w:color w:val="000000"/>
          <w:lang w:val="en-US"/>
        </w:rPr>
        <w:t xml:space="preserve">Does stakeholder orientation matter? Relationship between stakeholder management models and firm financial </w:t>
      </w:r>
      <w:proofErr w:type="gramStart"/>
      <w:r w:rsidRPr="00F16467">
        <w:rPr>
          <w:rFonts w:ascii="Times New Roman" w:hAnsi="Times New Roman" w:cs="Times New Roman"/>
          <w:color w:val="000000"/>
          <w:lang w:val="en-US"/>
        </w:rPr>
        <w:t>performance</w:t>
      </w:r>
      <w:r>
        <w:rPr>
          <w:rFonts w:ascii="Times New Roman" w:hAnsi="Times New Roman" w:cs="Times New Roman"/>
          <w:color w:val="000000"/>
          <w:lang w:val="en-US"/>
        </w:rPr>
        <w:t>”</w:t>
      </w:r>
      <w:r w:rsidRPr="00F16467">
        <w:rPr>
          <w:rFonts w:ascii="Times New Roman" w:hAnsi="Times New Roman" w:cs="Times New Roman"/>
          <w:color w:val="000000"/>
          <w:lang w:val="en-US"/>
        </w:rPr>
        <w:t xml:space="preserve"> </w:t>
      </w:r>
      <w:r>
        <w:rPr>
          <w:rFonts w:ascii="Times New Roman" w:hAnsi="Times New Roman" w:cs="Times New Roman"/>
          <w:color w:val="000000"/>
          <w:lang w:val="uk-UA"/>
        </w:rPr>
        <w:t xml:space="preserve"> </w:t>
      </w:r>
      <w:r w:rsidRPr="00F16467">
        <w:rPr>
          <w:rFonts w:ascii="Times New Roman" w:hAnsi="Times New Roman" w:cs="Times New Roman"/>
          <w:color w:val="000000"/>
          <w:lang w:val="en-US"/>
        </w:rPr>
        <w:t xml:space="preserve"> </w:t>
      </w:r>
      <w:proofErr w:type="gramEnd"/>
      <w:r w:rsidRPr="00675726">
        <w:rPr>
          <w:rFonts w:ascii="Times New Roman" w:hAnsi="Times New Roman" w:cs="Times New Roman"/>
          <w:i/>
          <w:iCs/>
          <w:color w:val="000000"/>
          <w:lang w:val="en-US"/>
        </w:rPr>
        <w:t>The Academy of Management Journal.</w:t>
      </w:r>
      <w:r w:rsidRPr="00F16467">
        <w:rPr>
          <w:rFonts w:ascii="Times New Roman" w:hAnsi="Times New Roman" w:cs="Times New Roman"/>
          <w:color w:val="000000"/>
          <w:lang w:val="en-US"/>
        </w:rPr>
        <w:t xml:space="preserve"> Special Research Forum on Stakeholders, Social Responsibility, and Performance. </w:t>
      </w:r>
      <w:r>
        <w:rPr>
          <w:rFonts w:ascii="Times New Roman" w:hAnsi="Times New Roman" w:cs="Times New Roman"/>
          <w:color w:val="000000"/>
          <w:lang w:val="en-US"/>
        </w:rPr>
        <w:t xml:space="preserve"> </w:t>
      </w:r>
      <w:r w:rsidRPr="00F16467">
        <w:rPr>
          <w:rFonts w:ascii="Times New Roman" w:hAnsi="Times New Roman" w:cs="Times New Roman"/>
          <w:color w:val="000000"/>
          <w:lang w:val="en-US"/>
        </w:rPr>
        <w:t xml:space="preserve"> Vol. 42. № 5. P. 488-506. </w:t>
      </w:r>
    </w:p>
    <w:p w14:paraId="79CBB7BD" w14:textId="53BCC2AD" w:rsidR="006A063F" w:rsidRPr="00940E0B" w:rsidRDefault="00940E0B" w:rsidP="00155B5D">
      <w:pPr>
        <w:pStyle w:val="af4"/>
        <w:numPr>
          <w:ilvl w:val="0"/>
          <w:numId w:val="6"/>
        </w:numPr>
        <w:autoSpaceDE w:val="0"/>
        <w:autoSpaceDN w:val="0"/>
        <w:adjustRightInd w:val="0"/>
        <w:ind w:left="284"/>
        <w:jc w:val="both"/>
        <w:rPr>
          <w:rFonts w:ascii="Times New Roman" w:hAnsi="Times New Roman" w:cs="Times New Roman"/>
          <w:color w:val="000000"/>
          <w:lang w:val="en-US"/>
        </w:rPr>
      </w:pPr>
      <w:proofErr w:type="spellStart"/>
      <w:r w:rsidRPr="00940E0B">
        <w:rPr>
          <w:rFonts w:ascii="Times New Roman" w:hAnsi="Times New Roman" w:cs="Times New Roman"/>
          <w:lang w:val="en-US"/>
        </w:rPr>
        <w:t>Kamyshnikova</w:t>
      </w:r>
      <w:proofErr w:type="spellEnd"/>
      <w:r w:rsidRPr="00940E0B">
        <w:rPr>
          <w:rFonts w:ascii="Times New Roman" w:hAnsi="Times New Roman" w:cs="Times New Roman"/>
          <w:lang w:val="en-US"/>
        </w:rPr>
        <w:t xml:space="preserve">, </w:t>
      </w:r>
      <w:r w:rsidRPr="00940E0B">
        <w:rPr>
          <w:rFonts w:ascii="Times New Roman" w:hAnsi="Times New Roman" w:cs="Times New Roman"/>
        </w:rPr>
        <w:t>Е.</w:t>
      </w:r>
      <w:r w:rsidRPr="00940E0B">
        <w:rPr>
          <w:rFonts w:ascii="Times New Roman" w:hAnsi="Times New Roman" w:cs="Times New Roman"/>
          <w:lang w:val="en-US"/>
        </w:rPr>
        <w:t>V</w:t>
      </w:r>
      <w:r w:rsidRPr="00940E0B">
        <w:rPr>
          <w:rFonts w:ascii="Times New Roman" w:hAnsi="Times New Roman" w:cs="Times New Roman"/>
        </w:rPr>
        <w:t>.</w:t>
      </w:r>
      <w:r w:rsidRPr="00940E0B">
        <w:rPr>
          <w:rFonts w:ascii="Times New Roman" w:eastAsia="Times New Roman" w:hAnsi="Times New Roman" w:cs="Times New Roman"/>
          <w:lang w:val="uk-UA" w:eastAsia="ru-RU"/>
        </w:rPr>
        <w:t xml:space="preserve"> </w:t>
      </w:r>
      <w:r w:rsidR="006A063F" w:rsidRPr="00940E0B">
        <w:rPr>
          <w:rFonts w:ascii="Times New Roman" w:hAnsi="Times New Roman" w:cs="Times New Roman"/>
          <w:color w:val="000000" w:themeColor="text1"/>
          <w:lang w:val="en-US"/>
        </w:rPr>
        <w:t>(2016)</w:t>
      </w:r>
      <w:r w:rsidRPr="00940E0B">
        <w:rPr>
          <w:rFonts w:ascii="Times New Roman" w:hAnsi="Times New Roman" w:cs="Times New Roman"/>
          <w:color w:val="000000" w:themeColor="text1"/>
          <w:lang w:val="en-US"/>
        </w:rPr>
        <w:t>.</w:t>
      </w:r>
      <w:r w:rsidR="006A063F" w:rsidRPr="00940E0B">
        <w:rPr>
          <w:rFonts w:ascii="Times New Roman" w:hAnsi="Times New Roman" w:cs="Times New Roman"/>
          <w:color w:val="000000" w:themeColor="text1"/>
          <w:lang w:val="en-US"/>
        </w:rPr>
        <w:t xml:space="preserve"> </w:t>
      </w:r>
      <w:r w:rsidRPr="00940E0B">
        <w:rPr>
          <w:rFonts w:ascii="Times New Roman" w:hAnsi="Times New Roman" w:cs="Times New Roman"/>
          <w:color w:val="000000" w:themeColor="text1"/>
          <w:lang w:val="en-US"/>
        </w:rPr>
        <w:t>“</w:t>
      </w:r>
      <w:r w:rsidRPr="00940E0B">
        <w:rPr>
          <w:rFonts w:ascii="Times New Roman" w:hAnsi="Times New Roman" w:cs="Times New Roman"/>
          <w:lang w:val="en-US"/>
        </w:rPr>
        <w:t xml:space="preserve">Collaborative approach to stakeholder management in the framework of corporate social responsibility”. </w:t>
      </w:r>
      <w:r w:rsidRPr="00940E0B">
        <w:rPr>
          <w:rFonts w:ascii="Times New Roman" w:hAnsi="Times New Roman" w:cs="Times New Roman"/>
        </w:rPr>
        <w:t>Problemy i perspektyvy rozvytku pidpryiemnytstva.</w:t>
      </w:r>
      <w:r>
        <w:rPr>
          <w:rFonts w:ascii="Times New Roman" w:hAnsi="Times New Roman" w:cs="Times New Roman"/>
          <w:lang w:val="en-US"/>
        </w:rPr>
        <w:t xml:space="preserve"> </w:t>
      </w:r>
      <w:r w:rsidR="006A063F" w:rsidRPr="00940E0B">
        <w:rPr>
          <w:rFonts w:ascii="Times New Roman" w:hAnsi="Times New Roman" w:cs="Times New Roman"/>
        </w:rPr>
        <w:t>№ 1.  С. 84-88.</w:t>
      </w:r>
      <w:r w:rsidR="006A063F" w:rsidRPr="00940E0B">
        <w:rPr>
          <w:rFonts w:ascii="Times New Roman" w:hAnsi="Times New Roman" w:cs="Times New Roman"/>
          <w:color w:val="000000" w:themeColor="text1"/>
          <w:shd w:val="clear" w:color="auto" w:fill="F9F9F9"/>
        </w:rPr>
        <w:t xml:space="preserve"> </w:t>
      </w:r>
    </w:p>
    <w:p w14:paraId="4B7B8698" w14:textId="74141C80" w:rsidR="00F16467" w:rsidRPr="00825011" w:rsidRDefault="00F16467" w:rsidP="00825011">
      <w:pPr>
        <w:jc w:val="both"/>
        <w:rPr>
          <w:rFonts w:ascii="Times New Roman" w:hAnsi="Times New Roman" w:cs="Times New Roman"/>
          <w:color w:val="000000" w:themeColor="text1"/>
          <w:lang w:val="en-US"/>
        </w:rPr>
      </w:pPr>
    </w:p>
    <w:p w14:paraId="429640A1" w14:textId="45562901" w:rsidR="006575DE" w:rsidRPr="00825011" w:rsidRDefault="006575DE" w:rsidP="006575DE">
      <w:pPr>
        <w:pStyle w:val="af4"/>
        <w:jc w:val="center"/>
        <w:rPr>
          <w:rFonts w:ascii="Times New Roman" w:hAnsi="Times New Roman" w:cs="Times New Roman"/>
          <w:b/>
          <w:bCs/>
          <w:color w:val="000000" w:themeColor="text1"/>
          <w:lang w:val="en-US"/>
        </w:rPr>
      </w:pPr>
      <w:r w:rsidRPr="006575DE">
        <w:rPr>
          <w:rFonts w:ascii="Times New Roman" w:hAnsi="Times New Roman" w:cs="Times New Roman"/>
          <w:b/>
          <w:bCs/>
          <w:color w:val="000000" w:themeColor="text1"/>
          <w:lang w:val="ru-RU"/>
        </w:rPr>
        <w:t>Аннотация</w:t>
      </w:r>
    </w:p>
    <w:p w14:paraId="4B3B38EB" w14:textId="77777777" w:rsidR="004A7327" w:rsidRDefault="006575DE" w:rsidP="004A7327">
      <w:pPr>
        <w:pStyle w:val="af4"/>
        <w:jc w:val="right"/>
        <w:rPr>
          <w:rFonts w:ascii="Times New Roman" w:hAnsi="Times New Roman" w:cs="Times New Roman"/>
          <w:i/>
          <w:iCs/>
          <w:color w:val="000000" w:themeColor="text1"/>
          <w:lang w:val="en-US"/>
        </w:rPr>
      </w:pPr>
      <w:r w:rsidRPr="006575DE">
        <w:rPr>
          <w:rFonts w:ascii="Times New Roman" w:hAnsi="Times New Roman" w:cs="Times New Roman"/>
          <w:i/>
          <w:iCs/>
          <w:color w:val="000000" w:themeColor="text1"/>
          <w:lang w:val="ru-RU"/>
        </w:rPr>
        <w:t>Зоя</w:t>
      </w:r>
      <w:r w:rsidRPr="00825011">
        <w:rPr>
          <w:rFonts w:ascii="Times New Roman" w:hAnsi="Times New Roman" w:cs="Times New Roman"/>
          <w:i/>
          <w:iCs/>
          <w:color w:val="000000" w:themeColor="text1"/>
          <w:lang w:val="en-US"/>
        </w:rPr>
        <w:t xml:space="preserve"> </w:t>
      </w:r>
      <w:r w:rsidRPr="006575DE">
        <w:rPr>
          <w:rFonts w:ascii="Times New Roman" w:hAnsi="Times New Roman" w:cs="Times New Roman"/>
          <w:i/>
          <w:iCs/>
          <w:color w:val="000000" w:themeColor="text1"/>
          <w:lang w:val="ru-RU"/>
        </w:rPr>
        <w:t>Галушка</w:t>
      </w:r>
      <w:r w:rsidR="004A7327" w:rsidRPr="004A7327">
        <w:rPr>
          <w:rFonts w:ascii="Times New Roman" w:hAnsi="Times New Roman" w:cs="Times New Roman"/>
          <w:i/>
          <w:iCs/>
          <w:color w:val="000000" w:themeColor="text1"/>
          <w:lang w:val="en-US"/>
        </w:rPr>
        <w:t xml:space="preserve"> </w:t>
      </w:r>
    </w:p>
    <w:p w14:paraId="19BD7CF9" w14:textId="7FDC8DDC" w:rsidR="004A7327" w:rsidRDefault="004A7327" w:rsidP="004A7327">
      <w:pPr>
        <w:pStyle w:val="af4"/>
        <w:jc w:val="right"/>
        <w:rPr>
          <w:rFonts w:ascii="Times New Roman" w:hAnsi="Times New Roman" w:cs="Times New Roman"/>
          <w:i/>
          <w:iCs/>
          <w:color w:val="000000" w:themeColor="text1"/>
          <w:lang w:val="en-US"/>
        </w:rPr>
      </w:pPr>
      <w:proofErr w:type="spellStart"/>
      <w:r>
        <w:rPr>
          <w:rFonts w:ascii="Times New Roman" w:hAnsi="Times New Roman" w:cs="Times New Roman"/>
          <w:i/>
          <w:iCs/>
          <w:color w:val="000000" w:themeColor="text1"/>
          <w:lang w:val="en-US"/>
        </w:rPr>
        <w:t>Zoia</w:t>
      </w:r>
      <w:proofErr w:type="spellEnd"/>
      <w:r>
        <w:rPr>
          <w:rFonts w:ascii="Times New Roman" w:hAnsi="Times New Roman" w:cs="Times New Roman"/>
          <w:i/>
          <w:iCs/>
          <w:color w:val="000000" w:themeColor="text1"/>
          <w:lang w:val="en-US"/>
        </w:rPr>
        <w:t xml:space="preserve"> </w:t>
      </w:r>
      <w:proofErr w:type="spellStart"/>
      <w:r>
        <w:rPr>
          <w:rFonts w:ascii="Times New Roman" w:hAnsi="Times New Roman" w:cs="Times New Roman"/>
          <w:i/>
          <w:iCs/>
          <w:color w:val="000000" w:themeColor="text1"/>
          <w:lang w:val="en-US"/>
        </w:rPr>
        <w:t>Halushka</w:t>
      </w:r>
      <w:proofErr w:type="spellEnd"/>
    </w:p>
    <w:p w14:paraId="156FD9F7" w14:textId="15701781" w:rsidR="006575DE" w:rsidRPr="00825011" w:rsidRDefault="006575DE" w:rsidP="006575DE">
      <w:pPr>
        <w:pStyle w:val="af4"/>
        <w:jc w:val="right"/>
        <w:rPr>
          <w:rFonts w:ascii="Times New Roman" w:hAnsi="Times New Roman" w:cs="Times New Roman"/>
          <w:i/>
          <w:iCs/>
          <w:color w:val="000000" w:themeColor="text1"/>
          <w:lang w:val="en-US"/>
        </w:rPr>
      </w:pPr>
    </w:p>
    <w:p w14:paraId="6A416FE7" w14:textId="10259A18" w:rsidR="006575DE" w:rsidRPr="00825011" w:rsidRDefault="006575DE" w:rsidP="006575DE">
      <w:pPr>
        <w:autoSpaceDE w:val="0"/>
        <w:autoSpaceDN w:val="0"/>
        <w:adjustRightInd w:val="0"/>
        <w:jc w:val="center"/>
        <w:rPr>
          <w:rFonts w:ascii="Times New Roman" w:hAnsi="Times New Roman" w:cs="Times New Roman"/>
          <w:b/>
          <w:bCs/>
          <w:lang w:val="en-US"/>
        </w:rPr>
      </w:pPr>
      <w:r w:rsidRPr="006575DE">
        <w:rPr>
          <w:rFonts w:ascii="Times New Roman" w:hAnsi="Times New Roman" w:cs="Times New Roman"/>
          <w:b/>
          <w:bCs/>
          <w:lang w:val="ru-RU"/>
        </w:rPr>
        <w:t>СТРАТЕГИЧЕСКИЙ</w:t>
      </w:r>
      <w:r w:rsidRPr="00825011">
        <w:rPr>
          <w:rFonts w:ascii="Times New Roman" w:hAnsi="Times New Roman" w:cs="Times New Roman"/>
          <w:b/>
          <w:bCs/>
          <w:lang w:val="en-US"/>
        </w:rPr>
        <w:t xml:space="preserve"> </w:t>
      </w:r>
      <w:r w:rsidRPr="006575DE">
        <w:rPr>
          <w:rFonts w:ascii="Times New Roman" w:hAnsi="Times New Roman" w:cs="Times New Roman"/>
          <w:b/>
          <w:bCs/>
          <w:lang w:val="ru-RU"/>
        </w:rPr>
        <w:t>СТЕЙКХОЛДЕР</w:t>
      </w:r>
      <w:r w:rsidRPr="00825011">
        <w:rPr>
          <w:rFonts w:ascii="Times New Roman" w:hAnsi="Times New Roman" w:cs="Times New Roman"/>
          <w:b/>
          <w:bCs/>
          <w:lang w:val="en-US"/>
        </w:rPr>
        <w:t>-</w:t>
      </w:r>
      <w:r w:rsidRPr="006575DE">
        <w:rPr>
          <w:rFonts w:ascii="Times New Roman" w:hAnsi="Times New Roman" w:cs="Times New Roman"/>
          <w:b/>
          <w:bCs/>
          <w:lang w:val="ru-RU"/>
        </w:rPr>
        <w:t>МЕНЕДЖМЕНТ</w:t>
      </w:r>
      <w:r w:rsidRPr="00825011">
        <w:rPr>
          <w:rFonts w:ascii="Times New Roman" w:hAnsi="Times New Roman" w:cs="Times New Roman"/>
          <w:b/>
          <w:bCs/>
          <w:lang w:val="en-US"/>
        </w:rPr>
        <w:t xml:space="preserve">: </w:t>
      </w:r>
    </w:p>
    <w:p w14:paraId="6B6ED1CC" w14:textId="128393E3" w:rsidR="006575DE" w:rsidRPr="00825011" w:rsidRDefault="006575DE" w:rsidP="006575DE">
      <w:pPr>
        <w:jc w:val="center"/>
        <w:rPr>
          <w:rFonts w:ascii="Times New Roman" w:hAnsi="Times New Roman" w:cs="Times New Roman"/>
          <w:b/>
          <w:bCs/>
          <w:lang w:val="en-US"/>
        </w:rPr>
      </w:pPr>
      <w:r w:rsidRPr="006575DE">
        <w:rPr>
          <w:rFonts w:ascii="Times New Roman" w:hAnsi="Times New Roman" w:cs="Times New Roman"/>
          <w:b/>
          <w:bCs/>
          <w:lang w:val="ru-RU"/>
        </w:rPr>
        <w:t>ТЕОРЕТИЧЕСКАЯ</w:t>
      </w:r>
      <w:r w:rsidRPr="00825011">
        <w:rPr>
          <w:rFonts w:ascii="Times New Roman" w:hAnsi="Times New Roman" w:cs="Times New Roman"/>
          <w:b/>
          <w:bCs/>
          <w:lang w:val="en-US"/>
        </w:rPr>
        <w:t xml:space="preserve"> </w:t>
      </w:r>
      <w:r w:rsidRPr="006575DE">
        <w:rPr>
          <w:rFonts w:ascii="Times New Roman" w:hAnsi="Times New Roman" w:cs="Times New Roman"/>
          <w:b/>
          <w:bCs/>
          <w:lang w:val="ru-RU"/>
        </w:rPr>
        <w:t>КОНЦЕПЦИЯ</w:t>
      </w:r>
      <w:r w:rsidRPr="00825011">
        <w:rPr>
          <w:rFonts w:ascii="Times New Roman" w:hAnsi="Times New Roman" w:cs="Times New Roman"/>
          <w:b/>
          <w:bCs/>
          <w:lang w:val="en-US"/>
        </w:rPr>
        <w:t xml:space="preserve"> </w:t>
      </w:r>
      <w:r w:rsidRPr="006575DE">
        <w:rPr>
          <w:rFonts w:ascii="Times New Roman" w:hAnsi="Times New Roman" w:cs="Times New Roman"/>
          <w:b/>
          <w:bCs/>
          <w:lang w:val="ru-RU"/>
        </w:rPr>
        <w:t>И</w:t>
      </w:r>
      <w:r w:rsidRPr="00825011">
        <w:rPr>
          <w:rFonts w:ascii="Times New Roman" w:hAnsi="Times New Roman" w:cs="Times New Roman"/>
          <w:b/>
          <w:bCs/>
          <w:lang w:val="en-US"/>
        </w:rPr>
        <w:t xml:space="preserve"> </w:t>
      </w:r>
      <w:r w:rsidRPr="006575DE">
        <w:rPr>
          <w:rFonts w:ascii="Times New Roman" w:hAnsi="Times New Roman" w:cs="Times New Roman"/>
          <w:b/>
          <w:bCs/>
          <w:lang w:val="ru-RU"/>
        </w:rPr>
        <w:t>ОСОБЕННОСТИ</w:t>
      </w:r>
      <w:r w:rsidRPr="00825011">
        <w:rPr>
          <w:rFonts w:ascii="Times New Roman" w:hAnsi="Times New Roman" w:cs="Times New Roman"/>
          <w:b/>
          <w:bCs/>
          <w:lang w:val="en-US"/>
        </w:rPr>
        <w:t xml:space="preserve"> </w:t>
      </w:r>
      <w:r w:rsidRPr="006575DE">
        <w:rPr>
          <w:rFonts w:ascii="Times New Roman" w:hAnsi="Times New Roman" w:cs="Times New Roman"/>
          <w:b/>
          <w:bCs/>
          <w:lang w:val="ru-RU"/>
        </w:rPr>
        <w:t>ПРИМЕНЕНИЯ</w:t>
      </w:r>
    </w:p>
    <w:p w14:paraId="61F3F7B4" w14:textId="0B96F707" w:rsidR="006575DE" w:rsidRDefault="006575DE" w:rsidP="006575DE">
      <w:pPr>
        <w:pStyle w:val="af4"/>
        <w:jc w:val="center"/>
        <w:rPr>
          <w:rFonts w:ascii="Times New Roman" w:hAnsi="Times New Roman" w:cs="Times New Roman"/>
          <w:i/>
          <w:iCs/>
          <w:color w:val="000000" w:themeColor="text1"/>
          <w:lang w:val="uk-UA"/>
        </w:rPr>
      </w:pPr>
    </w:p>
    <w:p w14:paraId="19FDD719" w14:textId="77777777" w:rsidR="009074E2" w:rsidRPr="009074E2" w:rsidRDefault="009074E2" w:rsidP="009074E2">
      <w:pPr>
        <w:shd w:val="clear" w:color="auto" w:fill="FFFFFF"/>
        <w:jc w:val="center"/>
        <w:rPr>
          <w:rFonts w:ascii="Times New Roman" w:eastAsia="Times New Roman" w:hAnsi="Times New Roman" w:cs="Times New Roman"/>
          <w:b/>
          <w:bCs/>
          <w:color w:val="000000"/>
          <w:lang w:eastAsia="ru-RU"/>
        </w:rPr>
      </w:pPr>
      <w:r w:rsidRPr="009074E2">
        <w:rPr>
          <w:rFonts w:ascii="Times New Roman" w:eastAsia="Times New Roman" w:hAnsi="Times New Roman" w:cs="Times New Roman"/>
          <w:b/>
          <w:bCs/>
          <w:color w:val="000000"/>
          <w:lang w:eastAsia="ru-RU"/>
        </w:rPr>
        <w:t>STRATEGIC STAKEHOLDER MANAGEMENT:</w:t>
      </w:r>
    </w:p>
    <w:p w14:paraId="3A31914E" w14:textId="77777777" w:rsidR="009074E2" w:rsidRPr="009074E2" w:rsidRDefault="009074E2" w:rsidP="009074E2">
      <w:pPr>
        <w:shd w:val="clear" w:color="auto" w:fill="FFFFFF"/>
        <w:jc w:val="center"/>
        <w:rPr>
          <w:rFonts w:ascii="Times New Roman" w:eastAsia="Times New Roman" w:hAnsi="Times New Roman" w:cs="Times New Roman"/>
          <w:b/>
          <w:bCs/>
          <w:color w:val="000000"/>
          <w:lang w:eastAsia="ru-RU"/>
        </w:rPr>
      </w:pPr>
      <w:r w:rsidRPr="009074E2">
        <w:rPr>
          <w:rFonts w:ascii="Times New Roman" w:eastAsia="Times New Roman" w:hAnsi="Times New Roman" w:cs="Times New Roman"/>
          <w:b/>
          <w:bCs/>
          <w:color w:val="000000"/>
          <w:lang w:eastAsia="ru-RU"/>
        </w:rPr>
        <w:t>THEORETICAL CONCEPT AND FEATURES OF APPLICATION</w:t>
      </w:r>
    </w:p>
    <w:p w14:paraId="398F7ADF" w14:textId="506980BF" w:rsidR="00ED423F" w:rsidRPr="009074E2" w:rsidRDefault="00ED423F" w:rsidP="006575DE">
      <w:pPr>
        <w:pStyle w:val="af4"/>
        <w:jc w:val="center"/>
        <w:rPr>
          <w:rFonts w:ascii="Times New Roman" w:hAnsi="Times New Roman" w:cs="Times New Roman"/>
          <w:i/>
          <w:iCs/>
          <w:color w:val="000000" w:themeColor="text1"/>
        </w:rPr>
      </w:pPr>
    </w:p>
    <w:p w14:paraId="289CEA4B" w14:textId="3A035CEC" w:rsidR="00ED423F" w:rsidRDefault="00ED423F" w:rsidP="00ED423F">
      <w:pPr>
        <w:ind w:firstLine="426"/>
        <w:jc w:val="both"/>
        <w:rPr>
          <w:rFonts w:ascii="Times New Roman" w:hAnsi="Times New Roman" w:cs="Times New Roman"/>
          <w:i/>
          <w:iCs/>
          <w:lang w:val="uk-UA"/>
        </w:rPr>
      </w:pPr>
      <w:r w:rsidRPr="00ED423F">
        <w:rPr>
          <w:rFonts w:ascii="Times New Roman" w:hAnsi="Times New Roman" w:cs="Times New Roman"/>
          <w:i/>
          <w:iCs/>
        </w:rPr>
        <w:t>В статье исследовано развитие теоретической концепции заинтересованных сторон, осуществлен сравнительный анализ подходов к определению и группировки стейкхолдеров в зависимости от их влияния на функционирование организации. Обосновано объективный характер возникновения стратегического стейкхолдер-менеджмента как современной концепции управления организацией, функционирующей в условиях нестабильности внешней среды. На основе анализа теоретических подходов к обоснованию сущности концепции стейкхолдер-менеджмента показана необходимость и особенности ее применения в стратегическом управлении организациями в современных условиях хозяйствования. Определена главная задача стейкхолдер-менеджмента, заключа</w:t>
      </w:r>
      <w:proofErr w:type="spellStart"/>
      <w:r w:rsidRPr="00ED423F">
        <w:rPr>
          <w:rFonts w:ascii="Times New Roman" w:hAnsi="Times New Roman" w:cs="Times New Roman"/>
          <w:i/>
          <w:iCs/>
          <w:lang w:val="uk-UA"/>
        </w:rPr>
        <w:t>ющаяся</w:t>
      </w:r>
      <w:proofErr w:type="spellEnd"/>
      <w:r w:rsidRPr="00ED423F">
        <w:rPr>
          <w:rFonts w:ascii="Times New Roman" w:hAnsi="Times New Roman" w:cs="Times New Roman"/>
          <w:i/>
          <w:iCs/>
        </w:rPr>
        <w:t xml:space="preserve"> не просто в поддержке взаимовыгодного взаимодействия между всеми стейкхолдерами, а в поиске механизмов повышения эффективности совместной деятельности как целостной системы, включающей интересы всех заинтересованных сторон. На основе обобщения всех инструментов и механизмов стратегического стейкхолдер-менеджмента выделены два основных подхода - ресурсный и </w:t>
      </w:r>
      <w:proofErr w:type="spellStart"/>
      <w:r w:rsidRPr="00ED423F">
        <w:rPr>
          <w:rFonts w:ascii="Times New Roman" w:hAnsi="Times New Roman" w:cs="Times New Roman"/>
          <w:i/>
          <w:iCs/>
          <w:lang w:val="uk-UA"/>
        </w:rPr>
        <w:t>отношенческий</w:t>
      </w:r>
      <w:proofErr w:type="spellEnd"/>
      <w:r w:rsidRPr="00ED423F">
        <w:rPr>
          <w:rFonts w:ascii="Times New Roman" w:hAnsi="Times New Roman" w:cs="Times New Roman"/>
          <w:i/>
          <w:iCs/>
        </w:rPr>
        <w:t xml:space="preserve">. </w:t>
      </w:r>
      <w:r w:rsidRPr="00ED423F">
        <w:rPr>
          <w:rFonts w:ascii="Times New Roman" w:hAnsi="Times New Roman" w:cs="Times New Roman"/>
          <w:i/>
          <w:iCs/>
          <w:lang w:val="uk-UA"/>
        </w:rPr>
        <w:t xml:space="preserve">Показано, </w:t>
      </w:r>
      <w:r w:rsidRPr="00ED423F">
        <w:rPr>
          <w:rFonts w:ascii="Times New Roman" w:hAnsi="Times New Roman" w:cs="Times New Roman"/>
          <w:i/>
          <w:iCs/>
          <w:lang w:val="ru-RU"/>
        </w:rPr>
        <w:t>что</w:t>
      </w:r>
      <w:r w:rsidRPr="00ED423F">
        <w:rPr>
          <w:rFonts w:ascii="Times New Roman" w:hAnsi="Times New Roman" w:cs="Times New Roman"/>
          <w:i/>
          <w:iCs/>
          <w:lang w:val="uk-UA"/>
        </w:rPr>
        <w:t xml:space="preserve"> </w:t>
      </w:r>
      <w:proofErr w:type="spellStart"/>
      <w:r w:rsidRPr="00ED423F">
        <w:rPr>
          <w:rFonts w:ascii="Times New Roman" w:hAnsi="Times New Roman" w:cs="Times New Roman"/>
          <w:i/>
          <w:iCs/>
          <w:lang w:val="uk-UA"/>
        </w:rPr>
        <w:t>отношенческий</w:t>
      </w:r>
      <w:proofErr w:type="spellEnd"/>
      <w:r w:rsidRPr="00ED423F">
        <w:rPr>
          <w:rFonts w:ascii="Times New Roman" w:hAnsi="Times New Roman" w:cs="Times New Roman"/>
          <w:i/>
          <w:iCs/>
        </w:rPr>
        <w:t xml:space="preserve"> подход означает формирование социального капитала, который сам по себе выступает стратегическим ресурсом, поскольку обеспечивает репутацию бизнеса и способствует получению конкурентных преимуществ</w:t>
      </w:r>
      <w:r w:rsidRPr="00ED423F">
        <w:rPr>
          <w:rFonts w:ascii="Times New Roman" w:hAnsi="Times New Roman" w:cs="Times New Roman"/>
          <w:i/>
          <w:iCs/>
          <w:lang w:val="uk-UA"/>
        </w:rPr>
        <w:t xml:space="preserve"> </w:t>
      </w:r>
      <w:proofErr w:type="spellStart"/>
      <w:r w:rsidRPr="00ED423F">
        <w:rPr>
          <w:rFonts w:ascii="Times New Roman" w:hAnsi="Times New Roman" w:cs="Times New Roman"/>
          <w:i/>
          <w:iCs/>
          <w:lang w:val="uk-UA"/>
        </w:rPr>
        <w:t>организаци</w:t>
      </w:r>
      <w:r w:rsidR="00F550C2">
        <w:rPr>
          <w:rFonts w:ascii="Times New Roman" w:hAnsi="Times New Roman" w:cs="Times New Roman"/>
          <w:i/>
          <w:iCs/>
          <w:lang w:val="uk-UA"/>
        </w:rPr>
        <w:t>и</w:t>
      </w:r>
      <w:proofErr w:type="spellEnd"/>
      <w:r w:rsidR="00F550C2">
        <w:rPr>
          <w:rFonts w:ascii="Times New Roman" w:hAnsi="Times New Roman" w:cs="Times New Roman"/>
          <w:i/>
          <w:iCs/>
          <w:lang w:val="uk-UA"/>
        </w:rPr>
        <w:t>.</w:t>
      </w:r>
      <w:r w:rsidRPr="00ED423F">
        <w:rPr>
          <w:rFonts w:ascii="Times New Roman" w:hAnsi="Times New Roman" w:cs="Times New Roman"/>
          <w:i/>
          <w:iCs/>
        </w:rPr>
        <w:t xml:space="preserve"> Выявлено, что в стратегическом менеджменте уже сложились определенные принципы стейкхолдер-менеджмента: системность взаимоотношений, стратегическая ориентация всех стейкхолдеров на разработку бизнес-стратегий, учитывающих интересы, ценности и долгосрочные ориентиры развития организации; взаимовыгодность отношений с заинтересованными сторонами; необходимость балансирования интересов стейкхолдеров; проактивность управления; ориентация на устойчивое развитие и долгосрочные отношения; прозрачность и подотчетность в нефинансовых взаимоотношениях. Обосновано, что результатом эффективного стейкхолдер-менеджмента является ценность организации. Она создается совместными усилиями всех стейкхолдеров на основе их взаимодействия и зависит от наличия</w:t>
      </w:r>
      <w:r w:rsidRPr="00ED423F">
        <w:rPr>
          <w:rFonts w:ascii="Times New Roman" w:hAnsi="Times New Roman" w:cs="Times New Roman"/>
          <w:i/>
          <w:iCs/>
          <w:lang w:val="uk-UA"/>
        </w:rPr>
        <w:t>,</w:t>
      </w:r>
      <w:r w:rsidRPr="00ED423F">
        <w:rPr>
          <w:rFonts w:ascii="Times New Roman" w:hAnsi="Times New Roman" w:cs="Times New Roman"/>
          <w:i/>
          <w:iCs/>
        </w:rPr>
        <w:t xml:space="preserve"> </w:t>
      </w:r>
      <w:r w:rsidRPr="00ED423F">
        <w:rPr>
          <w:rFonts w:ascii="Times New Roman" w:hAnsi="Times New Roman" w:cs="Times New Roman"/>
          <w:i/>
          <w:iCs/>
          <w:lang w:val="ru-RU"/>
        </w:rPr>
        <w:t xml:space="preserve">достаточности </w:t>
      </w:r>
      <w:r w:rsidRPr="00ED423F">
        <w:rPr>
          <w:rFonts w:ascii="Times New Roman" w:hAnsi="Times New Roman" w:cs="Times New Roman"/>
          <w:i/>
          <w:iCs/>
          <w:lang w:val="uk-UA"/>
        </w:rPr>
        <w:t>и</w:t>
      </w:r>
      <w:r w:rsidRPr="00ED423F">
        <w:rPr>
          <w:rFonts w:ascii="Times New Roman" w:hAnsi="Times New Roman" w:cs="Times New Roman"/>
          <w:i/>
          <w:iCs/>
        </w:rPr>
        <w:t xml:space="preserve"> </w:t>
      </w:r>
      <w:r w:rsidRPr="00ED423F">
        <w:rPr>
          <w:rFonts w:ascii="Times New Roman" w:hAnsi="Times New Roman" w:cs="Times New Roman"/>
          <w:i/>
          <w:iCs/>
          <w:lang w:val="ru-RU"/>
        </w:rPr>
        <w:t>эффективности</w:t>
      </w:r>
      <w:r w:rsidRPr="00ED423F">
        <w:rPr>
          <w:rFonts w:ascii="Times New Roman" w:hAnsi="Times New Roman" w:cs="Times New Roman"/>
          <w:i/>
          <w:iCs/>
        </w:rPr>
        <w:t xml:space="preserve"> </w:t>
      </w:r>
      <w:r w:rsidRPr="00ED423F">
        <w:rPr>
          <w:rFonts w:ascii="Times New Roman" w:hAnsi="Times New Roman" w:cs="Times New Roman"/>
          <w:i/>
          <w:iCs/>
          <w:lang w:val="ru-RU"/>
        </w:rPr>
        <w:t>управления всеми ресурсами</w:t>
      </w:r>
      <w:r w:rsidRPr="00ED423F">
        <w:rPr>
          <w:rFonts w:ascii="Times New Roman" w:hAnsi="Times New Roman" w:cs="Times New Roman"/>
          <w:i/>
          <w:iCs/>
        </w:rPr>
        <w:t xml:space="preserve"> </w:t>
      </w:r>
      <w:r w:rsidRPr="00ED423F">
        <w:rPr>
          <w:rFonts w:ascii="Times New Roman" w:hAnsi="Times New Roman" w:cs="Times New Roman"/>
          <w:i/>
          <w:iCs/>
          <w:lang w:val="ru-RU"/>
        </w:rPr>
        <w:t>и</w:t>
      </w:r>
      <w:r w:rsidRPr="00ED423F">
        <w:rPr>
          <w:rFonts w:ascii="Times New Roman" w:hAnsi="Times New Roman" w:cs="Times New Roman"/>
          <w:i/>
          <w:iCs/>
        </w:rPr>
        <w:t xml:space="preserve"> видами кап</w:t>
      </w:r>
      <w:r w:rsidRPr="00ED423F">
        <w:rPr>
          <w:rFonts w:ascii="Times New Roman" w:hAnsi="Times New Roman" w:cs="Times New Roman"/>
          <w:i/>
          <w:iCs/>
          <w:lang w:val="ru-RU"/>
        </w:rPr>
        <w:t>и</w:t>
      </w:r>
      <w:r w:rsidRPr="00ED423F">
        <w:rPr>
          <w:rFonts w:ascii="Times New Roman" w:hAnsi="Times New Roman" w:cs="Times New Roman"/>
          <w:i/>
          <w:iCs/>
        </w:rPr>
        <w:t>тал</w:t>
      </w:r>
      <w:r w:rsidRPr="00ED423F">
        <w:rPr>
          <w:rFonts w:ascii="Times New Roman" w:hAnsi="Times New Roman" w:cs="Times New Roman"/>
          <w:i/>
          <w:iCs/>
          <w:lang w:val="ru-RU"/>
        </w:rPr>
        <w:t>а</w:t>
      </w:r>
      <w:r w:rsidRPr="00ED423F">
        <w:rPr>
          <w:rFonts w:ascii="Times New Roman" w:hAnsi="Times New Roman" w:cs="Times New Roman"/>
          <w:i/>
          <w:iCs/>
          <w:lang w:val="uk-UA"/>
        </w:rPr>
        <w:t>.</w:t>
      </w:r>
    </w:p>
    <w:p w14:paraId="2E10A380" w14:textId="7C93B603" w:rsidR="004A7327" w:rsidRPr="004A7327" w:rsidRDefault="004A7327" w:rsidP="00ED423F">
      <w:pPr>
        <w:ind w:firstLine="426"/>
        <w:jc w:val="both"/>
        <w:rPr>
          <w:rFonts w:ascii="Times New Roman" w:hAnsi="Times New Roman" w:cs="Times New Roman"/>
          <w:i/>
          <w:iCs/>
          <w:lang w:val="ru-RU"/>
        </w:rPr>
      </w:pPr>
      <w:r>
        <w:rPr>
          <w:rFonts w:ascii="Times New Roman" w:hAnsi="Times New Roman" w:cs="Times New Roman"/>
          <w:i/>
          <w:iCs/>
          <w:lang w:val="ru-RU"/>
        </w:rPr>
        <w:t>Ключевые слова</w:t>
      </w:r>
      <w:r>
        <w:rPr>
          <w:rFonts w:ascii="Times New Roman" w:hAnsi="Times New Roman" w:cs="Times New Roman"/>
          <w:i/>
          <w:iCs/>
          <w:lang w:val="uk-UA"/>
        </w:rPr>
        <w:t>:</w:t>
      </w:r>
      <w:r>
        <w:rPr>
          <w:rFonts w:ascii="Times New Roman" w:hAnsi="Times New Roman" w:cs="Times New Roman"/>
          <w:i/>
          <w:iCs/>
          <w:lang w:val="ru-RU"/>
        </w:rPr>
        <w:t xml:space="preserve"> </w:t>
      </w:r>
      <w:proofErr w:type="spellStart"/>
      <w:r>
        <w:rPr>
          <w:rFonts w:ascii="Times New Roman" w:hAnsi="Times New Roman" w:cs="Times New Roman"/>
          <w:i/>
          <w:iCs/>
          <w:lang w:val="uk-UA"/>
        </w:rPr>
        <w:t>стратегический</w:t>
      </w:r>
      <w:proofErr w:type="spellEnd"/>
      <w:r>
        <w:rPr>
          <w:rFonts w:ascii="Times New Roman" w:hAnsi="Times New Roman" w:cs="Times New Roman"/>
          <w:i/>
          <w:iCs/>
          <w:lang w:val="uk-UA"/>
        </w:rPr>
        <w:t xml:space="preserve"> менеджмент; </w:t>
      </w:r>
      <w:proofErr w:type="spellStart"/>
      <w:r>
        <w:rPr>
          <w:rFonts w:ascii="Times New Roman" w:hAnsi="Times New Roman" w:cs="Times New Roman"/>
          <w:i/>
          <w:iCs/>
          <w:lang w:val="uk-UA"/>
        </w:rPr>
        <w:t>концепция</w:t>
      </w:r>
      <w:proofErr w:type="spellEnd"/>
      <w:r>
        <w:rPr>
          <w:rFonts w:ascii="Times New Roman" w:hAnsi="Times New Roman" w:cs="Times New Roman"/>
          <w:i/>
          <w:iCs/>
          <w:lang w:val="uk-UA"/>
        </w:rPr>
        <w:t xml:space="preserve"> </w:t>
      </w:r>
      <w:proofErr w:type="spellStart"/>
      <w:r>
        <w:rPr>
          <w:rFonts w:ascii="Times New Roman" w:hAnsi="Times New Roman" w:cs="Times New Roman"/>
          <w:i/>
          <w:iCs/>
          <w:lang w:val="uk-UA"/>
        </w:rPr>
        <w:t>стейкхолдер-менеджмента</w:t>
      </w:r>
      <w:proofErr w:type="spellEnd"/>
      <w:r>
        <w:rPr>
          <w:rFonts w:ascii="Times New Roman" w:hAnsi="Times New Roman" w:cs="Times New Roman"/>
          <w:i/>
          <w:iCs/>
          <w:lang w:val="uk-UA"/>
        </w:rPr>
        <w:t xml:space="preserve">; </w:t>
      </w:r>
      <w:proofErr w:type="spellStart"/>
      <w:r>
        <w:rPr>
          <w:rFonts w:ascii="Times New Roman" w:hAnsi="Times New Roman" w:cs="Times New Roman"/>
          <w:i/>
          <w:iCs/>
          <w:lang w:val="uk-UA"/>
        </w:rPr>
        <w:t>заинтересованные</w:t>
      </w:r>
      <w:proofErr w:type="spellEnd"/>
      <w:r>
        <w:rPr>
          <w:rFonts w:ascii="Times New Roman" w:hAnsi="Times New Roman" w:cs="Times New Roman"/>
          <w:i/>
          <w:iCs/>
          <w:lang w:val="uk-UA"/>
        </w:rPr>
        <w:t xml:space="preserve"> </w:t>
      </w:r>
      <w:proofErr w:type="spellStart"/>
      <w:r>
        <w:rPr>
          <w:rFonts w:ascii="Times New Roman" w:hAnsi="Times New Roman" w:cs="Times New Roman"/>
          <w:i/>
          <w:iCs/>
          <w:lang w:val="uk-UA"/>
        </w:rPr>
        <w:t>стороны</w:t>
      </w:r>
      <w:proofErr w:type="spellEnd"/>
      <w:r>
        <w:rPr>
          <w:rFonts w:ascii="Times New Roman" w:hAnsi="Times New Roman" w:cs="Times New Roman"/>
          <w:i/>
          <w:iCs/>
          <w:lang w:val="uk-UA"/>
        </w:rPr>
        <w:t xml:space="preserve">; </w:t>
      </w:r>
      <w:proofErr w:type="spellStart"/>
      <w:r>
        <w:rPr>
          <w:rFonts w:ascii="Times New Roman" w:hAnsi="Times New Roman" w:cs="Times New Roman"/>
          <w:i/>
          <w:iCs/>
          <w:lang w:val="uk-UA"/>
        </w:rPr>
        <w:t>ключевые</w:t>
      </w:r>
      <w:proofErr w:type="spellEnd"/>
      <w:r>
        <w:rPr>
          <w:rFonts w:ascii="Times New Roman" w:hAnsi="Times New Roman" w:cs="Times New Roman"/>
          <w:i/>
          <w:iCs/>
          <w:lang w:val="uk-UA"/>
        </w:rPr>
        <w:t xml:space="preserve"> </w:t>
      </w:r>
      <w:proofErr w:type="spellStart"/>
      <w:r>
        <w:rPr>
          <w:rFonts w:ascii="Times New Roman" w:hAnsi="Times New Roman" w:cs="Times New Roman"/>
          <w:i/>
          <w:iCs/>
          <w:lang w:val="uk-UA"/>
        </w:rPr>
        <w:t>стейкхолдеры</w:t>
      </w:r>
      <w:proofErr w:type="spellEnd"/>
      <w:r>
        <w:rPr>
          <w:rFonts w:ascii="Times New Roman" w:hAnsi="Times New Roman" w:cs="Times New Roman"/>
          <w:i/>
          <w:iCs/>
          <w:lang w:val="uk-UA"/>
        </w:rPr>
        <w:t xml:space="preserve">; </w:t>
      </w:r>
      <w:proofErr w:type="spellStart"/>
      <w:r w:rsidRPr="00F057D7">
        <w:rPr>
          <w:rFonts w:ascii="Times New Roman" w:hAnsi="Times New Roman" w:cs="Times New Roman"/>
          <w:i/>
          <w:iCs/>
          <w:lang w:val="uk-UA"/>
        </w:rPr>
        <w:t>принцип</w:t>
      </w:r>
      <w:r>
        <w:rPr>
          <w:rFonts w:ascii="Times New Roman" w:hAnsi="Times New Roman" w:cs="Times New Roman"/>
          <w:i/>
          <w:iCs/>
          <w:lang w:val="uk-UA"/>
        </w:rPr>
        <w:t>ы</w:t>
      </w:r>
      <w:proofErr w:type="spellEnd"/>
      <w:r w:rsidRPr="00F057D7">
        <w:rPr>
          <w:rFonts w:ascii="Times New Roman" w:hAnsi="Times New Roman" w:cs="Times New Roman"/>
          <w:i/>
          <w:iCs/>
          <w:lang w:val="uk-UA"/>
        </w:rPr>
        <w:t xml:space="preserve"> </w:t>
      </w:r>
      <w:proofErr w:type="spellStart"/>
      <w:r w:rsidRPr="00F057D7">
        <w:rPr>
          <w:rFonts w:ascii="Times New Roman" w:hAnsi="Times New Roman" w:cs="Times New Roman"/>
          <w:i/>
          <w:iCs/>
          <w:lang w:val="uk-UA"/>
        </w:rPr>
        <w:t>стейкхолдер-менеджмент</w:t>
      </w:r>
      <w:r>
        <w:rPr>
          <w:rFonts w:ascii="Times New Roman" w:hAnsi="Times New Roman" w:cs="Times New Roman"/>
          <w:i/>
          <w:iCs/>
          <w:lang w:val="uk-UA"/>
        </w:rPr>
        <w:t>а</w:t>
      </w:r>
      <w:proofErr w:type="spellEnd"/>
      <w:r>
        <w:rPr>
          <w:rFonts w:ascii="Times New Roman" w:hAnsi="Times New Roman" w:cs="Times New Roman"/>
          <w:i/>
          <w:iCs/>
          <w:lang w:val="uk-UA"/>
        </w:rPr>
        <w:t>.</w:t>
      </w:r>
    </w:p>
    <w:p w14:paraId="14596819" w14:textId="77777777" w:rsidR="004A7327" w:rsidRDefault="004A7327" w:rsidP="006575DE">
      <w:pPr>
        <w:pStyle w:val="af4"/>
        <w:jc w:val="center"/>
        <w:rPr>
          <w:rStyle w:val="a3"/>
          <w:rFonts w:ascii="Times New Roman" w:hAnsi="Times New Roman" w:cs="Times New Roman"/>
        </w:rPr>
      </w:pPr>
    </w:p>
    <w:p w14:paraId="7A7D0104" w14:textId="44FB47AC" w:rsidR="00ED423F" w:rsidRDefault="00F550C2" w:rsidP="006575DE">
      <w:pPr>
        <w:pStyle w:val="af4"/>
        <w:jc w:val="center"/>
        <w:rPr>
          <w:rFonts w:ascii="Times New Roman" w:hAnsi="Times New Roman" w:cs="Times New Roman"/>
        </w:rPr>
      </w:pPr>
      <w:r w:rsidRPr="00F550C2">
        <w:rPr>
          <w:rStyle w:val="a3"/>
          <w:rFonts w:ascii="Times New Roman" w:hAnsi="Times New Roman" w:cs="Times New Roman"/>
        </w:rPr>
        <w:t>Summary</w:t>
      </w:r>
      <w:r w:rsidRPr="00F550C2">
        <w:rPr>
          <w:rFonts w:ascii="Times New Roman" w:hAnsi="Times New Roman" w:cs="Times New Roman"/>
        </w:rPr>
        <w:t> </w:t>
      </w:r>
    </w:p>
    <w:p w14:paraId="76F95AFC" w14:textId="77777777" w:rsidR="004A7327" w:rsidRDefault="004A7327" w:rsidP="006575DE">
      <w:pPr>
        <w:pStyle w:val="af4"/>
        <w:jc w:val="center"/>
        <w:rPr>
          <w:rFonts w:ascii="Times New Roman" w:hAnsi="Times New Roman" w:cs="Times New Roman"/>
        </w:rPr>
      </w:pPr>
    </w:p>
    <w:p w14:paraId="37D23AFC" w14:textId="77777777" w:rsidR="004A7327" w:rsidRPr="004A7327" w:rsidRDefault="004A7327" w:rsidP="004A7327">
      <w:pPr>
        <w:ind w:firstLine="709"/>
        <w:jc w:val="both"/>
        <w:rPr>
          <w:rFonts w:ascii="Times New Roman" w:eastAsia="Times New Roman" w:hAnsi="Times New Roman" w:cs="Times New Roman"/>
          <w:lang w:eastAsia="ru-RU"/>
        </w:rPr>
      </w:pPr>
      <w:r w:rsidRPr="004A7327">
        <w:rPr>
          <w:rFonts w:ascii="Times New Roman" w:eastAsia="Times New Roman" w:hAnsi="Times New Roman" w:cs="Times New Roman"/>
          <w:color w:val="000000"/>
          <w:shd w:val="clear" w:color="auto" w:fill="FFFFFF"/>
          <w:lang w:eastAsia="ru-RU"/>
        </w:rPr>
        <w:t>The article examines the development of the theoretical concept of stakeholders, a comparative analysis of approaches to the definition and grouping of stakeholders depending on their impact on the functioning of the organisation. The objective nature of the emergence of strategic stakeholder management as a modern concept of organisation management, operating in an unstable environment, is substantiated. Based on the analysis of theoretical approaches to substantiation of the essence of the concept of stakeholder management, the necessity and peculiarities of its application in strategic management of organisations in modern business conditions are shown. The main task of stakeholder management is identified, which is not just to maintain mutually beneficial interaction between all stakeholders, but to find mechanisms to improve the effectiveness of joint activities as a holistic system that includes the interests of all stakeholders. Based on the generalisation of all tools and mechanisms of strategic stakeholder management, two main approaches are identified - resource and relationship. It is noted that the relational approach means the formation of social capital, which in itself is a strategic resource, as it ensures the reputation of the business and promotes competitive advantage. It was found that in strategic management there are already certain principles of stakeholder management: systematic relationships, strategic orientation of all stakeholders to develop business strategies that take into account the interests, values and long-term goals of the organisation; mutual benefit of relations with stakeholders; the need to balance the interests of stakeholders; proactive management; focus on sustainable development and long-term relationships; transparency and accountability in non-financial relationships. It is substantiated that the result of effective stakeholder management is the value of the organisation. It is created by the joint efforts of all stakeholders on the basis of their interaction and depends on the availability, sufficiency and effectiveness of management of all resources and types of capital.</w:t>
      </w:r>
    </w:p>
    <w:p w14:paraId="77A47DB4" w14:textId="7E521014" w:rsidR="004A7327" w:rsidRPr="004A7327" w:rsidRDefault="004A7327" w:rsidP="004A7327">
      <w:pPr>
        <w:pStyle w:val="af4"/>
        <w:ind w:left="0" w:firstLine="709"/>
        <w:jc w:val="both"/>
        <w:rPr>
          <w:rFonts w:ascii="Times New Roman" w:hAnsi="Times New Roman" w:cs="Times New Roman"/>
          <w:i/>
          <w:iCs/>
          <w:color w:val="000000" w:themeColor="text1"/>
        </w:rPr>
      </w:pPr>
      <w:r w:rsidRPr="004A7327">
        <w:rPr>
          <w:rFonts w:ascii="Times New Roman" w:hAnsi="Times New Roman" w:cs="Times New Roman"/>
          <w:b/>
          <w:bCs/>
          <w:i/>
          <w:iCs/>
          <w:color w:val="000000" w:themeColor="text1"/>
        </w:rPr>
        <w:t>Keywords</w:t>
      </w:r>
      <w:r w:rsidRPr="004A7327">
        <w:rPr>
          <w:rFonts w:ascii="Times New Roman" w:hAnsi="Times New Roman" w:cs="Times New Roman"/>
          <w:i/>
          <w:iCs/>
          <w:color w:val="000000" w:themeColor="text1"/>
        </w:rPr>
        <w:t xml:space="preserve">: strategic management; </w:t>
      </w:r>
      <w:r w:rsidRPr="004A7327">
        <w:rPr>
          <w:rFonts w:ascii="Times New Roman" w:hAnsi="Times New Roman" w:cs="Times New Roman"/>
          <w:i/>
          <w:iCs/>
          <w:color w:val="000000" w:themeColor="text1"/>
          <w:lang w:val="en-US"/>
        </w:rPr>
        <w:t xml:space="preserve"> </w:t>
      </w:r>
      <w:r w:rsidRPr="004A7327">
        <w:rPr>
          <w:rFonts w:ascii="Times New Roman" w:hAnsi="Times New Roman" w:cs="Times New Roman"/>
          <w:i/>
          <w:iCs/>
          <w:color w:val="000000" w:themeColor="text1"/>
        </w:rPr>
        <w:t xml:space="preserve"> conception</w:t>
      </w:r>
      <w:r w:rsidRPr="004A7327">
        <w:rPr>
          <w:rFonts w:ascii="Times New Roman" w:hAnsi="Times New Roman" w:cs="Times New Roman"/>
          <w:i/>
          <w:iCs/>
          <w:color w:val="000000" w:themeColor="text1"/>
          <w:lang w:val="en-US"/>
        </w:rPr>
        <w:t xml:space="preserve"> </w:t>
      </w:r>
      <w:r>
        <w:rPr>
          <w:rFonts w:ascii="Times New Roman" w:hAnsi="Times New Roman" w:cs="Times New Roman"/>
          <w:i/>
          <w:iCs/>
          <w:color w:val="000000" w:themeColor="text1"/>
          <w:lang w:val="en-US"/>
        </w:rPr>
        <w:t xml:space="preserve">of </w:t>
      </w:r>
      <w:r w:rsidRPr="004A7327">
        <w:rPr>
          <w:rFonts w:ascii="Times New Roman" w:eastAsia="Times New Roman" w:hAnsi="Times New Roman" w:cs="Times New Roman"/>
          <w:i/>
          <w:iCs/>
          <w:color w:val="000000"/>
          <w:lang w:eastAsia="ru-RU"/>
        </w:rPr>
        <w:t>stakeholder management</w:t>
      </w:r>
      <w:r w:rsidRPr="004A7327">
        <w:rPr>
          <w:rFonts w:ascii="Times New Roman" w:hAnsi="Times New Roman" w:cs="Times New Roman"/>
          <w:i/>
          <w:iCs/>
          <w:color w:val="000000" w:themeColor="text1"/>
        </w:rPr>
        <w:t xml:space="preserve">; parties concerned; key стейкхолдери; </w:t>
      </w:r>
      <w:r>
        <w:rPr>
          <w:rFonts w:ascii="Times New Roman" w:hAnsi="Times New Roman" w:cs="Times New Roman"/>
          <w:i/>
          <w:iCs/>
          <w:color w:val="000000" w:themeColor="text1"/>
          <w:lang w:val="en-US"/>
        </w:rPr>
        <w:t xml:space="preserve"> </w:t>
      </w:r>
      <w:r w:rsidRPr="004A7327">
        <w:rPr>
          <w:rFonts w:ascii="Times New Roman" w:hAnsi="Times New Roman" w:cs="Times New Roman"/>
          <w:i/>
          <w:iCs/>
          <w:color w:val="000000" w:themeColor="text1"/>
        </w:rPr>
        <w:t xml:space="preserve"> principles</w:t>
      </w:r>
      <w:r>
        <w:rPr>
          <w:rFonts w:ascii="Times New Roman" w:hAnsi="Times New Roman" w:cs="Times New Roman"/>
          <w:i/>
          <w:iCs/>
          <w:color w:val="000000" w:themeColor="text1"/>
          <w:lang w:val="en-US"/>
        </w:rPr>
        <w:t xml:space="preserve"> of </w:t>
      </w:r>
      <w:r w:rsidRPr="004A7327">
        <w:rPr>
          <w:rFonts w:ascii="Times New Roman" w:eastAsia="Times New Roman" w:hAnsi="Times New Roman" w:cs="Times New Roman"/>
          <w:i/>
          <w:iCs/>
          <w:color w:val="000000"/>
          <w:lang w:eastAsia="ru-RU"/>
        </w:rPr>
        <w:t>stakeholder managemen</w:t>
      </w:r>
      <w:r>
        <w:rPr>
          <w:rFonts w:ascii="Times New Roman" w:hAnsi="Times New Roman" w:cs="Times New Roman"/>
          <w:i/>
          <w:iCs/>
          <w:color w:val="000000" w:themeColor="text1"/>
          <w:lang w:val="en-US"/>
        </w:rPr>
        <w:t>t</w:t>
      </w:r>
      <w:r w:rsidRPr="004A7327">
        <w:rPr>
          <w:rFonts w:ascii="Times New Roman" w:hAnsi="Times New Roman" w:cs="Times New Roman"/>
          <w:i/>
          <w:iCs/>
          <w:color w:val="000000" w:themeColor="text1"/>
        </w:rPr>
        <w:t>.</w:t>
      </w:r>
    </w:p>
    <w:sectPr w:rsidR="004A7327" w:rsidRPr="004A7327" w:rsidSect="00BF153C">
      <w:headerReference w:type="even" r:id="rId26"/>
      <w:headerReference w:type="default" r:id="rId27"/>
      <w:footerReference w:type="even" r:id="rId28"/>
      <w:footerReference w:type="default" r:id="rId29"/>
      <w:headerReference w:type="first" r:id="rId30"/>
      <w:footerReference w:type="first" r:id="rId31"/>
      <w:pgSz w:w="11900" w:h="16840"/>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0AE6C4" w14:textId="77777777" w:rsidR="00197EE6" w:rsidRDefault="00197EE6" w:rsidP="00BA18F6">
      <w:r>
        <w:separator/>
      </w:r>
    </w:p>
  </w:endnote>
  <w:endnote w:type="continuationSeparator" w:id="0">
    <w:p w14:paraId="08552F6B" w14:textId="77777777" w:rsidR="00197EE6" w:rsidRDefault="00197EE6" w:rsidP="00BA1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0"/>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DF6906" w14:textId="77777777" w:rsidR="00C2432B" w:rsidRDefault="00C2432B">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50326C" w14:textId="77777777" w:rsidR="00C2432B" w:rsidRDefault="00C2432B">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CAA79" w14:textId="77777777" w:rsidR="00C2432B" w:rsidRDefault="00C2432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AAD64D" w14:textId="77777777" w:rsidR="00197EE6" w:rsidRDefault="00197EE6" w:rsidP="00BA18F6">
      <w:r>
        <w:separator/>
      </w:r>
    </w:p>
  </w:footnote>
  <w:footnote w:type="continuationSeparator" w:id="0">
    <w:p w14:paraId="5970218C" w14:textId="77777777" w:rsidR="00197EE6" w:rsidRDefault="00197EE6" w:rsidP="00BA18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3C2C01" w14:textId="77777777" w:rsidR="00C2432B" w:rsidRDefault="00C2432B">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8DE84F" w14:textId="77777777" w:rsidR="00C2432B" w:rsidRDefault="00C2432B">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D8CCA" w14:textId="77777777" w:rsidR="00C2432B" w:rsidRDefault="00C2432B">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9109C7"/>
    <w:multiLevelType w:val="hybridMultilevel"/>
    <w:tmpl w:val="537C24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F800E62"/>
    <w:multiLevelType w:val="hybridMultilevel"/>
    <w:tmpl w:val="6B0C47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1C0709"/>
    <w:multiLevelType w:val="hybridMultilevel"/>
    <w:tmpl w:val="2BEA30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82D5CCF"/>
    <w:multiLevelType w:val="hybridMultilevel"/>
    <w:tmpl w:val="705843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BF9758D"/>
    <w:multiLevelType w:val="hybridMultilevel"/>
    <w:tmpl w:val="DA42B318"/>
    <w:lvl w:ilvl="0" w:tplc="52A4D36C">
      <w:start w:val="1"/>
      <w:numFmt w:val="bullet"/>
      <w:lvlText w:val="n"/>
      <w:lvlJc w:val="left"/>
      <w:pPr>
        <w:tabs>
          <w:tab w:val="num" w:pos="720"/>
        </w:tabs>
        <w:ind w:left="720" w:hanging="360"/>
      </w:pPr>
      <w:rPr>
        <w:rFonts w:ascii="Wingdings" w:hAnsi="Wingdings" w:hint="default"/>
      </w:rPr>
    </w:lvl>
    <w:lvl w:ilvl="1" w:tplc="7BB41EB0" w:tentative="1">
      <w:start w:val="1"/>
      <w:numFmt w:val="bullet"/>
      <w:lvlText w:val="n"/>
      <w:lvlJc w:val="left"/>
      <w:pPr>
        <w:tabs>
          <w:tab w:val="num" w:pos="1440"/>
        </w:tabs>
        <w:ind w:left="1440" w:hanging="360"/>
      </w:pPr>
      <w:rPr>
        <w:rFonts w:ascii="Wingdings" w:hAnsi="Wingdings" w:hint="default"/>
      </w:rPr>
    </w:lvl>
    <w:lvl w:ilvl="2" w:tplc="974E2A9C" w:tentative="1">
      <w:start w:val="1"/>
      <w:numFmt w:val="bullet"/>
      <w:lvlText w:val="n"/>
      <w:lvlJc w:val="left"/>
      <w:pPr>
        <w:tabs>
          <w:tab w:val="num" w:pos="2160"/>
        </w:tabs>
        <w:ind w:left="2160" w:hanging="360"/>
      </w:pPr>
      <w:rPr>
        <w:rFonts w:ascii="Wingdings" w:hAnsi="Wingdings" w:hint="default"/>
      </w:rPr>
    </w:lvl>
    <w:lvl w:ilvl="3" w:tplc="00EA92BC" w:tentative="1">
      <w:start w:val="1"/>
      <w:numFmt w:val="bullet"/>
      <w:lvlText w:val="n"/>
      <w:lvlJc w:val="left"/>
      <w:pPr>
        <w:tabs>
          <w:tab w:val="num" w:pos="2880"/>
        </w:tabs>
        <w:ind w:left="2880" w:hanging="360"/>
      </w:pPr>
      <w:rPr>
        <w:rFonts w:ascii="Wingdings" w:hAnsi="Wingdings" w:hint="default"/>
      </w:rPr>
    </w:lvl>
    <w:lvl w:ilvl="4" w:tplc="DF488AF2" w:tentative="1">
      <w:start w:val="1"/>
      <w:numFmt w:val="bullet"/>
      <w:lvlText w:val="n"/>
      <w:lvlJc w:val="left"/>
      <w:pPr>
        <w:tabs>
          <w:tab w:val="num" w:pos="3600"/>
        </w:tabs>
        <w:ind w:left="3600" w:hanging="360"/>
      </w:pPr>
      <w:rPr>
        <w:rFonts w:ascii="Wingdings" w:hAnsi="Wingdings" w:hint="default"/>
      </w:rPr>
    </w:lvl>
    <w:lvl w:ilvl="5" w:tplc="03227550" w:tentative="1">
      <w:start w:val="1"/>
      <w:numFmt w:val="bullet"/>
      <w:lvlText w:val="n"/>
      <w:lvlJc w:val="left"/>
      <w:pPr>
        <w:tabs>
          <w:tab w:val="num" w:pos="4320"/>
        </w:tabs>
        <w:ind w:left="4320" w:hanging="360"/>
      </w:pPr>
      <w:rPr>
        <w:rFonts w:ascii="Wingdings" w:hAnsi="Wingdings" w:hint="default"/>
      </w:rPr>
    </w:lvl>
    <w:lvl w:ilvl="6" w:tplc="1B421ACE" w:tentative="1">
      <w:start w:val="1"/>
      <w:numFmt w:val="bullet"/>
      <w:lvlText w:val="n"/>
      <w:lvlJc w:val="left"/>
      <w:pPr>
        <w:tabs>
          <w:tab w:val="num" w:pos="5040"/>
        </w:tabs>
        <w:ind w:left="5040" w:hanging="360"/>
      </w:pPr>
      <w:rPr>
        <w:rFonts w:ascii="Wingdings" w:hAnsi="Wingdings" w:hint="default"/>
      </w:rPr>
    </w:lvl>
    <w:lvl w:ilvl="7" w:tplc="B17ED3C0" w:tentative="1">
      <w:start w:val="1"/>
      <w:numFmt w:val="bullet"/>
      <w:lvlText w:val="n"/>
      <w:lvlJc w:val="left"/>
      <w:pPr>
        <w:tabs>
          <w:tab w:val="num" w:pos="5760"/>
        </w:tabs>
        <w:ind w:left="5760" w:hanging="360"/>
      </w:pPr>
      <w:rPr>
        <w:rFonts w:ascii="Wingdings" w:hAnsi="Wingdings" w:hint="default"/>
      </w:rPr>
    </w:lvl>
    <w:lvl w:ilvl="8" w:tplc="EF588AE4" w:tentative="1">
      <w:start w:val="1"/>
      <w:numFmt w:val="bullet"/>
      <w:lvlText w:val="n"/>
      <w:lvlJc w:val="left"/>
      <w:pPr>
        <w:tabs>
          <w:tab w:val="num" w:pos="6480"/>
        </w:tabs>
        <w:ind w:left="6480" w:hanging="360"/>
      </w:pPr>
      <w:rPr>
        <w:rFonts w:ascii="Wingdings" w:hAnsi="Wingdings" w:hint="default"/>
      </w:rPr>
    </w:lvl>
  </w:abstractNum>
  <w:abstractNum w:abstractNumId="5" w15:restartNumberingAfterBreak="0">
    <w:nsid w:val="73BA6BC1"/>
    <w:multiLevelType w:val="hybridMultilevel"/>
    <w:tmpl w:val="42066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DC30300"/>
    <w:multiLevelType w:val="hybridMultilevel"/>
    <w:tmpl w:val="833C0D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displayBackgroundShape/>
  <w:proofState w:spelling="clean" w:grammar="clean"/>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53C"/>
    <w:rsid w:val="00017816"/>
    <w:rsid w:val="0002577C"/>
    <w:rsid w:val="000802EB"/>
    <w:rsid w:val="000817BC"/>
    <w:rsid w:val="00091050"/>
    <w:rsid w:val="000E0302"/>
    <w:rsid w:val="000E5A17"/>
    <w:rsid w:val="0011310E"/>
    <w:rsid w:val="00116C31"/>
    <w:rsid w:val="00155B5D"/>
    <w:rsid w:val="0016729E"/>
    <w:rsid w:val="001834EA"/>
    <w:rsid w:val="00197EE6"/>
    <w:rsid w:val="001A1C39"/>
    <w:rsid w:val="001C5737"/>
    <w:rsid w:val="001E3519"/>
    <w:rsid w:val="001E7E32"/>
    <w:rsid w:val="001F57BB"/>
    <w:rsid w:val="00207D42"/>
    <w:rsid w:val="00214E90"/>
    <w:rsid w:val="00230592"/>
    <w:rsid w:val="00260596"/>
    <w:rsid w:val="0026356A"/>
    <w:rsid w:val="002E7064"/>
    <w:rsid w:val="0031132C"/>
    <w:rsid w:val="00336F01"/>
    <w:rsid w:val="003463A2"/>
    <w:rsid w:val="00391D00"/>
    <w:rsid w:val="003B5882"/>
    <w:rsid w:val="003D3E1D"/>
    <w:rsid w:val="003D6523"/>
    <w:rsid w:val="003F1E7F"/>
    <w:rsid w:val="004020F2"/>
    <w:rsid w:val="00425FF1"/>
    <w:rsid w:val="00427BE5"/>
    <w:rsid w:val="00445632"/>
    <w:rsid w:val="0047683D"/>
    <w:rsid w:val="004911F4"/>
    <w:rsid w:val="004A03E9"/>
    <w:rsid w:val="004A1A2E"/>
    <w:rsid w:val="004A7327"/>
    <w:rsid w:val="004B5917"/>
    <w:rsid w:val="004C0117"/>
    <w:rsid w:val="0052073F"/>
    <w:rsid w:val="0054632A"/>
    <w:rsid w:val="00563134"/>
    <w:rsid w:val="005743C4"/>
    <w:rsid w:val="005C0C87"/>
    <w:rsid w:val="005F523F"/>
    <w:rsid w:val="006259E2"/>
    <w:rsid w:val="006575DE"/>
    <w:rsid w:val="00675726"/>
    <w:rsid w:val="0067628C"/>
    <w:rsid w:val="00682644"/>
    <w:rsid w:val="006843CA"/>
    <w:rsid w:val="006A063F"/>
    <w:rsid w:val="006E2B22"/>
    <w:rsid w:val="006F328E"/>
    <w:rsid w:val="00733A81"/>
    <w:rsid w:val="00751FEE"/>
    <w:rsid w:val="0077422B"/>
    <w:rsid w:val="00786A48"/>
    <w:rsid w:val="00787A7D"/>
    <w:rsid w:val="00794042"/>
    <w:rsid w:val="007A749D"/>
    <w:rsid w:val="007B4821"/>
    <w:rsid w:val="00825011"/>
    <w:rsid w:val="008F6C2E"/>
    <w:rsid w:val="009074E2"/>
    <w:rsid w:val="00940E0B"/>
    <w:rsid w:val="00955BC1"/>
    <w:rsid w:val="009650B0"/>
    <w:rsid w:val="009B5F68"/>
    <w:rsid w:val="009D02A0"/>
    <w:rsid w:val="009D14A8"/>
    <w:rsid w:val="009E2DFE"/>
    <w:rsid w:val="00A179FC"/>
    <w:rsid w:val="00A20E13"/>
    <w:rsid w:val="00A63156"/>
    <w:rsid w:val="00A66B41"/>
    <w:rsid w:val="00A97FE4"/>
    <w:rsid w:val="00AE2075"/>
    <w:rsid w:val="00B0025E"/>
    <w:rsid w:val="00B37AD8"/>
    <w:rsid w:val="00B46D96"/>
    <w:rsid w:val="00B737B3"/>
    <w:rsid w:val="00BA18F6"/>
    <w:rsid w:val="00BF153C"/>
    <w:rsid w:val="00BF6B30"/>
    <w:rsid w:val="00C1233C"/>
    <w:rsid w:val="00C2432B"/>
    <w:rsid w:val="00C260DE"/>
    <w:rsid w:val="00C70663"/>
    <w:rsid w:val="00C735E7"/>
    <w:rsid w:val="00CC48FB"/>
    <w:rsid w:val="00CE1F16"/>
    <w:rsid w:val="00D1222B"/>
    <w:rsid w:val="00D25B34"/>
    <w:rsid w:val="00D4289A"/>
    <w:rsid w:val="00D558FA"/>
    <w:rsid w:val="00D56E09"/>
    <w:rsid w:val="00D72A25"/>
    <w:rsid w:val="00D9577C"/>
    <w:rsid w:val="00DA139B"/>
    <w:rsid w:val="00DB4D0F"/>
    <w:rsid w:val="00DD42BA"/>
    <w:rsid w:val="00DE1649"/>
    <w:rsid w:val="00DE24FB"/>
    <w:rsid w:val="00E11CA8"/>
    <w:rsid w:val="00E31FD4"/>
    <w:rsid w:val="00E35531"/>
    <w:rsid w:val="00ED423F"/>
    <w:rsid w:val="00EF495C"/>
    <w:rsid w:val="00EF56F3"/>
    <w:rsid w:val="00F057D7"/>
    <w:rsid w:val="00F16467"/>
    <w:rsid w:val="00F550C2"/>
    <w:rsid w:val="00F602B7"/>
    <w:rsid w:val="00F93611"/>
    <w:rsid w:val="00FB5962"/>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A32E53"/>
  <w15:chartTrackingRefBased/>
  <w15:docId w15:val="{0C849BEA-FBA0-CB45-9E2F-A5F8BF387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ru-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6B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F153C"/>
    <w:rPr>
      <w:b/>
      <w:bCs/>
    </w:rPr>
  </w:style>
  <w:style w:type="paragraph" w:styleId="a4">
    <w:name w:val="footnote text"/>
    <w:basedOn w:val="a"/>
    <w:link w:val="a5"/>
    <w:uiPriority w:val="99"/>
    <w:unhideWhenUsed/>
    <w:rsid w:val="00BA18F6"/>
    <w:rPr>
      <w:sz w:val="20"/>
      <w:szCs w:val="20"/>
    </w:rPr>
  </w:style>
  <w:style w:type="character" w:customStyle="1" w:styleId="a5">
    <w:name w:val="Текст сноски Знак"/>
    <w:basedOn w:val="a0"/>
    <w:link w:val="a4"/>
    <w:uiPriority w:val="99"/>
    <w:rsid w:val="00BA18F6"/>
    <w:rPr>
      <w:sz w:val="20"/>
      <w:szCs w:val="20"/>
    </w:rPr>
  </w:style>
  <w:style w:type="character" w:styleId="a6">
    <w:name w:val="footnote reference"/>
    <w:basedOn w:val="a0"/>
    <w:uiPriority w:val="99"/>
    <w:semiHidden/>
    <w:unhideWhenUsed/>
    <w:rsid w:val="00BA18F6"/>
    <w:rPr>
      <w:vertAlign w:val="superscript"/>
    </w:rPr>
  </w:style>
  <w:style w:type="paragraph" w:customStyle="1" w:styleId="Default">
    <w:name w:val="Default"/>
    <w:rsid w:val="00A66B41"/>
    <w:pPr>
      <w:autoSpaceDE w:val="0"/>
      <w:autoSpaceDN w:val="0"/>
      <w:adjustRightInd w:val="0"/>
    </w:pPr>
    <w:rPr>
      <w:rFonts w:ascii="Times New Roman" w:hAnsi="Times New Roman" w:cs="Times New Roman"/>
      <w:color w:val="000000"/>
      <w:lang w:val="ru-RU"/>
    </w:rPr>
  </w:style>
  <w:style w:type="character" w:styleId="a7">
    <w:name w:val="Hyperlink"/>
    <w:basedOn w:val="a0"/>
    <w:uiPriority w:val="99"/>
    <w:unhideWhenUsed/>
    <w:rsid w:val="009650B0"/>
    <w:rPr>
      <w:color w:val="0563C1" w:themeColor="hyperlink"/>
      <w:u w:val="single"/>
    </w:rPr>
  </w:style>
  <w:style w:type="character" w:styleId="a8">
    <w:name w:val="Unresolved Mention"/>
    <w:basedOn w:val="a0"/>
    <w:uiPriority w:val="99"/>
    <w:semiHidden/>
    <w:unhideWhenUsed/>
    <w:rsid w:val="009650B0"/>
    <w:rPr>
      <w:color w:val="605E5C"/>
      <w:shd w:val="clear" w:color="auto" w:fill="E1DFDD"/>
    </w:rPr>
  </w:style>
  <w:style w:type="paragraph" w:styleId="a9">
    <w:name w:val="header"/>
    <w:basedOn w:val="a"/>
    <w:link w:val="aa"/>
    <w:uiPriority w:val="99"/>
    <w:unhideWhenUsed/>
    <w:rsid w:val="001A1C39"/>
    <w:pPr>
      <w:tabs>
        <w:tab w:val="center" w:pos="4513"/>
        <w:tab w:val="right" w:pos="9026"/>
      </w:tabs>
    </w:pPr>
  </w:style>
  <w:style w:type="character" w:customStyle="1" w:styleId="aa">
    <w:name w:val="Верхний колонтитул Знак"/>
    <w:basedOn w:val="a0"/>
    <w:link w:val="a9"/>
    <w:uiPriority w:val="99"/>
    <w:rsid w:val="001A1C39"/>
  </w:style>
  <w:style w:type="paragraph" w:styleId="ab">
    <w:name w:val="footer"/>
    <w:basedOn w:val="a"/>
    <w:link w:val="ac"/>
    <w:uiPriority w:val="99"/>
    <w:unhideWhenUsed/>
    <w:rsid w:val="001A1C39"/>
    <w:pPr>
      <w:tabs>
        <w:tab w:val="center" w:pos="4513"/>
        <w:tab w:val="right" w:pos="9026"/>
      </w:tabs>
    </w:pPr>
  </w:style>
  <w:style w:type="character" w:customStyle="1" w:styleId="ac">
    <w:name w:val="Нижний колонтитул Знак"/>
    <w:basedOn w:val="a0"/>
    <w:link w:val="ab"/>
    <w:uiPriority w:val="99"/>
    <w:rsid w:val="001A1C39"/>
  </w:style>
  <w:style w:type="character" w:styleId="ad">
    <w:name w:val="annotation reference"/>
    <w:basedOn w:val="a0"/>
    <w:uiPriority w:val="99"/>
    <w:semiHidden/>
    <w:unhideWhenUsed/>
    <w:rsid w:val="001A1C39"/>
    <w:rPr>
      <w:sz w:val="16"/>
      <w:szCs w:val="16"/>
    </w:rPr>
  </w:style>
  <w:style w:type="paragraph" w:styleId="ae">
    <w:name w:val="annotation text"/>
    <w:basedOn w:val="a"/>
    <w:link w:val="af"/>
    <w:uiPriority w:val="99"/>
    <w:semiHidden/>
    <w:unhideWhenUsed/>
    <w:rsid w:val="001A1C39"/>
    <w:rPr>
      <w:sz w:val="20"/>
      <w:szCs w:val="20"/>
    </w:rPr>
  </w:style>
  <w:style w:type="character" w:customStyle="1" w:styleId="af">
    <w:name w:val="Текст примечания Знак"/>
    <w:basedOn w:val="a0"/>
    <w:link w:val="ae"/>
    <w:uiPriority w:val="99"/>
    <w:semiHidden/>
    <w:rsid w:val="001A1C39"/>
    <w:rPr>
      <w:sz w:val="20"/>
      <w:szCs w:val="20"/>
    </w:rPr>
  </w:style>
  <w:style w:type="paragraph" w:styleId="af0">
    <w:name w:val="annotation subject"/>
    <w:basedOn w:val="ae"/>
    <w:next w:val="ae"/>
    <w:link w:val="af1"/>
    <w:uiPriority w:val="99"/>
    <w:semiHidden/>
    <w:unhideWhenUsed/>
    <w:rsid w:val="001A1C39"/>
    <w:rPr>
      <w:b/>
      <w:bCs/>
    </w:rPr>
  </w:style>
  <w:style w:type="character" w:customStyle="1" w:styleId="af1">
    <w:name w:val="Тема примечания Знак"/>
    <w:basedOn w:val="af"/>
    <w:link w:val="af0"/>
    <w:uiPriority w:val="99"/>
    <w:semiHidden/>
    <w:rsid w:val="001A1C39"/>
    <w:rPr>
      <w:b/>
      <w:bCs/>
      <w:sz w:val="20"/>
      <w:szCs w:val="20"/>
    </w:rPr>
  </w:style>
  <w:style w:type="paragraph" w:styleId="af2">
    <w:name w:val="Balloon Text"/>
    <w:basedOn w:val="a"/>
    <w:link w:val="af3"/>
    <w:uiPriority w:val="99"/>
    <w:semiHidden/>
    <w:unhideWhenUsed/>
    <w:rsid w:val="001A1C39"/>
    <w:rPr>
      <w:rFonts w:ascii="Times New Roman" w:hAnsi="Times New Roman" w:cs="Times New Roman"/>
      <w:sz w:val="18"/>
      <w:szCs w:val="18"/>
    </w:rPr>
  </w:style>
  <w:style w:type="character" w:customStyle="1" w:styleId="af3">
    <w:name w:val="Текст выноски Знак"/>
    <w:basedOn w:val="a0"/>
    <w:link w:val="af2"/>
    <w:uiPriority w:val="99"/>
    <w:semiHidden/>
    <w:rsid w:val="001A1C39"/>
    <w:rPr>
      <w:rFonts w:ascii="Times New Roman" w:hAnsi="Times New Roman" w:cs="Times New Roman"/>
      <w:sz w:val="18"/>
      <w:szCs w:val="18"/>
    </w:rPr>
  </w:style>
  <w:style w:type="paragraph" w:styleId="af4">
    <w:name w:val="List Paragraph"/>
    <w:basedOn w:val="a"/>
    <w:uiPriority w:val="34"/>
    <w:qFormat/>
    <w:rsid w:val="00E35531"/>
    <w:pPr>
      <w:ind w:left="720"/>
      <w:contextualSpacing/>
    </w:pPr>
  </w:style>
  <w:style w:type="character" w:customStyle="1" w:styleId="eydoae">
    <w:name w:val="eydoae"/>
    <w:basedOn w:val="a0"/>
    <w:rsid w:val="006259E2"/>
  </w:style>
  <w:style w:type="paragraph" w:styleId="HTML">
    <w:name w:val="HTML Preformatted"/>
    <w:basedOn w:val="a"/>
    <w:link w:val="HTML0"/>
    <w:uiPriority w:val="99"/>
    <w:semiHidden/>
    <w:unhideWhenUsed/>
    <w:rsid w:val="00C24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C2432B"/>
    <w:rPr>
      <w:rFonts w:ascii="Courier New" w:eastAsia="Times New Roman" w:hAnsi="Courier New" w:cs="Courier New"/>
      <w:sz w:val="20"/>
      <w:szCs w:val="20"/>
      <w:lang w:eastAsia="ru-RU"/>
    </w:rPr>
  </w:style>
  <w:style w:type="character" w:styleId="af5">
    <w:name w:val="FollowedHyperlink"/>
    <w:basedOn w:val="a0"/>
    <w:uiPriority w:val="99"/>
    <w:semiHidden/>
    <w:unhideWhenUsed/>
    <w:rsid w:val="0023059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15061">
      <w:bodyDiv w:val="1"/>
      <w:marLeft w:val="0"/>
      <w:marRight w:val="0"/>
      <w:marTop w:val="0"/>
      <w:marBottom w:val="0"/>
      <w:divBdr>
        <w:top w:val="none" w:sz="0" w:space="0" w:color="auto"/>
        <w:left w:val="none" w:sz="0" w:space="0" w:color="auto"/>
        <w:bottom w:val="none" w:sz="0" w:space="0" w:color="auto"/>
        <w:right w:val="none" w:sz="0" w:space="0" w:color="auto"/>
      </w:divBdr>
      <w:divsChild>
        <w:div w:id="1076242088">
          <w:marLeft w:val="0"/>
          <w:marRight w:val="0"/>
          <w:marTop w:val="0"/>
          <w:marBottom w:val="0"/>
          <w:divBdr>
            <w:top w:val="none" w:sz="0" w:space="0" w:color="auto"/>
            <w:left w:val="none" w:sz="0" w:space="0" w:color="auto"/>
            <w:bottom w:val="none" w:sz="0" w:space="0" w:color="auto"/>
            <w:right w:val="none" w:sz="0" w:space="0" w:color="auto"/>
          </w:divBdr>
          <w:divsChild>
            <w:div w:id="440145112">
              <w:marLeft w:val="0"/>
              <w:marRight w:val="0"/>
              <w:marTop w:val="0"/>
              <w:marBottom w:val="0"/>
              <w:divBdr>
                <w:top w:val="none" w:sz="0" w:space="0" w:color="auto"/>
                <w:left w:val="none" w:sz="0" w:space="0" w:color="auto"/>
                <w:bottom w:val="none" w:sz="0" w:space="0" w:color="auto"/>
                <w:right w:val="none" w:sz="0" w:space="0" w:color="auto"/>
              </w:divBdr>
              <w:divsChild>
                <w:div w:id="155730504">
                  <w:marLeft w:val="0"/>
                  <w:marRight w:val="0"/>
                  <w:marTop w:val="0"/>
                  <w:marBottom w:val="0"/>
                  <w:divBdr>
                    <w:top w:val="none" w:sz="0" w:space="0" w:color="auto"/>
                    <w:left w:val="none" w:sz="0" w:space="0" w:color="auto"/>
                    <w:bottom w:val="none" w:sz="0" w:space="0" w:color="auto"/>
                    <w:right w:val="none" w:sz="0" w:space="0" w:color="auto"/>
                  </w:divBdr>
                </w:div>
                <w:div w:id="152844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42534">
      <w:bodyDiv w:val="1"/>
      <w:marLeft w:val="0"/>
      <w:marRight w:val="0"/>
      <w:marTop w:val="0"/>
      <w:marBottom w:val="0"/>
      <w:divBdr>
        <w:top w:val="none" w:sz="0" w:space="0" w:color="auto"/>
        <w:left w:val="none" w:sz="0" w:space="0" w:color="auto"/>
        <w:bottom w:val="none" w:sz="0" w:space="0" w:color="auto"/>
        <w:right w:val="none" w:sz="0" w:space="0" w:color="auto"/>
      </w:divBdr>
    </w:div>
    <w:div w:id="85269365">
      <w:bodyDiv w:val="1"/>
      <w:marLeft w:val="0"/>
      <w:marRight w:val="0"/>
      <w:marTop w:val="0"/>
      <w:marBottom w:val="0"/>
      <w:divBdr>
        <w:top w:val="none" w:sz="0" w:space="0" w:color="auto"/>
        <w:left w:val="none" w:sz="0" w:space="0" w:color="auto"/>
        <w:bottom w:val="none" w:sz="0" w:space="0" w:color="auto"/>
        <w:right w:val="none" w:sz="0" w:space="0" w:color="auto"/>
      </w:divBdr>
    </w:div>
    <w:div w:id="343632374">
      <w:bodyDiv w:val="1"/>
      <w:marLeft w:val="0"/>
      <w:marRight w:val="0"/>
      <w:marTop w:val="0"/>
      <w:marBottom w:val="0"/>
      <w:divBdr>
        <w:top w:val="none" w:sz="0" w:space="0" w:color="auto"/>
        <w:left w:val="none" w:sz="0" w:space="0" w:color="auto"/>
        <w:bottom w:val="none" w:sz="0" w:space="0" w:color="auto"/>
        <w:right w:val="none" w:sz="0" w:space="0" w:color="auto"/>
      </w:divBdr>
    </w:div>
    <w:div w:id="461388367">
      <w:bodyDiv w:val="1"/>
      <w:marLeft w:val="0"/>
      <w:marRight w:val="0"/>
      <w:marTop w:val="0"/>
      <w:marBottom w:val="0"/>
      <w:divBdr>
        <w:top w:val="none" w:sz="0" w:space="0" w:color="auto"/>
        <w:left w:val="none" w:sz="0" w:space="0" w:color="auto"/>
        <w:bottom w:val="none" w:sz="0" w:space="0" w:color="auto"/>
        <w:right w:val="none" w:sz="0" w:space="0" w:color="auto"/>
      </w:divBdr>
    </w:div>
    <w:div w:id="572471533">
      <w:bodyDiv w:val="1"/>
      <w:marLeft w:val="0"/>
      <w:marRight w:val="0"/>
      <w:marTop w:val="0"/>
      <w:marBottom w:val="0"/>
      <w:divBdr>
        <w:top w:val="none" w:sz="0" w:space="0" w:color="auto"/>
        <w:left w:val="none" w:sz="0" w:space="0" w:color="auto"/>
        <w:bottom w:val="none" w:sz="0" w:space="0" w:color="auto"/>
        <w:right w:val="none" w:sz="0" w:space="0" w:color="auto"/>
      </w:divBdr>
      <w:divsChild>
        <w:div w:id="440416322">
          <w:marLeft w:val="0"/>
          <w:marRight w:val="0"/>
          <w:marTop w:val="0"/>
          <w:marBottom w:val="0"/>
          <w:divBdr>
            <w:top w:val="none" w:sz="0" w:space="0" w:color="auto"/>
            <w:left w:val="none" w:sz="0" w:space="0" w:color="auto"/>
            <w:bottom w:val="none" w:sz="0" w:space="0" w:color="auto"/>
            <w:right w:val="none" w:sz="0" w:space="0" w:color="auto"/>
          </w:divBdr>
        </w:div>
        <w:div w:id="1282958787">
          <w:marLeft w:val="0"/>
          <w:marRight w:val="0"/>
          <w:marTop w:val="0"/>
          <w:marBottom w:val="0"/>
          <w:divBdr>
            <w:top w:val="none" w:sz="0" w:space="0" w:color="auto"/>
            <w:left w:val="none" w:sz="0" w:space="0" w:color="auto"/>
            <w:bottom w:val="none" w:sz="0" w:space="0" w:color="auto"/>
            <w:right w:val="none" w:sz="0" w:space="0" w:color="auto"/>
          </w:divBdr>
          <w:divsChild>
            <w:div w:id="1776095695">
              <w:marLeft w:val="0"/>
              <w:marRight w:val="0"/>
              <w:marTop w:val="0"/>
              <w:marBottom w:val="0"/>
              <w:divBdr>
                <w:top w:val="none" w:sz="0" w:space="0" w:color="auto"/>
                <w:left w:val="none" w:sz="0" w:space="0" w:color="auto"/>
                <w:bottom w:val="none" w:sz="0" w:space="0" w:color="auto"/>
                <w:right w:val="none" w:sz="0" w:space="0" w:color="auto"/>
              </w:divBdr>
              <w:divsChild>
                <w:div w:id="1535460727">
                  <w:marLeft w:val="0"/>
                  <w:marRight w:val="0"/>
                  <w:marTop w:val="0"/>
                  <w:marBottom w:val="0"/>
                  <w:divBdr>
                    <w:top w:val="none" w:sz="0" w:space="0" w:color="auto"/>
                    <w:left w:val="none" w:sz="0" w:space="0" w:color="auto"/>
                    <w:bottom w:val="none" w:sz="0" w:space="0" w:color="auto"/>
                    <w:right w:val="none" w:sz="0" w:space="0" w:color="auto"/>
                  </w:divBdr>
                </w:div>
                <w:div w:id="196896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161265">
      <w:bodyDiv w:val="1"/>
      <w:marLeft w:val="0"/>
      <w:marRight w:val="0"/>
      <w:marTop w:val="0"/>
      <w:marBottom w:val="0"/>
      <w:divBdr>
        <w:top w:val="none" w:sz="0" w:space="0" w:color="auto"/>
        <w:left w:val="none" w:sz="0" w:space="0" w:color="auto"/>
        <w:bottom w:val="none" w:sz="0" w:space="0" w:color="auto"/>
        <w:right w:val="none" w:sz="0" w:space="0" w:color="auto"/>
      </w:divBdr>
    </w:div>
    <w:div w:id="790589144">
      <w:bodyDiv w:val="1"/>
      <w:marLeft w:val="0"/>
      <w:marRight w:val="0"/>
      <w:marTop w:val="0"/>
      <w:marBottom w:val="0"/>
      <w:divBdr>
        <w:top w:val="none" w:sz="0" w:space="0" w:color="auto"/>
        <w:left w:val="none" w:sz="0" w:space="0" w:color="auto"/>
        <w:bottom w:val="none" w:sz="0" w:space="0" w:color="auto"/>
        <w:right w:val="none" w:sz="0" w:space="0" w:color="auto"/>
      </w:divBdr>
    </w:div>
    <w:div w:id="800658779">
      <w:bodyDiv w:val="1"/>
      <w:marLeft w:val="0"/>
      <w:marRight w:val="0"/>
      <w:marTop w:val="0"/>
      <w:marBottom w:val="0"/>
      <w:divBdr>
        <w:top w:val="none" w:sz="0" w:space="0" w:color="auto"/>
        <w:left w:val="none" w:sz="0" w:space="0" w:color="auto"/>
        <w:bottom w:val="none" w:sz="0" w:space="0" w:color="auto"/>
        <w:right w:val="none" w:sz="0" w:space="0" w:color="auto"/>
      </w:divBdr>
    </w:div>
    <w:div w:id="855772609">
      <w:bodyDiv w:val="1"/>
      <w:marLeft w:val="0"/>
      <w:marRight w:val="0"/>
      <w:marTop w:val="0"/>
      <w:marBottom w:val="0"/>
      <w:divBdr>
        <w:top w:val="none" w:sz="0" w:space="0" w:color="auto"/>
        <w:left w:val="none" w:sz="0" w:space="0" w:color="auto"/>
        <w:bottom w:val="none" w:sz="0" w:space="0" w:color="auto"/>
        <w:right w:val="none" w:sz="0" w:space="0" w:color="auto"/>
      </w:divBdr>
    </w:div>
    <w:div w:id="903106095">
      <w:bodyDiv w:val="1"/>
      <w:marLeft w:val="0"/>
      <w:marRight w:val="0"/>
      <w:marTop w:val="0"/>
      <w:marBottom w:val="0"/>
      <w:divBdr>
        <w:top w:val="none" w:sz="0" w:space="0" w:color="auto"/>
        <w:left w:val="none" w:sz="0" w:space="0" w:color="auto"/>
        <w:bottom w:val="none" w:sz="0" w:space="0" w:color="auto"/>
        <w:right w:val="none" w:sz="0" w:space="0" w:color="auto"/>
      </w:divBdr>
    </w:div>
    <w:div w:id="949436240">
      <w:bodyDiv w:val="1"/>
      <w:marLeft w:val="0"/>
      <w:marRight w:val="0"/>
      <w:marTop w:val="0"/>
      <w:marBottom w:val="0"/>
      <w:divBdr>
        <w:top w:val="none" w:sz="0" w:space="0" w:color="auto"/>
        <w:left w:val="none" w:sz="0" w:space="0" w:color="auto"/>
        <w:bottom w:val="none" w:sz="0" w:space="0" w:color="auto"/>
        <w:right w:val="none" w:sz="0" w:space="0" w:color="auto"/>
      </w:divBdr>
    </w:div>
    <w:div w:id="954871920">
      <w:bodyDiv w:val="1"/>
      <w:marLeft w:val="0"/>
      <w:marRight w:val="0"/>
      <w:marTop w:val="0"/>
      <w:marBottom w:val="0"/>
      <w:divBdr>
        <w:top w:val="none" w:sz="0" w:space="0" w:color="auto"/>
        <w:left w:val="none" w:sz="0" w:space="0" w:color="auto"/>
        <w:bottom w:val="none" w:sz="0" w:space="0" w:color="auto"/>
        <w:right w:val="none" w:sz="0" w:space="0" w:color="auto"/>
      </w:divBdr>
    </w:div>
    <w:div w:id="994333879">
      <w:bodyDiv w:val="1"/>
      <w:marLeft w:val="0"/>
      <w:marRight w:val="0"/>
      <w:marTop w:val="0"/>
      <w:marBottom w:val="0"/>
      <w:divBdr>
        <w:top w:val="none" w:sz="0" w:space="0" w:color="auto"/>
        <w:left w:val="none" w:sz="0" w:space="0" w:color="auto"/>
        <w:bottom w:val="none" w:sz="0" w:space="0" w:color="auto"/>
        <w:right w:val="none" w:sz="0" w:space="0" w:color="auto"/>
      </w:divBdr>
    </w:div>
    <w:div w:id="1180125264">
      <w:bodyDiv w:val="1"/>
      <w:marLeft w:val="0"/>
      <w:marRight w:val="0"/>
      <w:marTop w:val="0"/>
      <w:marBottom w:val="0"/>
      <w:divBdr>
        <w:top w:val="none" w:sz="0" w:space="0" w:color="auto"/>
        <w:left w:val="none" w:sz="0" w:space="0" w:color="auto"/>
        <w:bottom w:val="none" w:sz="0" w:space="0" w:color="auto"/>
        <w:right w:val="none" w:sz="0" w:space="0" w:color="auto"/>
      </w:divBdr>
    </w:div>
    <w:div w:id="1235238657">
      <w:bodyDiv w:val="1"/>
      <w:marLeft w:val="0"/>
      <w:marRight w:val="0"/>
      <w:marTop w:val="0"/>
      <w:marBottom w:val="0"/>
      <w:divBdr>
        <w:top w:val="none" w:sz="0" w:space="0" w:color="auto"/>
        <w:left w:val="none" w:sz="0" w:space="0" w:color="auto"/>
        <w:bottom w:val="none" w:sz="0" w:space="0" w:color="auto"/>
        <w:right w:val="none" w:sz="0" w:space="0" w:color="auto"/>
      </w:divBdr>
    </w:div>
    <w:div w:id="1305819112">
      <w:bodyDiv w:val="1"/>
      <w:marLeft w:val="0"/>
      <w:marRight w:val="0"/>
      <w:marTop w:val="0"/>
      <w:marBottom w:val="0"/>
      <w:divBdr>
        <w:top w:val="none" w:sz="0" w:space="0" w:color="auto"/>
        <w:left w:val="none" w:sz="0" w:space="0" w:color="auto"/>
        <w:bottom w:val="none" w:sz="0" w:space="0" w:color="auto"/>
        <w:right w:val="none" w:sz="0" w:space="0" w:color="auto"/>
      </w:divBdr>
    </w:div>
    <w:div w:id="1308507441">
      <w:bodyDiv w:val="1"/>
      <w:marLeft w:val="0"/>
      <w:marRight w:val="0"/>
      <w:marTop w:val="0"/>
      <w:marBottom w:val="0"/>
      <w:divBdr>
        <w:top w:val="none" w:sz="0" w:space="0" w:color="auto"/>
        <w:left w:val="none" w:sz="0" w:space="0" w:color="auto"/>
        <w:bottom w:val="none" w:sz="0" w:space="0" w:color="auto"/>
        <w:right w:val="none" w:sz="0" w:space="0" w:color="auto"/>
      </w:divBdr>
      <w:divsChild>
        <w:div w:id="1522861001">
          <w:marLeft w:val="1740"/>
          <w:marRight w:val="0"/>
          <w:marTop w:val="0"/>
          <w:marBottom w:val="240"/>
          <w:divBdr>
            <w:top w:val="none" w:sz="0" w:space="0" w:color="auto"/>
            <w:left w:val="none" w:sz="0" w:space="0" w:color="auto"/>
            <w:bottom w:val="none" w:sz="0" w:space="0" w:color="auto"/>
            <w:right w:val="none" w:sz="0" w:space="0" w:color="auto"/>
          </w:divBdr>
        </w:div>
      </w:divsChild>
    </w:div>
    <w:div w:id="1544053427">
      <w:bodyDiv w:val="1"/>
      <w:marLeft w:val="0"/>
      <w:marRight w:val="0"/>
      <w:marTop w:val="0"/>
      <w:marBottom w:val="0"/>
      <w:divBdr>
        <w:top w:val="none" w:sz="0" w:space="0" w:color="auto"/>
        <w:left w:val="none" w:sz="0" w:space="0" w:color="auto"/>
        <w:bottom w:val="none" w:sz="0" w:space="0" w:color="auto"/>
        <w:right w:val="none" w:sz="0" w:space="0" w:color="auto"/>
      </w:divBdr>
      <w:divsChild>
        <w:div w:id="387457810">
          <w:marLeft w:val="0"/>
          <w:marRight w:val="0"/>
          <w:marTop w:val="0"/>
          <w:marBottom w:val="0"/>
          <w:divBdr>
            <w:top w:val="single" w:sz="12" w:space="0" w:color="FFFFFF"/>
            <w:left w:val="single" w:sz="12" w:space="0" w:color="FFFFFF"/>
            <w:bottom w:val="single" w:sz="12" w:space="0" w:color="FFFFFF"/>
            <w:right w:val="single" w:sz="12" w:space="0" w:color="FFFFFF"/>
          </w:divBdr>
          <w:divsChild>
            <w:div w:id="395858660">
              <w:marLeft w:val="0"/>
              <w:marRight w:val="0"/>
              <w:marTop w:val="0"/>
              <w:marBottom w:val="0"/>
              <w:divBdr>
                <w:top w:val="none" w:sz="0" w:space="0" w:color="auto"/>
                <w:left w:val="none" w:sz="0" w:space="0" w:color="auto"/>
                <w:bottom w:val="none" w:sz="0" w:space="0" w:color="auto"/>
                <w:right w:val="none" w:sz="0" w:space="0" w:color="auto"/>
              </w:divBdr>
            </w:div>
          </w:divsChild>
        </w:div>
        <w:div w:id="683626948">
          <w:marLeft w:val="0"/>
          <w:marRight w:val="0"/>
          <w:marTop w:val="0"/>
          <w:marBottom w:val="0"/>
          <w:divBdr>
            <w:top w:val="none" w:sz="0" w:space="0" w:color="auto"/>
            <w:left w:val="none" w:sz="0" w:space="0" w:color="auto"/>
            <w:bottom w:val="none" w:sz="0" w:space="0" w:color="auto"/>
            <w:right w:val="none" w:sz="0" w:space="0" w:color="auto"/>
          </w:divBdr>
          <w:divsChild>
            <w:div w:id="1244949506">
              <w:marLeft w:val="0"/>
              <w:marRight w:val="0"/>
              <w:marTop w:val="0"/>
              <w:marBottom w:val="0"/>
              <w:divBdr>
                <w:top w:val="none" w:sz="0" w:space="0" w:color="auto"/>
                <w:left w:val="none" w:sz="0" w:space="0" w:color="auto"/>
                <w:bottom w:val="none" w:sz="0" w:space="0" w:color="auto"/>
                <w:right w:val="none" w:sz="0" w:space="0" w:color="auto"/>
              </w:divBdr>
              <w:divsChild>
                <w:div w:id="606473195">
                  <w:marLeft w:val="0"/>
                  <w:marRight w:val="0"/>
                  <w:marTop w:val="0"/>
                  <w:marBottom w:val="0"/>
                  <w:divBdr>
                    <w:top w:val="none" w:sz="0" w:space="0" w:color="auto"/>
                    <w:left w:val="none" w:sz="0" w:space="0" w:color="auto"/>
                    <w:bottom w:val="none" w:sz="0" w:space="0" w:color="auto"/>
                    <w:right w:val="none" w:sz="0" w:space="0" w:color="auto"/>
                  </w:divBdr>
                  <w:divsChild>
                    <w:div w:id="1925920126">
                      <w:marLeft w:val="0"/>
                      <w:marRight w:val="0"/>
                      <w:marTop w:val="0"/>
                      <w:marBottom w:val="0"/>
                      <w:divBdr>
                        <w:top w:val="none" w:sz="0" w:space="0" w:color="auto"/>
                        <w:left w:val="none" w:sz="0" w:space="0" w:color="auto"/>
                        <w:bottom w:val="none" w:sz="0" w:space="0" w:color="auto"/>
                        <w:right w:val="none" w:sz="0" w:space="0" w:color="auto"/>
                      </w:divBdr>
                    </w:div>
                    <w:div w:id="81638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8048698">
      <w:bodyDiv w:val="1"/>
      <w:marLeft w:val="0"/>
      <w:marRight w:val="0"/>
      <w:marTop w:val="0"/>
      <w:marBottom w:val="0"/>
      <w:divBdr>
        <w:top w:val="none" w:sz="0" w:space="0" w:color="auto"/>
        <w:left w:val="none" w:sz="0" w:space="0" w:color="auto"/>
        <w:bottom w:val="none" w:sz="0" w:space="0" w:color="auto"/>
        <w:right w:val="none" w:sz="0" w:space="0" w:color="auto"/>
      </w:divBdr>
    </w:div>
    <w:div w:id="2000227374">
      <w:bodyDiv w:val="1"/>
      <w:marLeft w:val="0"/>
      <w:marRight w:val="0"/>
      <w:marTop w:val="0"/>
      <w:marBottom w:val="0"/>
      <w:divBdr>
        <w:top w:val="none" w:sz="0" w:space="0" w:color="auto"/>
        <w:left w:val="none" w:sz="0" w:space="0" w:color="auto"/>
        <w:bottom w:val="none" w:sz="0" w:space="0" w:color="auto"/>
        <w:right w:val="none" w:sz="0" w:space="0" w:color="auto"/>
      </w:divBdr>
    </w:div>
    <w:div w:id="2058355384">
      <w:bodyDiv w:val="1"/>
      <w:marLeft w:val="0"/>
      <w:marRight w:val="0"/>
      <w:marTop w:val="0"/>
      <w:marBottom w:val="0"/>
      <w:divBdr>
        <w:top w:val="none" w:sz="0" w:space="0" w:color="auto"/>
        <w:left w:val="none" w:sz="0" w:space="0" w:color="auto"/>
        <w:bottom w:val="none" w:sz="0" w:space="0" w:color="auto"/>
        <w:right w:val="none" w:sz="0" w:space="0" w:color="auto"/>
      </w:divBdr>
      <w:divsChild>
        <w:div w:id="1014574107">
          <w:marLeft w:val="0"/>
          <w:marRight w:val="0"/>
          <w:marTop w:val="0"/>
          <w:marBottom w:val="0"/>
          <w:divBdr>
            <w:top w:val="none" w:sz="0" w:space="0" w:color="auto"/>
            <w:left w:val="none" w:sz="0" w:space="0" w:color="auto"/>
            <w:bottom w:val="none" w:sz="0" w:space="0" w:color="auto"/>
            <w:right w:val="none" w:sz="0" w:space="0" w:color="auto"/>
          </w:divBdr>
          <w:divsChild>
            <w:div w:id="1316884236">
              <w:marLeft w:val="0"/>
              <w:marRight w:val="0"/>
              <w:marTop w:val="0"/>
              <w:marBottom w:val="0"/>
              <w:divBdr>
                <w:top w:val="none" w:sz="0" w:space="0" w:color="auto"/>
                <w:left w:val="none" w:sz="0" w:space="0" w:color="auto"/>
                <w:bottom w:val="none" w:sz="0" w:space="0" w:color="auto"/>
                <w:right w:val="none" w:sz="0" w:space="0" w:color="auto"/>
              </w:divBdr>
              <w:divsChild>
                <w:div w:id="895244476">
                  <w:marLeft w:val="0"/>
                  <w:marRight w:val="0"/>
                  <w:marTop w:val="0"/>
                  <w:marBottom w:val="0"/>
                  <w:divBdr>
                    <w:top w:val="none" w:sz="0" w:space="0" w:color="auto"/>
                    <w:left w:val="none" w:sz="0" w:space="0" w:color="auto"/>
                    <w:bottom w:val="none" w:sz="0" w:space="0" w:color="auto"/>
                    <w:right w:val="none" w:sz="0" w:space="0" w:color="auto"/>
                  </w:divBdr>
                  <w:divsChild>
                    <w:div w:id="85538726">
                      <w:marLeft w:val="0"/>
                      <w:marRight w:val="0"/>
                      <w:marTop w:val="0"/>
                      <w:marBottom w:val="0"/>
                      <w:divBdr>
                        <w:top w:val="none" w:sz="0" w:space="0" w:color="auto"/>
                        <w:left w:val="none" w:sz="0" w:space="0" w:color="auto"/>
                        <w:bottom w:val="none" w:sz="0" w:space="0" w:color="auto"/>
                        <w:right w:val="none" w:sz="0" w:space="0" w:color="auto"/>
                      </w:divBdr>
                    </w:div>
                    <w:div w:id="226695501">
                      <w:marLeft w:val="0"/>
                      <w:marRight w:val="0"/>
                      <w:marTop w:val="0"/>
                      <w:marBottom w:val="0"/>
                      <w:divBdr>
                        <w:top w:val="none" w:sz="0" w:space="0" w:color="auto"/>
                        <w:left w:val="none" w:sz="0" w:space="0" w:color="auto"/>
                        <w:bottom w:val="none" w:sz="0" w:space="0" w:color="auto"/>
                        <w:right w:val="none" w:sz="0" w:space="0" w:color="auto"/>
                      </w:divBdr>
                      <w:divsChild>
                        <w:div w:id="202369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757900">
          <w:marLeft w:val="0"/>
          <w:marRight w:val="0"/>
          <w:marTop w:val="0"/>
          <w:marBottom w:val="0"/>
          <w:divBdr>
            <w:top w:val="none" w:sz="0" w:space="0" w:color="auto"/>
            <w:left w:val="none" w:sz="0" w:space="0" w:color="auto"/>
            <w:bottom w:val="none" w:sz="0" w:space="0" w:color="auto"/>
            <w:right w:val="none" w:sz="0" w:space="0" w:color="auto"/>
          </w:divBdr>
          <w:divsChild>
            <w:div w:id="1203588857">
              <w:marLeft w:val="0"/>
              <w:marRight w:val="0"/>
              <w:marTop w:val="0"/>
              <w:marBottom w:val="0"/>
              <w:divBdr>
                <w:top w:val="none" w:sz="0" w:space="0" w:color="auto"/>
                <w:left w:val="none" w:sz="0" w:space="0" w:color="auto"/>
                <w:bottom w:val="none" w:sz="0" w:space="0" w:color="auto"/>
                <w:right w:val="none" w:sz="0" w:space="0" w:color="auto"/>
              </w:divBdr>
              <w:divsChild>
                <w:div w:id="46380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561949">
      <w:bodyDiv w:val="1"/>
      <w:marLeft w:val="0"/>
      <w:marRight w:val="0"/>
      <w:marTop w:val="0"/>
      <w:marBottom w:val="0"/>
      <w:divBdr>
        <w:top w:val="none" w:sz="0" w:space="0" w:color="auto"/>
        <w:left w:val="none" w:sz="0" w:space="0" w:color="auto"/>
        <w:bottom w:val="none" w:sz="0" w:space="0" w:color="auto"/>
        <w:right w:val="none" w:sz="0" w:space="0" w:color="auto"/>
      </w:divBdr>
      <w:divsChild>
        <w:div w:id="753209425">
          <w:marLeft w:val="547"/>
          <w:marRight w:val="0"/>
          <w:marTop w:val="96"/>
          <w:marBottom w:val="0"/>
          <w:divBdr>
            <w:top w:val="none" w:sz="0" w:space="0" w:color="auto"/>
            <w:left w:val="none" w:sz="0" w:space="0" w:color="auto"/>
            <w:bottom w:val="none" w:sz="0" w:space="0" w:color="auto"/>
            <w:right w:val="none" w:sz="0" w:space="0" w:color="auto"/>
          </w:divBdr>
        </w:div>
        <w:div w:id="887305261">
          <w:marLeft w:val="547"/>
          <w:marRight w:val="0"/>
          <w:marTop w:val="96"/>
          <w:marBottom w:val="0"/>
          <w:divBdr>
            <w:top w:val="none" w:sz="0" w:space="0" w:color="auto"/>
            <w:left w:val="none" w:sz="0" w:space="0" w:color="auto"/>
            <w:bottom w:val="none" w:sz="0" w:space="0" w:color="auto"/>
            <w:right w:val="none" w:sz="0" w:space="0" w:color="auto"/>
          </w:divBdr>
        </w:div>
        <w:div w:id="714891391">
          <w:marLeft w:val="547"/>
          <w:marRight w:val="0"/>
          <w:marTop w:val="96"/>
          <w:marBottom w:val="0"/>
          <w:divBdr>
            <w:top w:val="none" w:sz="0" w:space="0" w:color="auto"/>
            <w:left w:val="none" w:sz="0" w:space="0" w:color="auto"/>
            <w:bottom w:val="none" w:sz="0" w:space="0" w:color="auto"/>
            <w:right w:val="none" w:sz="0" w:space="0" w:color="auto"/>
          </w:divBdr>
        </w:div>
        <w:div w:id="1572763994">
          <w:marLeft w:val="547"/>
          <w:marRight w:val="0"/>
          <w:marTop w:val="96"/>
          <w:marBottom w:val="0"/>
          <w:divBdr>
            <w:top w:val="none" w:sz="0" w:space="0" w:color="auto"/>
            <w:left w:val="none" w:sz="0" w:space="0" w:color="auto"/>
            <w:bottom w:val="none" w:sz="0" w:space="0" w:color="auto"/>
            <w:right w:val="none" w:sz="0" w:space="0" w:color="auto"/>
          </w:divBdr>
        </w:div>
        <w:div w:id="1893803807">
          <w:marLeft w:val="547"/>
          <w:marRight w:val="0"/>
          <w:marTop w:val="96"/>
          <w:marBottom w:val="0"/>
          <w:divBdr>
            <w:top w:val="none" w:sz="0" w:space="0" w:color="auto"/>
            <w:left w:val="none" w:sz="0" w:space="0" w:color="auto"/>
            <w:bottom w:val="none" w:sz="0" w:space="0" w:color="auto"/>
            <w:right w:val="none" w:sz="0" w:space="0" w:color="auto"/>
          </w:divBdr>
        </w:div>
        <w:div w:id="1943608248">
          <w:marLeft w:val="547"/>
          <w:marRight w:val="0"/>
          <w:marTop w:val="96"/>
          <w:marBottom w:val="0"/>
          <w:divBdr>
            <w:top w:val="none" w:sz="0" w:space="0" w:color="auto"/>
            <w:left w:val="none" w:sz="0" w:space="0" w:color="auto"/>
            <w:bottom w:val="none" w:sz="0" w:space="0" w:color="auto"/>
            <w:right w:val="none" w:sz="0" w:space="0" w:color="auto"/>
          </w:divBdr>
        </w:div>
        <w:div w:id="1546796868">
          <w:marLeft w:val="547"/>
          <w:marRight w:val="0"/>
          <w:marTop w:val="96"/>
          <w:marBottom w:val="0"/>
          <w:divBdr>
            <w:top w:val="none" w:sz="0" w:space="0" w:color="auto"/>
            <w:left w:val="none" w:sz="0" w:space="0" w:color="auto"/>
            <w:bottom w:val="none" w:sz="0" w:space="0" w:color="auto"/>
            <w:right w:val="none" w:sz="0" w:space="0" w:color="auto"/>
          </w:divBdr>
        </w:div>
        <w:div w:id="162013093">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2.xml"/><Relationship Id="rId18" Type="http://schemas.openxmlformats.org/officeDocument/2006/relationships/hyperlink" Target="http://minuhemmati.net/wp-content/uploads/Hemmati-2002.pdf"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74184" TargetMode="Externa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hyperlink" Target="https://www.researchgate.net/profile/Grant%20Savage/publication/233735907_Strategies_for_Assessing_and_Managing%20Organizational_Stakeholders/links/0912f50aed25ca275f000000/Strategies-for-Assessing-and-Managing-Organizational-Stakeholders.pdf" TargetMode="External"/><Relationship Id="rId25" Type="http://schemas.openxmlformats.org/officeDocument/2006/relationships/hyperlink" Target="http://www.vestnik-econom.mgu.od.ua/journal/2017/25-1-2017/29.pdf" TargetMode="External"/><Relationship Id="rId33" Type="http://schemas.openxmlformats.org/officeDocument/2006/relationships/theme" Target="theme/theme1.xml"/><Relationship Id="rId2" Type="http://schemas.openxmlformats.org/officeDocument/2006/relationships/styles" Target="styles.xml"/><Relationship Id="rId16" Type="http://schemas.microsoft.com/office/2007/relationships/diagramDrawing" Target="diagrams/drawing2.xml"/><Relationship Id="rId20" Type="http://schemas.openxmlformats.org/officeDocument/2006/relationships/hyperlink" Target="http://www.vestnik-econom.mgu.od.ua/journal/2017/25-1-2017/29.pdf"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hyperlink" Target="https://projekter.aau.dk/%20projekter/files/225265908/06._The_Project_Manager_s_LeadershipStyle_as_a_%20Success%20Factor_on_projects.pdf"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diagramColors" Target="diagrams/colors2.xml"/><Relationship Id="rId23" Type="http://schemas.openxmlformats.org/officeDocument/2006/relationships/hyperlink" Target="http://minuhemmati.net/wp-content/uploads/Hemmati-2002.pdf" TargetMode="External"/><Relationship Id="rId28" Type="http://schemas.openxmlformats.org/officeDocument/2006/relationships/footer" Target="footer1.xml"/><Relationship Id="rId10" Type="http://schemas.openxmlformats.org/officeDocument/2006/relationships/diagramColors" Target="diagrams/colors1.xml"/><Relationship Id="rId19" Type="http://schemas.openxmlformats.org/officeDocument/2006/relationships/hyperlink" Target="https://projekter.aau.dk/%20projekter/files/225265908/06._The_Project_Manager_s_LeadershipStyle_as_a_%20Success%20Factor_on_projects.pdf"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hyperlink" Target="https://www.researchgate.net/profile/Grant_Savage/publication/%2023373%205907_Strategies_for_Assessing_and_Managing_Organizational_Stakeholders/%20links/0912f50aed25ca275f000000/Strategies-for-Assessing-and-Managing-Organizational-Stakeholders.pdf"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C3FEFE-AC22-E34F-8797-47A4099AA4DB}" type="doc">
      <dgm:prSet loTypeId="urn:microsoft.com/office/officeart/2005/8/layout/radial3" loCatId="" qsTypeId="urn:microsoft.com/office/officeart/2005/8/quickstyle/simple1" qsCatId="simple" csTypeId="urn:microsoft.com/office/officeart/2005/8/colors/accent1_2" csCatId="accent1" phldr="1"/>
      <dgm:spPr/>
      <dgm:t>
        <a:bodyPr/>
        <a:lstStyle/>
        <a:p>
          <a:endParaRPr lang="ru-RU"/>
        </a:p>
      </dgm:t>
    </dgm:pt>
    <dgm:pt modelId="{BEA468E5-BF2E-FB41-9A7B-50A5C047BF6D}">
      <dgm:prSet phldrT="[Текст]" custT="1"/>
      <dgm:spPr>
        <a:gradFill rotWithShape="0">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dgm:spPr>
      <dgm:t>
        <a:bodyPr/>
        <a:lstStyle/>
        <a:p>
          <a:r>
            <a:rPr lang="ru-RU" sz="1200">
              <a:latin typeface="Times New Roman" panose="02020603050405020304" pitchFamily="18" charset="0"/>
              <a:cs typeface="Times New Roman" panose="02020603050405020304" pitchFamily="18" charset="0"/>
            </a:rPr>
            <a:t>Організація: власники, менеджери, співробітники, профспілка</a:t>
          </a:r>
        </a:p>
      </dgm:t>
    </dgm:pt>
    <dgm:pt modelId="{58722689-2197-BF49-8E93-635AB3771B31}" type="parTrans" cxnId="{E3588576-5149-4642-970F-310C1B3A7B7A}">
      <dgm:prSet/>
      <dgm:spPr/>
      <dgm:t>
        <a:bodyPr/>
        <a:lstStyle/>
        <a:p>
          <a:endParaRPr lang="ru-RU"/>
        </a:p>
      </dgm:t>
    </dgm:pt>
    <dgm:pt modelId="{C854DD8C-662D-2C45-ADE7-59D7409A0CBA}" type="sibTrans" cxnId="{E3588576-5149-4642-970F-310C1B3A7B7A}">
      <dgm:prSet/>
      <dgm:spPr/>
      <dgm:t>
        <a:bodyPr/>
        <a:lstStyle/>
        <a:p>
          <a:endParaRPr lang="ru-RU"/>
        </a:p>
      </dgm:t>
    </dgm:pt>
    <dgm:pt modelId="{4CCB1887-3B7F-8243-AECE-1DFC33997125}">
      <dgm:prSet phldrT="[Текст]" custT="1"/>
      <dgm:spPr>
        <a:solidFill>
          <a:schemeClr val="accent1">
            <a:hueOff val="0"/>
            <a:satOff val="0"/>
            <a:lumOff val="0"/>
            <a:alpha val="24000"/>
          </a:schemeClr>
        </a:solidFill>
      </dgm:spPr>
      <dgm:t>
        <a:bodyPr/>
        <a:lstStyle/>
        <a:p>
          <a:r>
            <a:rPr lang="ru-RU" sz="1100">
              <a:latin typeface="Times New Roman" panose="02020603050405020304" pitchFamily="18" charset="0"/>
              <a:cs typeface="Times New Roman" panose="02020603050405020304" pitchFamily="18" charset="0"/>
            </a:rPr>
            <a:t>Держава, місцева влада</a:t>
          </a:r>
        </a:p>
      </dgm:t>
    </dgm:pt>
    <dgm:pt modelId="{3324A113-7344-6240-941C-E3AE91C30AA0}" type="parTrans" cxnId="{E001C252-A5EA-B849-BEB4-792E97E6E42D}">
      <dgm:prSet/>
      <dgm:spPr/>
      <dgm:t>
        <a:bodyPr/>
        <a:lstStyle/>
        <a:p>
          <a:endParaRPr lang="ru-RU"/>
        </a:p>
      </dgm:t>
    </dgm:pt>
    <dgm:pt modelId="{5D41EF12-DD8A-F340-A031-E5F9B55CA16B}" type="sibTrans" cxnId="{E001C252-A5EA-B849-BEB4-792E97E6E42D}">
      <dgm:prSet/>
      <dgm:spPr/>
      <dgm:t>
        <a:bodyPr/>
        <a:lstStyle/>
        <a:p>
          <a:endParaRPr lang="ru-RU"/>
        </a:p>
      </dgm:t>
    </dgm:pt>
    <dgm:pt modelId="{D161B11E-A4A9-7E49-9896-8353377A8A80}">
      <dgm:prSet phldrT="[Текст]" custT="1"/>
      <dgm:spPr>
        <a:solidFill>
          <a:schemeClr val="accent1">
            <a:hueOff val="0"/>
            <a:satOff val="0"/>
            <a:lumOff val="0"/>
            <a:alpha val="21000"/>
          </a:schemeClr>
        </a:solidFill>
      </dgm:spPr>
      <dgm:t>
        <a:bodyPr/>
        <a:lstStyle/>
        <a:p>
          <a:r>
            <a:rPr lang="ru-RU" sz="1100">
              <a:latin typeface="Times New Roman" panose="02020603050405020304" pitchFamily="18" charset="0"/>
              <a:cs typeface="Times New Roman" panose="02020603050405020304" pitchFamily="18" charset="0"/>
            </a:rPr>
            <a:t>Конкуренти</a:t>
          </a:r>
        </a:p>
      </dgm:t>
    </dgm:pt>
    <dgm:pt modelId="{1D0521C2-BECA-C140-AA8F-42F975920A49}" type="parTrans" cxnId="{E572676C-0992-B74E-B2F5-7C530CF69E72}">
      <dgm:prSet/>
      <dgm:spPr/>
      <dgm:t>
        <a:bodyPr/>
        <a:lstStyle/>
        <a:p>
          <a:endParaRPr lang="ru-RU"/>
        </a:p>
      </dgm:t>
    </dgm:pt>
    <dgm:pt modelId="{BDC3DBDE-9A28-4C45-92E8-E7830CC4DF98}" type="sibTrans" cxnId="{E572676C-0992-B74E-B2F5-7C530CF69E72}">
      <dgm:prSet/>
      <dgm:spPr/>
      <dgm:t>
        <a:bodyPr/>
        <a:lstStyle/>
        <a:p>
          <a:endParaRPr lang="ru-RU"/>
        </a:p>
      </dgm:t>
    </dgm:pt>
    <dgm:pt modelId="{C2CAD2EA-D8A2-CD43-B3FB-086A125DA3EC}">
      <dgm:prSet phldrT="[Текст]" custT="1"/>
      <dgm:spPr>
        <a:solidFill>
          <a:schemeClr val="accent1">
            <a:hueOff val="0"/>
            <a:satOff val="0"/>
            <a:lumOff val="0"/>
            <a:alpha val="16000"/>
          </a:schemeClr>
        </a:solidFill>
      </dgm:spPr>
      <dgm:t>
        <a:bodyPr/>
        <a:lstStyle/>
        <a:p>
          <a:r>
            <a:rPr lang="ru-RU" sz="1100">
              <a:latin typeface="Times New Roman" panose="02020603050405020304" pitchFamily="18" charset="0"/>
              <a:cs typeface="Times New Roman" panose="02020603050405020304" pitchFamily="18" charset="0"/>
            </a:rPr>
            <a:t>Покупці, торговельні посередники</a:t>
          </a:r>
        </a:p>
      </dgm:t>
    </dgm:pt>
    <dgm:pt modelId="{99ECF6EA-2A4D-C349-9562-F29246030377}" type="parTrans" cxnId="{896A6D1C-45C4-1D48-B368-2C5015359231}">
      <dgm:prSet/>
      <dgm:spPr/>
      <dgm:t>
        <a:bodyPr/>
        <a:lstStyle/>
        <a:p>
          <a:endParaRPr lang="ru-RU"/>
        </a:p>
      </dgm:t>
    </dgm:pt>
    <dgm:pt modelId="{43991ECF-E00D-FE46-83BB-8C88D9093D01}" type="sibTrans" cxnId="{896A6D1C-45C4-1D48-B368-2C5015359231}">
      <dgm:prSet/>
      <dgm:spPr/>
      <dgm:t>
        <a:bodyPr/>
        <a:lstStyle/>
        <a:p>
          <a:endParaRPr lang="ru-RU"/>
        </a:p>
      </dgm:t>
    </dgm:pt>
    <dgm:pt modelId="{97D1BC1B-92CE-F342-B582-6BBE55DBC431}">
      <dgm:prSet phldrT="[Текст]" custT="1"/>
      <dgm:spPr>
        <a:solidFill>
          <a:schemeClr val="accent1">
            <a:hueOff val="0"/>
            <a:satOff val="0"/>
            <a:lumOff val="0"/>
            <a:alpha val="16000"/>
          </a:schemeClr>
        </a:solidFill>
      </dgm:spPr>
      <dgm:t>
        <a:bodyPr/>
        <a:lstStyle/>
        <a:p>
          <a:r>
            <a:rPr lang="ru-RU" sz="1100">
              <a:latin typeface="Times New Roman" panose="02020603050405020304" pitchFamily="18" charset="0"/>
              <a:cs typeface="Times New Roman" panose="02020603050405020304" pitchFamily="18" charset="0"/>
            </a:rPr>
            <a:t>Громадсь-кість</a:t>
          </a:r>
        </a:p>
      </dgm:t>
    </dgm:pt>
    <dgm:pt modelId="{2225FACC-669D-D745-B361-B0C46F7AD0D1}" type="parTrans" cxnId="{575B225E-7CA1-A14C-8C3A-2EFC6B215AAE}">
      <dgm:prSet/>
      <dgm:spPr/>
      <dgm:t>
        <a:bodyPr/>
        <a:lstStyle/>
        <a:p>
          <a:endParaRPr lang="ru-RU"/>
        </a:p>
      </dgm:t>
    </dgm:pt>
    <dgm:pt modelId="{D69C9817-300A-BF42-A13E-2646024AC4E3}" type="sibTrans" cxnId="{575B225E-7CA1-A14C-8C3A-2EFC6B215AAE}">
      <dgm:prSet/>
      <dgm:spPr/>
      <dgm:t>
        <a:bodyPr/>
        <a:lstStyle/>
        <a:p>
          <a:endParaRPr lang="ru-RU"/>
        </a:p>
      </dgm:t>
    </dgm:pt>
    <dgm:pt modelId="{D674CC3A-2AEB-C441-813A-352455F7CDC6}">
      <dgm:prSet phldrT="[Текст]" custT="1"/>
      <dgm:spPr>
        <a:solidFill>
          <a:schemeClr val="accent1">
            <a:hueOff val="0"/>
            <a:satOff val="0"/>
            <a:lumOff val="0"/>
            <a:alpha val="23000"/>
          </a:schemeClr>
        </a:solidFill>
      </dgm:spPr>
      <dgm:t>
        <a:bodyPr/>
        <a:lstStyle/>
        <a:p>
          <a:r>
            <a:rPr lang="ru-RU" sz="1100">
              <a:latin typeface="Times New Roman" panose="02020603050405020304" pitchFamily="18" charset="0"/>
              <a:cs typeface="Times New Roman" panose="02020603050405020304" pitchFamily="18" charset="0"/>
            </a:rPr>
            <a:t>Засоби масової інформації</a:t>
          </a:r>
        </a:p>
      </dgm:t>
    </dgm:pt>
    <dgm:pt modelId="{0C4B455F-EBD3-B34B-8A90-EC51DD8B87D0}" type="parTrans" cxnId="{A5124E9B-A42D-F744-97A3-C12451C1B652}">
      <dgm:prSet/>
      <dgm:spPr/>
      <dgm:t>
        <a:bodyPr/>
        <a:lstStyle/>
        <a:p>
          <a:endParaRPr lang="ru-RU"/>
        </a:p>
      </dgm:t>
    </dgm:pt>
    <dgm:pt modelId="{42445F01-284B-E542-800B-A27B60D3C276}" type="sibTrans" cxnId="{A5124E9B-A42D-F744-97A3-C12451C1B652}">
      <dgm:prSet/>
      <dgm:spPr/>
      <dgm:t>
        <a:bodyPr/>
        <a:lstStyle/>
        <a:p>
          <a:endParaRPr lang="ru-RU"/>
        </a:p>
      </dgm:t>
    </dgm:pt>
    <dgm:pt modelId="{AFCDD901-E95C-784B-99D9-517E82ED6ACA}">
      <dgm:prSet phldrT="[Текст]" custT="1"/>
      <dgm:spPr>
        <a:solidFill>
          <a:schemeClr val="accent1">
            <a:hueOff val="0"/>
            <a:satOff val="0"/>
            <a:lumOff val="0"/>
            <a:alpha val="22000"/>
          </a:schemeClr>
        </a:solidFill>
      </dgm:spPr>
      <dgm:t>
        <a:bodyPr/>
        <a:lstStyle/>
        <a:p>
          <a:r>
            <a:rPr lang="ru-RU" sz="1100">
              <a:latin typeface="Times New Roman" panose="02020603050405020304" pitchFamily="18" charset="0"/>
              <a:cs typeface="Times New Roman" panose="02020603050405020304" pitchFamily="18" charset="0"/>
            </a:rPr>
            <a:t>Постачаль-ники</a:t>
          </a:r>
        </a:p>
      </dgm:t>
    </dgm:pt>
    <dgm:pt modelId="{BD403F23-0332-BB46-8DFE-7E618B719E1F}" type="parTrans" cxnId="{139F14BF-A89F-3C4E-AD2E-346A85DF4965}">
      <dgm:prSet/>
      <dgm:spPr/>
      <dgm:t>
        <a:bodyPr/>
        <a:lstStyle/>
        <a:p>
          <a:endParaRPr lang="ru-RU"/>
        </a:p>
      </dgm:t>
    </dgm:pt>
    <dgm:pt modelId="{E8B48003-8358-2448-AD90-2BBBF865A5C0}" type="sibTrans" cxnId="{139F14BF-A89F-3C4E-AD2E-346A85DF4965}">
      <dgm:prSet/>
      <dgm:spPr/>
      <dgm:t>
        <a:bodyPr/>
        <a:lstStyle/>
        <a:p>
          <a:endParaRPr lang="ru-RU"/>
        </a:p>
      </dgm:t>
    </dgm:pt>
    <dgm:pt modelId="{2A4E39BA-E224-C548-9782-354E8D8D8EB0}">
      <dgm:prSet phldrT="[Текст]" custT="1"/>
      <dgm:spPr>
        <a:solidFill>
          <a:schemeClr val="accent1">
            <a:hueOff val="0"/>
            <a:satOff val="0"/>
            <a:lumOff val="0"/>
            <a:alpha val="24000"/>
          </a:schemeClr>
        </a:solidFill>
      </dgm:spPr>
      <dgm:t>
        <a:bodyPr/>
        <a:lstStyle/>
        <a:p>
          <a:r>
            <a:rPr lang="ru-RU" sz="1100">
              <a:latin typeface="Times New Roman" panose="02020603050405020304" pitchFamily="18" charset="0"/>
              <a:cs typeface="Times New Roman" panose="02020603050405020304" pitchFamily="18" charset="0"/>
            </a:rPr>
            <a:t>Інвестори, кредитні установи, акціонери</a:t>
          </a:r>
        </a:p>
      </dgm:t>
    </dgm:pt>
    <dgm:pt modelId="{129512AF-1D59-0341-8809-B5BAF271101C}" type="parTrans" cxnId="{51D41AC6-C8D4-594C-A8A4-36AF02F71AE3}">
      <dgm:prSet/>
      <dgm:spPr/>
      <dgm:t>
        <a:bodyPr/>
        <a:lstStyle/>
        <a:p>
          <a:endParaRPr lang="ru-RU"/>
        </a:p>
      </dgm:t>
    </dgm:pt>
    <dgm:pt modelId="{3EE39875-3528-9644-B83C-665C4D310B46}" type="sibTrans" cxnId="{51D41AC6-C8D4-594C-A8A4-36AF02F71AE3}">
      <dgm:prSet/>
      <dgm:spPr/>
      <dgm:t>
        <a:bodyPr/>
        <a:lstStyle/>
        <a:p>
          <a:endParaRPr lang="ru-RU"/>
        </a:p>
      </dgm:t>
    </dgm:pt>
    <dgm:pt modelId="{DEC1977C-FD6D-5048-9D2D-9775803D4CF0}" type="pres">
      <dgm:prSet presAssocID="{A2C3FEFE-AC22-E34F-8797-47A4099AA4DB}" presName="composite" presStyleCnt="0">
        <dgm:presLayoutVars>
          <dgm:chMax val="1"/>
          <dgm:dir/>
          <dgm:resizeHandles val="exact"/>
        </dgm:presLayoutVars>
      </dgm:prSet>
      <dgm:spPr/>
    </dgm:pt>
    <dgm:pt modelId="{4A2A15C2-52B2-F543-85C2-F5CDCDD9DF74}" type="pres">
      <dgm:prSet presAssocID="{A2C3FEFE-AC22-E34F-8797-47A4099AA4DB}" presName="radial" presStyleCnt="0">
        <dgm:presLayoutVars>
          <dgm:animLvl val="ctr"/>
        </dgm:presLayoutVars>
      </dgm:prSet>
      <dgm:spPr/>
    </dgm:pt>
    <dgm:pt modelId="{35C1B947-851B-7D48-9F02-7BD0AF2B3D21}" type="pres">
      <dgm:prSet presAssocID="{BEA468E5-BF2E-FB41-9A7B-50A5C047BF6D}" presName="centerShape" presStyleLbl="vennNode1" presStyleIdx="0" presStyleCnt="8"/>
      <dgm:spPr/>
    </dgm:pt>
    <dgm:pt modelId="{274FEA54-9163-0048-81FC-4F485BDFB1CD}" type="pres">
      <dgm:prSet presAssocID="{4CCB1887-3B7F-8243-AECE-1DFC33997125}" presName="node" presStyleLbl="vennNode1" presStyleIdx="1" presStyleCnt="8" custScaleX="118561" custRadScaleRad="98350" custRadScaleInc="-5870">
        <dgm:presLayoutVars>
          <dgm:bulletEnabled val="1"/>
        </dgm:presLayoutVars>
      </dgm:prSet>
      <dgm:spPr/>
    </dgm:pt>
    <dgm:pt modelId="{08A09F39-B455-514F-96DB-CB55FE549702}" type="pres">
      <dgm:prSet presAssocID="{D161B11E-A4A9-7E49-9896-8353377A8A80}" presName="node" presStyleLbl="vennNode1" presStyleIdx="2" presStyleCnt="8" custScaleX="128505" custRadScaleRad="100866" custRadScaleInc="6703">
        <dgm:presLayoutVars>
          <dgm:bulletEnabled val="1"/>
        </dgm:presLayoutVars>
      </dgm:prSet>
      <dgm:spPr/>
    </dgm:pt>
    <dgm:pt modelId="{45CCE5F1-66DE-F141-BB0E-5644F4A27A13}" type="pres">
      <dgm:prSet presAssocID="{C2CAD2EA-D8A2-CD43-B3FB-086A125DA3EC}" presName="node" presStyleLbl="vennNode1" presStyleIdx="3" presStyleCnt="8" custScaleX="132506">
        <dgm:presLayoutVars>
          <dgm:bulletEnabled val="1"/>
        </dgm:presLayoutVars>
      </dgm:prSet>
      <dgm:spPr/>
    </dgm:pt>
    <dgm:pt modelId="{1A140814-DC56-8F43-8370-0B09F7B9CB93}" type="pres">
      <dgm:prSet presAssocID="{97D1BC1B-92CE-F342-B582-6BBE55DBC431}" presName="node" presStyleLbl="vennNode1" presStyleIdx="4" presStyleCnt="8" custScaleX="122963" custRadScaleRad="105399" custRadScaleInc="-5418">
        <dgm:presLayoutVars>
          <dgm:bulletEnabled val="1"/>
        </dgm:presLayoutVars>
      </dgm:prSet>
      <dgm:spPr/>
    </dgm:pt>
    <dgm:pt modelId="{343FB0AE-979F-B241-AE5E-39967A352F5D}" type="pres">
      <dgm:prSet presAssocID="{D674CC3A-2AEB-C441-813A-352455F7CDC6}" presName="node" presStyleLbl="vennNode1" presStyleIdx="5" presStyleCnt="8" custScaleX="127629" custRadScaleRad="107967" custRadScaleInc="10116">
        <dgm:presLayoutVars>
          <dgm:bulletEnabled val="1"/>
        </dgm:presLayoutVars>
      </dgm:prSet>
      <dgm:spPr/>
    </dgm:pt>
    <dgm:pt modelId="{BEF05E1C-358E-864C-87E9-8CD78C0923BD}" type="pres">
      <dgm:prSet presAssocID="{AFCDD901-E95C-784B-99D9-517E82ED6ACA}" presName="node" presStyleLbl="vennNode1" presStyleIdx="6" presStyleCnt="8" custScaleX="132841">
        <dgm:presLayoutVars>
          <dgm:bulletEnabled val="1"/>
        </dgm:presLayoutVars>
      </dgm:prSet>
      <dgm:spPr/>
    </dgm:pt>
    <dgm:pt modelId="{853CAD97-079F-D945-B6E9-94BBD4702171}" type="pres">
      <dgm:prSet presAssocID="{2A4E39BA-E224-C548-9782-354E8D8D8EB0}" presName="node" presStyleLbl="vennNode1" presStyleIdx="7" presStyleCnt="8" custScaleX="124847" custScaleY="85484" custRadScaleRad="104917" custRadScaleInc="-17240">
        <dgm:presLayoutVars>
          <dgm:bulletEnabled val="1"/>
        </dgm:presLayoutVars>
      </dgm:prSet>
      <dgm:spPr/>
    </dgm:pt>
  </dgm:ptLst>
  <dgm:cxnLst>
    <dgm:cxn modelId="{0A50421C-FE7A-934E-9648-0D379E750061}" type="presOf" srcId="{D674CC3A-2AEB-C441-813A-352455F7CDC6}" destId="{343FB0AE-979F-B241-AE5E-39967A352F5D}" srcOrd="0" destOrd="0" presId="urn:microsoft.com/office/officeart/2005/8/layout/radial3"/>
    <dgm:cxn modelId="{896A6D1C-45C4-1D48-B368-2C5015359231}" srcId="{BEA468E5-BF2E-FB41-9A7B-50A5C047BF6D}" destId="{C2CAD2EA-D8A2-CD43-B3FB-086A125DA3EC}" srcOrd="2" destOrd="0" parTransId="{99ECF6EA-2A4D-C349-9562-F29246030377}" sibTransId="{43991ECF-E00D-FE46-83BB-8C88D9093D01}"/>
    <dgm:cxn modelId="{531E0743-FEA6-0A49-BEB4-B5F8E3E3140F}" type="presOf" srcId="{2A4E39BA-E224-C548-9782-354E8D8D8EB0}" destId="{853CAD97-079F-D945-B6E9-94BBD4702171}" srcOrd="0" destOrd="0" presId="urn:microsoft.com/office/officeart/2005/8/layout/radial3"/>
    <dgm:cxn modelId="{E001C252-A5EA-B849-BEB4-792E97E6E42D}" srcId="{BEA468E5-BF2E-FB41-9A7B-50A5C047BF6D}" destId="{4CCB1887-3B7F-8243-AECE-1DFC33997125}" srcOrd="0" destOrd="0" parTransId="{3324A113-7344-6240-941C-E3AE91C30AA0}" sibTransId="{5D41EF12-DD8A-F340-A031-E5F9B55CA16B}"/>
    <dgm:cxn modelId="{575B225E-7CA1-A14C-8C3A-2EFC6B215AAE}" srcId="{BEA468E5-BF2E-FB41-9A7B-50A5C047BF6D}" destId="{97D1BC1B-92CE-F342-B582-6BBE55DBC431}" srcOrd="3" destOrd="0" parTransId="{2225FACC-669D-D745-B361-B0C46F7AD0D1}" sibTransId="{D69C9817-300A-BF42-A13E-2646024AC4E3}"/>
    <dgm:cxn modelId="{E572676C-0992-B74E-B2F5-7C530CF69E72}" srcId="{BEA468E5-BF2E-FB41-9A7B-50A5C047BF6D}" destId="{D161B11E-A4A9-7E49-9896-8353377A8A80}" srcOrd="1" destOrd="0" parTransId="{1D0521C2-BECA-C140-AA8F-42F975920A49}" sibTransId="{BDC3DBDE-9A28-4C45-92E8-E7830CC4DF98}"/>
    <dgm:cxn modelId="{7123476F-E31E-F34A-BEA6-6B45129EB719}" type="presOf" srcId="{A2C3FEFE-AC22-E34F-8797-47A4099AA4DB}" destId="{DEC1977C-FD6D-5048-9D2D-9775803D4CF0}" srcOrd="0" destOrd="0" presId="urn:microsoft.com/office/officeart/2005/8/layout/radial3"/>
    <dgm:cxn modelId="{5BE88872-60F7-6C40-A3DD-E16F8991F545}" type="presOf" srcId="{D161B11E-A4A9-7E49-9896-8353377A8A80}" destId="{08A09F39-B455-514F-96DB-CB55FE549702}" srcOrd="0" destOrd="0" presId="urn:microsoft.com/office/officeart/2005/8/layout/radial3"/>
    <dgm:cxn modelId="{E3588576-5149-4642-970F-310C1B3A7B7A}" srcId="{A2C3FEFE-AC22-E34F-8797-47A4099AA4DB}" destId="{BEA468E5-BF2E-FB41-9A7B-50A5C047BF6D}" srcOrd="0" destOrd="0" parTransId="{58722689-2197-BF49-8E93-635AB3771B31}" sibTransId="{C854DD8C-662D-2C45-ADE7-59D7409A0CBA}"/>
    <dgm:cxn modelId="{69B0FE7B-6A69-514F-8DA9-D89FFD27C210}" type="presOf" srcId="{4CCB1887-3B7F-8243-AECE-1DFC33997125}" destId="{274FEA54-9163-0048-81FC-4F485BDFB1CD}" srcOrd="0" destOrd="0" presId="urn:microsoft.com/office/officeart/2005/8/layout/radial3"/>
    <dgm:cxn modelId="{EA7A7393-989E-2D4D-B0BF-32E8B03F3B97}" type="presOf" srcId="{AFCDD901-E95C-784B-99D9-517E82ED6ACA}" destId="{BEF05E1C-358E-864C-87E9-8CD78C0923BD}" srcOrd="0" destOrd="0" presId="urn:microsoft.com/office/officeart/2005/8/layout/radial3"/>
    <dgm:cxn modelId="{A5124E9B-A42D-F744-97A3-C12451C1B652}" srcId="{BEA468E5-BF2E-FB41-9A7B-50A5C047BF6D}" destId="{D674CC3A-2AEB-C441-813A-352455F7CDC6}" srcOrd="4" destOrd="0" parTransId="{0C4B455F-EBD3-B34B-8A90-EC51DD8B87D0}" sibTransId="{42445F01-284B-E542-800B-A27B60D3C276}"/>
    <dgm:cxn modelId="{B03670AD-DC2D-8548-BD7D-1FEB314887B9}" type="presOf" srcId="{BEA468E5-BF2E-FB41-9A7B-50A5C047BF6D}" destId="{35C1B947-851B-7D48-9F02-7BD0AF2B3D21}" srcOrd="0" destOrd="0" presId="urn:microsoft.com/office/officeart/2005/8/layout/radial3"/>
    <dgm:cxn modelId="{139F14BF-A89F-3C4E-AD2E-346A85DF4965}" srcId="{BEA468E5-BF2E-FB41-9A7B-50A5C047BF6D}" destId="{AFCDD901-E95C-784B-99D9-517E82ED6ACA}" srcOrd="5" destOrd="0" parTransId="{BD403F23-0332-BB46-8DFE-7E618B719E1F}" sibTransId="{E8B48003-8358-2448-AD90-2BBBF865A5C0}"/>
    <dgm:cxn modelId="{51D41AC6-C8D4-594C-A8A4-36AF02F71AE3}" srcId="{BEA468E5-BF2E-FB41-9A7B-50A5C047BF6D}" destId="{2A4E39BA-E224-C548-9782-354E8D8D8EB0}" srcOrd="6" destOrd="0" parTransId="{129512AF-1D59-0341-8809-B5BAF271101C}" sibTransId="{3EE39875-3528-9644-B83C-665C4D310B46}"/>
    <dgm:cxn modelId="{CFD197EC-74FA-624B-8BD5-57928B65A073}" type="presOf" srcId="{C2CAD2EA-D8A2-CD43-B3FB-086A125DA3EC}" destId="{45CCE5F1-66DE-F141-BB0E-5644F4A27A13}" srcOrd="0" destOrd="0" presId="urn:microsoft.com/office/officeart/2005/8/layout/radial3"/>
    <dgm:cxn modelId="{D4099BFE-C2FC-1A40-A48F-818C1A9B9B6B}" type="presOf" srcId="{97D1BC1B-92CE-F342-B582-6BBE55DBC431}" destId="{1A140814-DC56-8F43-8370-0B09F7B9CB93}" srcOrd="0" destOrd="0" presId="urn:microsoft.com/office/officeart/2005/8/layout/radial3"/>
    <dgm:cxn modelId="{C5DC5DED-CFF7-2B49-9ABB-66EAA89F5001}" type="presParOf" srcId="{DEC1977C-FD6D-5048-9D2D-9775803D4CF0}" destId="{4A2A15C2-52B2-F543-85C2-F5CDCDD9DF74}" srcOrd="0" destOrd="0" presId="urn:microsoft.com/office/officeart/2005/8/layout/radial3"/>
    <dgm:cxn modelId="{EE96BF9C-A9BF-8B4C-A51E-2A0D333C83A1}" type="presParOf" srcId="{4A2A15C2-52B2-F543-85C2-F5CDCDD9DF74}" destId="{35C1B947-851B-7D48-9F02-7BD0AF2B3D21}" srcOrd="0" destOrd="0" presId="urn:microsoft.com/office/officeart/2005/8/layout/radial3"/>
    <dgm:cxn modelId="{C63FD4A1-E8A4-9449-8A4F-6A8B270108D0}" type="presParOf" srcId="{4A2A15C2-52B2-F543-85C2-F5CDCDD9DF74}" destId="{274FEA54-9163-0048-81FC-4F485BDFB1CD}" srcOrd="1" destOrd="0" presId="urn:microsoft.com/office/officeart/2005/8/layout/radial3"/>
    <dgm:cxn modelId="{150E0868-BAF6-3C49-9904-DF58508D0459}" type="presParOf" srcId="{4A2A15C2-52B2-F543-85C2-F5CDCDD9DF74}" destId="{08A09F39-B455-514F-96DB-CB55FE549702}" srcOrd="2" destOrd="0" presId="urn:microsoft.com/office/officeart/2005/8/layout/radial3"/>
    <dgm:cxn modelId="{B77B9F03-192C-A74C-A6BF-53647A57CA04}" type="presParOf" srcId="{4A2A15C2-52B2-F543-85C2-F5CDCDD9DF74}" destId="{45CCE5F1-66DE-F141-BB0E-5644F4A27A13}" srcOrd="3" destOrd="0" presId="urn:microsoft.com/office/officeart/2005/8/layout/radial3"/>
    <dgm:cxn modelId="{C22553F8-2FFB-2249-9B07-6DD5226F3A86}" type="presParOf" srcId="{4A2A15C2-52B2-F543-85C2-F5CDCDD9DF74}" destId="{1A140814-DC56-8F43-8370-0B09F7B9CB93}" srcOrd="4" destOrd="0" presId="urn:microsoft.com/office/officeart/2005/8/layout/radial3"/>
    <dgm:cxn modelId="{0E714AE0-A078-4449-8420-D153AB1687A4}" type="presParOf" srcId="{4A2A15C2-52B2-F543-85C2-F5CDCDD9DF74}" destId="{343FB0AE-979F-B241-AE5E-39967A352F5D}" srcOrd="5" destOrd="0" presId="urn:microsoft.com/office/officeart/2005/8/layout/radial3"/>
    <dgm:cxn modelId="{A2E578C3-B5FB-A54E-9E99-E1D920004052}" type="presParOf" srcId="{4A2A15C2-52B2-F543-85C2-F5CDCDD9DF74}" destId="{BEF05E1C-358E-864C-87E9-8CD78C0923BD}" srcOrd="6" destOrd="0" presId="urn:microsoft.com/office/officeart/2005/8/layout/radial3"/>
    <dgm:cxn modelId="{EBAC8DC0-7EA3-6646-BEA1-7ABC5CA9C128}" type="presParOf" srcId="{4A2A15C2-52B2-F543-85C2-F5CDCDD9DF74}" destId="{853CAD97-079F-D945-B6E9-94BBD4702171}" srcOrd="7" destOrd="0" presId="urn:microsoft.com/office/officeart/2005/8/layout/radial3"/>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671FEA1-6CD5-5848-B71B-B05F0506FFB6}" type="doc">
      <dgm:prSet loTypeId="urn:microsoft.com/office/officeart/2005/8/layout/bProcess4" loCatId="" qsTypeId="urn:microsoft.com/office/officeart/2005/8/quickstyle/simple1" qsCatId="simple" csTypeId="urn:microsoft.com/office/officeart/2005/8/colors/accent1_2" csCatId="accent1" phldr="1"/>
      <dgm:spPr/>
      <dgm:t>
        <a:bodyPr/>
        <a:lstStyle/>
        <a:p>
          <a:endParaRPr lang="ru-RU"/>
        </a:p>
      </dgm:t>
    </dgm:pt>
    <dgm:pt modelId="{13BC351C-0C81-494D-A9F0-B30BAB2E0FEB}">
      <dgm:prSet phldrT="[Текст]" custT="1"/>
      <dgm:spPr>
        <a:noFill/>
        <a:scene3d>
          <a:camera prst="orthographicFront"/>
          <a:lightRig rig="threePt" dir="t"/>
        </a:scene3d>
        <a:sp3d contourW="12700">
          <a:contourClr>
            <a:schemeClr val="tx1">
              <a:lumMod val="50000"/>
              <a:lumOff val="50000"/>
            </a:schemeClr>
          </a:contourClr>
        </a:sp3d>
      </dgm:spPr>
      <dgm:t>
        <a:bodyPr/>
        <a:lstStyle/>
        <a:p>
          <a:r>
            <a:rPr lang="ru-RU" sz="1200">
              <a:solidFill>
                <a:schemeClr val="tx1"/>
              </a:solidFill>
              <a:latin typeface="Times New Roman" panose="02020603050405020304" pitchFamily="18" charset="0"/>
              <a:cs typeface="Times New Roman" panose="02020603050405020304" pitchFamily="18" charset="0"/>
            </a:rPr>
            <a:t>Дотримання  балансу інтересів компанії і стейкхолдерів </a:t>
          </a:r>
        </a:p>
      </dgm:t>
    </dgm:pt>
    <dgm:pt modelId="{4723CD2D-7267-C144-B00D-C99DC70A9CFE}" type="parTrans" cxnId="{079974CD-88AF-0145-9D4A-0F2D9ABA9530}">
      <dgm:prSet/>
      <dgm:spPr/>
      <dgm:t>
        <a:bodyPr/>
        <a:lstStyle/>
        <a:p>
          <a:endParaRPr lang="ru-RU">
            <a:solidFill>
              <a:schemeClr val="tx1"/>
            </a:solidFill>
          </a:endParaRPr>
        </a:p>
      </dgm:t>
    </dgm:pt>
    <dgm:pt modelId="{3BB9EE16-80EB-4043-A036-328612F99566}" type="sibTrans" cxnId="{079974CD-88AF-0145-9D4A-0F2D9ABA9530}">
      <dgm:prSet/>
      <dgm:spPr/>
      <dgm:t>
        <a:bodyPr/>
        <a:lstStyle/>
        <a:p>
          <a:endParaRPr lang="ru-RU" sz="1200">
            <a:solidFill>
              <a:schemeClr val="tx1"/>
            </a:solidFill>
            <a:latin typeface="Times New Roman" panose="02020603050405020304" pitchFamily="18" charset="0"/>
            <a:cs typeface="Times New Roman" panose="02020603050405020304" pitchFamily="18" charset="0"/>
          </a:endParaRPr>
        </a:p>
      </dgm:t>
    </dgm:pt>
    <dgm:pt modelId="{C5E3009C-3DB4-1A41-8118-BB62B5A12ACD}">
      <dgm:prSet phldrT="[Текст]" custT="1"/>
      <dgm:spPr>
        <a:noFill/>
        <a:scene3d>
          <a:camera prst="orthographicFront"/>
          <a:lightRig rig="threePt" dir="t"/>
        </a:scene3d>
        <a:sp3d contourW="12700">
          <a:contourClr>
            <a:schemeClr val="tx1">
              <a:lumMod val="50000"/>
              <a:lumOff val="50000"/>
            </a:schemeClr>
          </a:contourClr>
        </a:sp3d>
      </dgm:spPr>
      <dgm:t>
        <a:bodyPr/>
        <a:lstStyle/>
        <a:p>
          <a:r>
            <a:rPr lang="ru-RU" sz="1200">
              <a:solidFill>
                <a:schemeClr val="tx1"/>
              </a:solidFill>
              <a:latin typeface="Times New Roman" panose="02020603050405020304" pitchFamily="18" charset="0"/>
              <a:cs typeface="Times New Roman" panose="02020603050405020304" pitchFamily="18" charset="0"/>
            </a:rPr>
            <a:t>Використання єдиної методології, інструментарію та принципів взаємодії</a:t>
          </a:r>
        </a:p>
      </dgm:t>
    </dgm:pt>
    <dgm:pt modelId="{3C12C6B2-E516-5D46-B5AC-3F6B99AD5A0F}" type="parTrans" cxnId="{2285B31B-31E6-B04C-9164-7249BCC39D19}">
      <dgm:prSet/>
      <dgm:spPr/>
      <dgm:t>
        <a:bodyPr/>
        <a:lstStyle/>
        <a:p>
          <a:endParaRPr lang="ru-RU">
            <a:solidFill>
              <a:schemeClr val="tx1"/>
            </a:solidFill>
          </a:endParaRPr>
        </a:p>
      </dgm:t>
    </dgm:pt>
    <dgm:pt modelId="{C9DB3914-0344-0C4D-9DD4-A878EBCB3521}" type="sibTrans" cxnId="{2285B31B-31E6-B04C-9164-7249BCC39D19}">
      <dgm:prSet/>
      <dgm:spPr/>
      <dgm:t>
        <a:bodyPr/>
        <a:lstStyle/>
        <a:p>
          <a:endParaRPr lang="ru-RU">
            <a:solidFill>
              <a:schemeClr val="tx1"/>
            </a:solidFill>
          </a:endParaRPr>
        </a:p>
      </dgm:t>
    </dgm:pt>
    <dgm:pt modelId="{8456D06A-F1B9-D841-BFA2-1A44B2667BB7}">
      <dgm:prSet phldrT="[Текст]" custT="1"/>
      <dgm:spPr>
        <a:noFill/>
        <a:scene3d>
          <a:camera prst="orthographicFront"/>
          <a:lightRig rig="threePt" dir="t"/>
        </a:scene3d>
        <a:sp3d contourW="12700">
          <a:contourClr>
            <a:schemeClr val="tx1">
              <a:lumMod val="50000"/>
              <a:lumOff val="50000"/>
            </a:schemeClr>
          </a:contourClr>
        </a:sp3d>
      </dgm:spPr>
      <dgm:t>
        <a:bodyPr/>
        <a:lstStyle/>
        <a:p>
          <a:r>
            <a:rPr lang="ru-RU" sz="1200">
              <a:solidFill>
                <a:schemeClr val="tx1"/>
              </a:solidFill>
              <a:latin typeface="Times New Roman" panose="02020603050405020304" pitchFamily="18" charset="0"/>
              <a:cs typeface="Times New Roman" panose="02020603050405020304" pitchFamily="18" charset="0"/>
            </a:rPr>
            <a:t>Розробка цілей взаємодії між різними стейкхолдерами</a:t>
          </a:r>
        </a:p>
      </dgm:t>
    </dgm:pt>
    <dgm:pt modelId="{7E6E2972-1831-594E-8A10-89EEE29DEEC9}" type="parTrans" cxnId="{A22ADE21-DCFE-4849-9F79-4EABCC825E68}">
      <dgm:prSet/>
      <dgm:spPr/>
      <dgm:t>
        <a:bodyPr/>
        <a:lstStyle/>
        <a:p>
          <a:endParaRPr lang="ru-RU">
            <a:solidFill>
              <a:schemeClr val="tx1"/>
            </a:solidFill>
          </a:endParaRPr>
        </a:p>
      </dgm:t>
    </dgm:pt>
    <dgm:pt modelId="{7F54A5AB-609B-7B43-AA78-FFE43AF0B26A}" type="sibTrans" cxnId="{A22ADE21-DCFE-4849-9F79-4EABCC825E68}">
      <dgm:prSet/>
      <dgm:spPr/>
      <dgm:t>
        <a:bodyPr/>
        <a:lstStyle/>
        <a:p>
          <a:endParaRPr lang="ru-RU">
            <a:solidFill>
              <a:schemeClr val="tx1"/>
            </a:solidFill>
          </a:endParaRPr>
        </a:p>
      </dgm:t>
    </dgm:pt>
    <dgm:pt modelId="{8970E07C-DBD0-2749-89AC-92C1DF9515B3}">
      <dgm:prSet phldrT="[Текст]" custT="1"/>
      <dgm:spPr>
        <a:noFill/>
        <a:scene3d>
          <a:camera prst="orthographicFront"/>
          <a:lightRig rig="threePt" dir="t"/>
        </a:scene3d>
        <a:sp3d contourW="12700">
          <a:contourClr>
            <a:schemeClr val="tx1">
              <a:lumMod val="50000"/>
              <a:lumOff val="50000"/>
            </a:schemeClr>
          </a:contourClr>
        </a:sp3d>
      </dgm:spPr>
      <dgm:t>
        <a:bodyPr/>
        <a:lstStyle/>
        <a:p>
          <a:r>
            <a:rPr lang="ru-RU" sz="1200">
              <a:solidFill>
                <a:schemeClr val="tx1"/>
              </a:solidFill>
              <a:latin typeface="Times New Roman" panose="02020603050405020304" pitchFamily="18" charset="0"/>
              <a:cs typeface="Times New Roman" panose="02020603050405020304" pitchFamily="18" charset="0"/>
            </a:rPr>
            <a:t>Усунення протиріч при управлінні між менеджерами, акціонерами, власниками</a:t>
          </a:r>
        </a:p>
      </dgm:t>
    </dgm:pt>
    <dgm:pt modelId="{1F2C9A4A-AC88-6642-BB3D-920E0EF60A86}" type="parTrans" cxnId="{5F49D348-5282-E04F-858E-1299179230E0}">
      <dgm:prSet/>
      <dgm:spPr/>
      <dgm:t>
        <a:bodyPr/>
        <a:lstStyle/>
        <a:p>
          <a:endParaRPr lang="ru-RU">
            <a:solidFill>
              <a:schemeClr val="tx1"/>
            </a:solidFill>
          </a:endParaRPr>
        </a:p>
      </dgm:t>
    </dgm:pt>
    <dgm:pt modelId="{DA3502BF-7D92-2044-9FA5-16733E4A4ED3}" type="sibTrans" cxnId="{5F49D348-5282-E04F-858E-1299179230E0}">
      <dgm:prSet/>
      <dgm:spPr/>
      <dgm:t>
        <a:bodyPr/>
        <a:lstStyle/>
        <a:p>
          <a:endParaRPr lang="ru-RU">
            <a:solidFill>
              <a:schemeClr val="tx1"/>
            </a:solidFill>
          </a:endParaRPr>
        </a:p>
      </dgm:t>
    </dgm:pt>
    <dgm:pt modelId="{AFCDB127-4CCD-DE40-AE11-BAC659FEC6B0}">
      <dgm:prSet phldrT="[Текст]" custT="1"/>
      <dgm:spPr>
        <a:solidFill>
          <a:schemeClr val="accent1">
            <a:hueOff val="0"/>
            <a:satOff val="0"/>
            <a:lumOff val="0"/>
            <a:alpha val="0"/>
          </a:schemeClr>
        </a:solidFill>
        <a:scene3d>
          <a:camera prst="orthographicFront"/>
          <a:lightRig rig="threePt" dir="t"/>
        </a:scene3d>
        <a:sp3d contourW="12700">
          <a:contourClr>
            <a:schemeClr val="tx1">
              <a:lumMod val="50000"/>
              <a:lumOff val="50000"/>
            </a:schemeClr>
          </a:contourClr>
        </a:sp3d>
      </dgm:spPr>
      <dgm:t>
        <a:bodyPr/>
        <a:lstStyle/>
        <a:p>
          <a:r>
            <a:rPr lang="ru-RU" sz="1200">
              <a:solidFill>
                <a:schemeClr val="tx1"/>
              </a:solidFill>
              <a:latin typeface="Times New Roman" panose="02020603050405020304" pitchFamily="18" charset="0"/>
              <a:cs typeface="Times New Roman" panose="02020603050405020304" pitchFamily="18" charset="0"/>
            </a:rPr>
            <a:t>Відмова від попрання прав стейкхолдерів </a:t>
          </a:r>
        </a:p>
      </dgm:t>
    </dgm:pt>
    <dgm:pt modelId="{ABD8CB4B-031E-714A-9ED8-AD8A9FB59BFB}" type="parTrans" cxnId="{D1C59B85-7F69-F649-8A6F-D108258C4DDB}">
      <dgm:prSet/>
      <dgm:spPr/>
      <dgm:t>
        <a:bodyPr/>
        <a:lstStyle/>
        <a:p>
          <a:endParaRPr lang="ru-RU">
            <a:solidFill>
              <a:schemeClr val="tx1"/>
            </a:solidFill>
          </a:endParaRPr>
        </a:p>
      </dgm:t>
    </dgm:pt>
    <dgm:pt modelId="{3E45983A-EBD3-B248-83E6-9D0E3224A277}" type="sibTrans" cxnId="{D1C59B85-7F69-F649-8A6F-D108258C4DDB}">
      <dgm:prSet/>
      <dgm:spPr/>
      <dgm:t>
        <a:bodyPr/>
        <a:lstStyle/>
        <a:p>
          <a:endParaRPr lang="ru-RU">
            <a:solidFill>
              <a:schemeClr val="tx1"/>
            </a:solidFill>
          </a:endParaRPr>
        </a:p>
      </dgm:t>
    </dgm:pt>
    <dgm:pt modelId="{928B71C7-948C-6444-88BD-BB6EAA64B680}">
      <dgm:prSet phldrT="[Текст]" custT="1"/>
      <dgm:spPr>
        <a:noFill/>
        <a:scene3d>
          <a:camera prst="orthographicFront"/>
          <a:lightRig rig="threePt" dir="t"/>
        </a:scene3d>
        <a:sp3d contourW="12700">
          <a:contourClr>
            <a:schemeClr val="tx1"/>
          </a:contourClr>
        </a:sp3d>
      </dgm:spPr>
      <dgm:t>
        <a:bodyPr/>
        <a:lstStyle/>
        <a:p>
          <a:r>
            <a:rPr lang="ru-RU" sz="1200">
              <a:solidFill>
                <a:schemeClr val="tx1"/>
              </a:solidFill>
              <a:latin typeface="Times New Roman" panose="02020603050405020304" pitchFamily="18" charset="0"/>
              <a:cs typeface="Times New Roman" panose="02020603050405020304" pitchFamily="18" charset="0"/>
            </a:rPr>
            <a:t>Взаємомодія та узгодженість дій менеджерів для уникнення загроз</a:t>
          </a:r>
        </a:p>
      </dgm:t>
    </dgm:pt>
    <dgm:pt modelId="{8A5F4DA6-7842-4844-8945-EBF378738E3E}" type="parTrans" cxnId="{FCA25772-9414-9C41-BBD7-BA3118AA46BA}">
      <dgm:prSet/>
      <dgm:spPr/>
      <dgm:t>
        <a:bodyPr/>
        <a:lstStyle/>
        <a:p>
          <a:endParaRPr lang="ru-RU">
            <a:solidFill>
              <a:schemeClr val="tx1"/>
            </a:solidFill>
          </a:endParaRPr>
        </a:p>
      </dgm:t>
    </dgm:pt>
    <dgm:pt modelId="{9A878C80-6332-034D-8ED4-724A8C458991}" type="sibTrans" cxnId="{FCA25772-9414-9C41-BBD7-BA3118AA46BA}">
      <dgm:prSet/>
      <dgm:spPr/>
      <dgm:t>
        <a:bodyPr/>
        <a:lstStyle/>
        <a:p>
          <a:endParaRPr lang="ru-RU">
            <a:solidFill>
              <a:schemeClr val="tx1"/>
            </a:solidFill>
          </a:endParaRPr>
        </a:p>
      </dgm:t>
    </dgm:pt>
    <dgm:pt modelId="{4E4866CF-63E6-8A4C-A56D-14976EB8604D}">
      <dgm:prSet phldrT="[Текст]" custT="1"/>
      <dgm:spPr>
        <a:noFill/>
        <a:scene3d>
          <a:camera prst="orthographicFront"/>
          <a:lightRig rig="threePt" dir="t"/>
        </a:scene3d>
        <a:sp3d contourW="12700">
          <a:contourClr>
            <a:schemeClr val="tx1">
              <a:lumMod val="50000"/>
              <a:lumOff val="50000"/>
            </a:schemeClr>
          </a:contourClr>
        </a:sp3d>
      </dgm:spPr>
      <dgm:t>
        <a:bodyPr/>
        <a:lstStyle/>
        <a:p>
          <a:pPr>
            <a:spcAft>
              <a:spcPts val="0"/>
            </a:spcAft>
          </a:pPr>
          <a:r>
            <a:rPr lang="ru-RU" sz="1200">
              <a:solidFill>
                <a:schemeClr val="tx1"/>
              </a:solidFill>
              <a:latin typeface="Times New Roman" panose="02020603050405020304" pitchFamily="18" charset="0"/>
              <a:cs typeface="Times New Roman" panose="02020603050405020304" pitchFamily="18" charset="0"/>
            </a:rPr>
            <a:t>Справедливість у розподілі відповідальності,</a:t>
          </a:r>
        </a:p>
        <a:p>
          <a:pPr>
            <a:spcAft>
              <a:spcPts val="0"/>
            </a:spcAft>
          </a:pPr>
          <a:r>
            <a:rPr lang="ru-RU" sz="1200">
              <a:solidFill>
                <a:schemeClr val="tx1"/>
              </a:solidFill>
              <a:latin typeface="Times New Roman" panose="02020603050405020304" pitchFamily="18" charset="0"/>
              <a:cs typeface="Times New Roman" panose="02020603050405020304" pitchFamily="18" charset="0"/>
            </a:rPr>
            <a:t>ризиків, привілегій,  доходів</a:t>
          </a:r>
        </a:p>
      </dgm:t>
    </dgm:pt>
    <dgm:pt modelId="{153ACF92-3397-AB40-8268-41EA471A51EF}" type="parTrans" cxnId="{A9E7B89C-0D47-A144-9881-FAC493C8E251}">
      <dgm:prSet/>
      <dgm:spPr/>
      <dgm:t>
        <a:bodyPr/>
        <a:lstStyle/>
        <a:p>
          <a:endParaRPr lang="ru-RU">
            <a:solidFill>
              <a:schemeClr val="tx1"/>
            </a:solidFill>
          </a:endParaRPr>
        </a:p>
      </dgm:t>
    </dgm:pt>
    <dgm:pt modelId="{80A2E068-E542-D947-8EB4-34834F679848}" type="sibTrans" cxnId="{A9E7B89C-0D47-A144-9881-FAC493C8E251}">
      <dgm:prSet/>
      <dgm:spPr/>
      <dgm:t>
        <a:bodyPr/>
        <a:lstStyle/>
        <a:p>
          <a:endParaRPr lang="ru-RU">
            <a:solidFill>
              <a:schemeClr val="tx1"/>
            </a:solidFill>
          </a:endParaRPr>
        </a:p>
      </dgm:t>
    </dgm:pt>
    <dgm:pt modelId="{E3601C99-EABE-874C-9CA1-03FABD990569}">
      <dgm:prSet phldrT="[Текст]" custT="1"/>
      <dgm:spPr>
        <a:noFill/>
        <a:scene3d>
          <a:camera prst="orthographicFront"/>
          <a:lightRig rig="threePt" dir="t"/>
        </a:scene3d>
        <a:sp3d contourW="12700">
          <a:contourClr>
            <a:schemeClr val="tx1">
              <a:lumMod val="50000"/>
              <a:lumOff val="50000"/>
            </a:schemeClr>
          </a:contourClr>
        </a:sp3d>
      </dgm:spPr>
      <dgm:t>
        <a:bodyPr/>
        <a:lstStyle/>
        <a:p>
          <a:r>
            <a:rPr lang="ru-RU" sz="1200">
              <a:solidFill>
                <a:schemeClr val="tx1"/>
              </a:solidFill>
              <a:latin typeface="Times New Roman" panose="02020603050405020304" pitchFamily="18" charset="0"/>
              <a:cs typeface="Times New Roman" panose="02020603050405020304" pitchFamily="18" charset="0"/>
            </a:rPr>
            <a:t>Процеси та стиль поведінки, що враховують інтереси усіх стейкхолдерів</a:t>
          </a:r>
        </a:p>
      </dgm:t>
    </dgm:pt>
    <dgm:pt modelId="{FCB7C515-DD55-EF4F-8980-085F8C3C3B17}" type="parTrans" cxnId="{4B743905-66DC-DF4B-8821-F3B42D366F2C}">
      <dgm:prSet/>
      <dgm:spPr/>
      <dgm:t>
        <a:bodyPr/>
        <a:lstStyle/>
        <a:p>
          <a:endParaRPr lang="ru-RU">
            <a:solidFill>
              <a:schemeClr val="tx1"/>
            </a:solidFill>
          </a:endParaRPr>
        </a:p>
      </dgm:t>
    </dgm:pt>
    <dgm:pt modelId="{3BE2C059-24D8-214E-8445-1912A05C27F5}" type="sibTrans" cxnId="{4B743905-66DC-DF4B-8821-F3B42D366F2C}">
      <dgm:prSet/>
      <dgm:spPr/>
      <dgm:t>
        <a:bodyPr/>
        <a:lstStyle/>
        <a:p>
          <a:endParaRPr lang="ru-RU">
            <a:solidFill>
              <a:schemeClr val="tx1"/>
            </a:solidFill>
          </a:endParaRPr>
        </a:p>
      </dgm:t>
    </dgm:pt>
    <dgm:pt modelId="{10300C2B-3EAA-1F4A-8302-529A596AAF3F}">
      <dgm:prSet phldrT="[Текст]" custT="1"/>
      <dgm:spPr>
        <a:noFill/>
        <a:scene3d>
          <a:camera prst="orthographicFront"/>
          <a:lightRig rig="threePt" dir="t"/>
        </a:scene3d>
        <a:sp3d contourW="12700">
          <a:contourClr>
            <a:schemeClr val="tx1">
              <a:lumMod val="50000"/>
              <a:lumOff val="50000"/>
            </a:schemeClr>
          </a:contourClr>
        </a:sp3d>
      </dgm:spPr>
      <dgm:t>
        <a:bodyPr/>
        <a:lstStyle/>
        <a:p>
          <a:r>
            <a:rPr lang="ru-RU" sz="1200">
              <a:solidFill>
                <a:schemeClr val="tx1"/>
              </a:solidFill>
              <a:latin typeface="Times New Roman" panose="02020603050405020304" pitchFamily="18" charset="0"/>
              <a:cs typeface="Times New Roman" panose="02020603050405020304" pitchFamily="18" charset="0"/>
            </a:rPr>
            <a:t>Моніторинг та визнання інтересів усіх стейкхолдерів </a:t>
          </a:r>
          <a:endParaRPr lang="ru-RU" sz="1200">
            <a:solidFill>
              <a:schemeClr val="tx1"/>
            </a:solidFill>
          </a:endParaRPr>
        </a:p>
      </dgm:t>
    </dgm:pt>
    <dgm:pt modelId="{E6D01F45-C66E-4245-BEB1-BE103BE72CAC}" type="parTrans" cxnId="{DB6800A8-156F-2B47-9AAA-4AF0C5B51CEC}">
      <dgm:prSet/>
      <dgm:spPr/>
      <dgm:t>
        <a:bodyPr/>
        <a:lstStyle/>
        <a:p>
          <a:endParaRPr lang="ru-RU">
            <a:solidFill>
              <a:schemeClr val="tx1"/>
            </a:solidFill>
          </a:endParaRPr>
        </a:p>
      </dgm:t>
    </dgm:pt>
    <dgm:pt modelId="{4330AC92-42DE-2242-B022-1D302ED17270}" type="sibTrans" cxnId="{DB6800A8-156F-2B47-9AAA-4AF0C5B51CEC}">
      <dgm:prSet/>
      <dgm:spPr/>
      <dgm:t>
        <a:bodyPr/>
        <a:lstStyle/>
        <a:p>
          <a:endParaRPr lang="ru-RU">
            <a:solidFill>
              <a:schemeClr val="tx1"/>
            </a:solidFill>
          </a:endParaRPr>
        </a:p>
      </dgm:t>
    </dgm:pt>
    <dgm:pt modelId="{5CED3846-AB63-C843-AF3B-4CA72ED44978}" type="pres">
      <dgm:prSet presAssocID="{5671FEA1-6CD5-5848-B71B-B05F0506FFB6}" presName="Name0" presStyleCnt="0">
        <dgm:presLayoutVars>
          <dgm:dir/>
          <dgm:resizeHandles/>
        </dgm:presLayoutVars>
      </dgm:prSet>
      <dgm:spPr/>
    </dgm:pt>
    <dgm:pt modelId="{9FE95778-16D9-B046-9CE7-108334C7BB69}" type="pres">
      <dgm:prSet presAssocID="{13BC351C-0C81-494D-A9F0-B30BAB2E0FEB}" presName="compNode" presStyleCnt="0"/>
      <dgm:spPr/>
    </dgm:pt>
    <dgm:pt modelId="{EBF6737E-FB91-7C46-B377-A023EEFEF469}" type="pres">
      <dgm:prSet presAssocID="{13BC351C-0C81-494D-A9F0-B30BAB2E0FEB}" presName="dummyConnPt" presStyleCnt="0"/>
      <dgm:spPr/>
    </dgm:pt>
    <dgm:pt modelId="{EF535F49-6F74-D942-9DAE-1595235BB3FE}" type="pres">
      <dgm:prSet presAssocID="{13BC351C-0C81-494D-A9F0-B30BAB2E0FEB}" presName="node" presStyleLbl="node1" presStyleIdx="0" presStyleCnt="9">
        <dgm:presLayoutVars>
          <dgm:bulletEnabled val="1"/>
        </dgm:presLayoutVars>
      </dgm:prSet>
      <dgm:spPr/>
    </dgm:pt>
    <dgm:pt modelId="{C450A474-E9D0-5644-9528-875D7935C565}" type="pres">
      <dgm:prSet presAssocID="{3BB9EE16-80EB-4043-A036-328612F99566}" presName="sibTrans" presStyleLbl="bgSibTrans2D1" presStyleIdx="0" presStyleCnt="8"/>
      <dgm:spPr/>
    </dgm:pt>
    <dgm:pt modelId="{4789718A-5AB2-4A48-BAE2-7D0031994A98}" type="pres">
      <dgm:prSet presAssocID="{C5E3009C-3DB4-1A41-8118-BB62B5A12ACD}" presName="compNode" presStyleCnt="0"/>
      <dgm:spPr/>
    </dgm:pt>
    <dgm:pt modelId="{9EA03E0C-9DD3-DE4F-8BC5-EBD0EB6D249B}" type="pres">
      <dgm:prSet presAssocID="{C5E3009C-3DB4-1A41-8118-BB62B5A12ACD}" presName="dummyConnPt" presStyleCnt="0"/>
      <dgm:spPr/>
    </dgm:pt>
    <dgm:pt modelId="{77323287-627E-0C44-8E38-B70C98D2FDCC}" type="pres">
      <dgm:prSet presAssocID="{C5E3009C-3DB4-1A41-8118-BB62B5A12ACD}" presName="node" presStyleLbl="node1" presStyleIdx="1" presStyleCnt="9">
        <dgm:presLayoutVars>
          <dgm:bulletEnabled val="1"/>
        </dgm:presLayoutVars>
      </dgm:prSet>
      <dgm:spPr/>
    </dgm:pt>
    <dgm:pt modelId="{9039E795-A079-8A4F-B827-63B73ACBB710}" type="pres">
      <dgm:prSet presAssocID="{C9DB3914-0344-0C4D-9DD4-A878EBCB3521}" presName="sibTrans" presStyleLbl="bgSibTrans2D1" presStyleIdx="1" presStyleCnt="8"/>
      <dgm:spPr/>
    </dgm:pt>
    <dgm:pt modelId="{8C71F032-0C58-A441-9810-E76071C991DD}" type="pres">
      <dgm:prSet presAssocID="{8456D06A-F1B9-D841-BFA2-1A44B2667BB7}" presName="compNode" presStyleCnt="0"/>
      <dgm:spPr/>
    </dgm:pt>
    <dgm:pt modelId="{20F80177-7253-FA47-84B2-6A46904DF669}" type="pres">
      <dgm:prSet presAssocID="{8456D06A-F1B9-D841-BFA2-1A44B2667BB7}" presName="dummyConnPt" presStyleCnt="0"/>
      <dgm:spPr/>
    </dgm:pt>
    <dgm:pt modelId="{DEC8C8C9-DB13-B44F-848B-E07B43AA4B62}" type="pres">
      <dgm:prSet presAssocID="{8456D06A-F1B9-D841-BFA2-1A44B2667BB7}" presName="node" presStyleLbl="node1" presStyleIdx="2" presStyleCnt="9">
        <dgm:presLayoutVars>
          <dgm:bulletEnabled val="1"/>
        </dgm:presLayoutVars>
      </dgm:prSet>
      <dgm:spPr/>
    </dgm:pt>
    <dgm:pt modelId="{E82FD8F8-DF49-9E4F-9093-3BE424B6F20E}" type="pres">
      <dgm:prSet presAssocID="{7F54A5AB-609B-7B43-AA78-FFE43AF0B26A}" presName="sibTrans" presStyleLbl="bgSibTrans2D1" presStyleIdx="2" presStyleCnt="8"/>
      <dgm:spPr/>
    </dgm:pt>
    <dgm:pt modelId="{C4E55416-5763-B14F-9CE3-DDBB2C967AE8}" type="pres">
      <dgm:prSet presAssocID="{8970E07C-DBD0-2749-89AC-92C1DF9515B3}" presName="compNode" presStyleCnt="0"/>
      <dgm:spPr/>
    </dgm:pt>
    <dgm:pt modelId="{5877018F-9432-7243-95D8-CC0B6B1A9A01}" type="pres">
      <dgm:prSet presAssocID="{8970E07C-DBD0-2749-89AC-92C1DF9515B3}" presName="dummyConnPt" presStyleCnt="0"/>
      <dgm:spPr/>
    </dgm:pt>
    <dgm:pt modelId="{E2A200F4-35C7-7D49-951A-8AA930A22469}" type="pres">
      <dgm:prSet presAssocID="{8970E07C-DBD0-2749-89AC-92C1DF9515B3}" presName="node" presStyleLbl="node1" presStyleIdx="3" presStyleCnt="9">
        <dgm:presLayoutVars>
          <dgm:bulletEnabled val="1"/>
        </dgm:presLayoutVars>
      </dgm:prSet>
      <dgm:spPr/>
    </dgm:pt>
    <dgm:pt modelId="{43E1E026-5A12-4843-AC9C-8098C1B3CA46}" type="pres">
      <dgm:prSet presAssocID="{DA3502BF-7D92-2044-9FA5-16733E4A4ED3}" presName="sibTrans" presStyleLbl="bgSibTrans2D1" presStyleIdx="3" presStyleCnt="8"/>
      <dgm:spPr/>
    </dgm:pt>
    <dgm:pt modelId="{F5C24FC1-4B32-A240-BDF3-07730F65F16A}" type="pres">
      <dgm:prSet presAssocID="{AFCDB127-4CCD-DE40-AE11-BAC659FEC6B0}" presName="compNode" presStyleCnt="0"/>
      <dgm:spPr/>
    </dgm:pt>
    <dgm:pt modelId="{07F0AABC-0D53-C24E-A7DE-04AB085ED880}" type="pres">
      <dgm:prSet presAssocID="{AFCDB127-4CCD-DE40-AE11-BAC659FEC6B0}" presName="dummyConnPt" presStyleCnt="0"/>
      <dgm:spPr/>
    </dgm:pt>
    <dgm:pt modelId="{FFAAD0C7-0FDC-6F4B-9110-2E4393DF84B0}" type="pres">
      <dgm:prSet presAssocID="{AFCDB127-4CCD-DE40-AE11-BAC659FEC6B0}" presName="node" presStyleLbl="node1" presStyleIdx="4" presStyleCnt="9">
        <dgm:presLayoutVars>
          <dgm:bulletEnabled val="1"/>
        </dgm:presLayoutVars>
      </dgm:prSet>
      <dgm:spPr/>
    </dgm:pt>
    <dgm:pt modelId="{5D2ADA41-CD4A-5445-87D1-5A34198B88EC}" type="pres">
      <dgm:prSet presAssocID="{3E45983A-EBD3-B248-83E6-9D0E3224A277}" presName="sibTrans" presStyleLbl="bgSibTrans2D1" presStyleIdx="4" presStyleCnt="8"/>
      <dgm:spPr/>
    </dgm:pt>
    <dgm:pt modelId="{9A163983-8285-9C4C-9A56-8ACE4B9BBF37}" type="pres">
      <dgm:prSet presAssocID="{928B71C7-948C-6444-88BD-BB6EAA64B680}" presName="compNode" presStyleCnt="0"/>
      <dgm:spPr/>
    </dgm:pt>
    <dgm:pt modelId="{1FF32FEC-47BF-244F-A37E-409D151304B7}" type="pres">
      <dgm:prSet presAssocID="{928B71C7-948C-6444-88BD-BB6EAA64B680}" presName="dummyConnPt" presStyleCnt="0"/>
      <dgm:spPr/>
    </dgm:pt>
    <dgm:pt modelId="{1BC5EE07-E883-3747-967A-BE44366B1C7B}" type="pres">
      <dgm:prSet presAssocID="{928B71C7-948C-6444-88BD-BB6EAA64B680}" presName="node" presStyleLbl="node1" presStyleIdx="5" presStyleCnt="9">
        <dgm:presLayoutVars>
          <dgm:bulletEnabled val="1"/>
        </dgm:presLayoutVars>
      </dgm:prSet>
      <dgm:spPr/>
    </dgm:pt>
    <dgm:pt modelId="{9A51E3F6-95A8-6A4B-9A99-4ACC203534E6}" type="pres">
      <dgm:prSet presAssocID="{9A878C80-6332-034D-8ED4-724A8C458991}" presName="sibTrans" presStyleLbl="bgSibTrans2D1" presStyleIdx="5" presStyleCnt="8"/>
      <dgm:spPr/>
    </dgm:pt>
    <dgm:pt modelId="{B8EE3B48-DB5A-3749-8663-AABD5B1085A1}" type="pres">
      <dgm:prSet presAssocID="{4E4866CF-63E6-8A4C-A56D-14976EB8604D}" presName="compNode" presStyleCnt="0"/>
      <dgm:spPr/>
    </dgm:pt>
    <dgm:pt modelId="{D9DE92F0-162F-7149-9908-CC3D64C76608}" type="pres">
      <dgm:prSet presAssocID="{4E4866CF-63E6-8A4C-A56D-14976EB8604D}" presName="dummyConnPt" presStyleCnt="0"/>
      <dgm:spPr/>
    </dgm:pt>
    <dgm:pt modelId="{C1B4026A-8BA3-E249-924E-FD7B6FDD18AF}" type="pres">
      <dgm:prSet presAssocID="{4E4866CF-63E6-8A4C-A56D-14976EB8604D}" presName="node" presStyleLbl="node1" presStyleIdx="6" presStyleCnt="9" custScaleY="125833">
        <dgm:presLayoutVars>
          <dgm:bulletEnabled val="1"/>
        </dgm:presLayoutVars>
      </dgm:prSet>
      <dgm:spPr/>
    </dgm:pt>
    <dgm:pt modelId="{72390E95-1AB4-4240-AD58-90AC5956E509}" type="pres">
      <dgm:prSet presAssocID="{80A2E068-E542-D947-8EB4-34834F679848}" presName="sibTrans" presStyleLbl="bgSibTrans2D1" presStyleIdx="6" presStyleCnt="8"/>
      <dgm:spPr/>
    </dgm:pt>
    <dgm:pt modelId="{8D6688C8-A801-F747-A9A0-9A3BC5B7C7D6}" type="pres">
      <dgm:prSet presAssocID="{E3601C99-EABE-874C-9CA1-03FABD990569}" presName="compNode" presStyleCnt="0"/>
      <dgm:spPr/>
    </dgm:pt>
    <dgm:pt modelId="{35E1A8EF-E8E2-C742-BEE1-E3B5216C9658}" type="pres">
      <dgm:prSet presAssocID="{E3601C99-EABE-874C-9CA1-03FABD990569}" presName="dummyConnPt" presStyleCnt="0"/>
      <dgm:spPr/>
    </dgm:pt>
    <dgm:pt modelId="{255B9B1A-718C-5E43-BB92-BB92FD4A0A40}" type="pres">
      <dgm:prSet presAssocID="{E3601C99-EABE-874C-9CA1-03FABD990569}" presName="node" presStyleLbl="node1" presStyleIdx="7" presStyleCnt="9">
        <dgm:presLayoutVars>
          <dgm:bulletEnabled val="1"/>
        </dgm:presLayoutVars>
      </dgm:prSet>
      <dgm:spPr/>
    </dgm:pt>
    <dgm:pt modelId="{102BB80C-5B01-0142-BBA7-ABE51601A1BC}" type="pres">
      <dgm:prSet presAssocID="{3BE2C059-24D8-214E-8445-1912A05C27F5}" presName="sibTrans" presStyleLbl="bgSibTrans2D1" presStyleIdx="7" presStyleCnt="8"/>
      <dgm:spPr/>
    </dgm:pt>
    <dgm:pt modelId="{1796ED87-C1A6-6F4F-8B1D-78F87C579831}" type="pres">
      <dgm:prSet presAssocID="{10300C2B-3EAA-1F4A-8302-529A596AAF3F}" presName="compNode" presStyleCnt="0"/>
      <dgm:spPr/>
    </dgm:pt>
    <dgm:pt modelId="{9FD26285-6389-CB4B-8BC0-F7B6783A5CCC}" type="pres">
      <dgm:prSet presAssocID="{10300C2B-3EAA-1F4A-8302-529A596AAF3F}" presName="dummyConnPt" presStyleCnt="0"/>
      <dgm:spPr/>
    </dgm:pt>
    <dgm:pt modelId="{75F0A7F5-5909-ED4C-9AD1-3E6AB90B65AA}" type="pres">
      <dgm:prSet presAssocID="{10300C2B-3EAA-1F4A-8302-529A596AAF3F}" presName="node" presStyleLbl="node1" presStyleIdx="8" presStyleCnt="9">
        <dgm:presLayoutVars>
          <dgm:bulletEnabled val="1"/>
        </dgm:presLayoutVars>
      </dgm:prSet>
      <dgm:spPr/>
    </dgm:pt>
  </dgm:ptLst>
  <dgm:cxnLst>
    <dgm:cxn modelId="{4B743905-66DC-DF4B-8821-F3B42D366F2C}" srcId="{5671FEA1-6CD5-5848-B71B-B05F0506FFB6}" destId="{E3601C99-EABE-874C-9CA1-03FABD990569}" srcOrd="7" destOrd="0" parTransId="{FCB7C515-DD55-EF4F-8980-085F8C3C3B17}" sibTransId="{3BE2C059-24D8-214E-8445-1912A05C27F5}"/>
    <dgm:cxn modelId="{BC6DEC15-DBEB-D64E-A7DF-0D9886D9958C}" type="presOf" srcId="{E3601C99-EABE-874C-9CA1-03FABD990569}" destId="{255B9B1A-718C-5E43-BB92-BB92FD4A0A40}" srcOrd="0" destOrd="0" presId="urn:microsoft.com/office/officeart/2005/8/layout/bProcess4"/>
    <dgm:cxn modelId="{2285B31B-31E6-B04C-9164-7249BCC39D19}" srcId="{5671FEA1-6CD5-5848-B71B-B05F0506FFB6}" destId="{C5E3009C-3DB4-1A41-8118-BB62B5A12ACD}" srcOrd="1" destOrd="0" parTransId="{3C12C6B2-E516-5D46-B5AC-3F6B99AD5A0F}" sibTransId="{C9DB3914-0344-0C4D-9DD4-A878EBCB3521}"/>
    <dgm:cxn modelId="{A22ADE21-DCFE-4849-9F79-4EABCC825E68}" srcId="{5671FEA1-6CD5-5848-B71B-B05F0506FFB6}" destId="{8456D06A-F1B9-D841-BFA2-1A44B2667BB7}" srcOrd="2" destOrd="0" parTransId="{7E6E2972-1831-594E-8A10-89EEE29DEEC9}" sibTransId="{7F54A5AB-609B-7B43-AA78-FFE43AF0B26A}"/>
    <dgm:cxn modelId="{D3294924-A944-3E48-AEBB-C26894C29C9E}" type="presOf" srcId="{4E4866CF-63E6-8A4C-A56D-14976EB8604D}" destId="{C1B4026A-8BA3-E249-924E-FD7B6FDD18AF}" srcOrd="0" destOrd="0" presId="urn:microsoft.com/office/officeart/2005/8/layout/bProcess4"/>
    <dgm:cxn modelId="{6731D740-4847-FC47-AFAE-EEC4ED77D257}" type="presOf" srcId="{7F54A5AB-609B-7B43-AA78-FFE43AF0B26A}" destId="{E82FD8F8-DF49-9E4F-9093-3BE424B6F20E}" srcOrd="0" destOrd="0" presId="urn:microsoft.com/office/officeart/2005/8/layout/bProcess4"/>
    <dgm:cxn modelId="{611D8043-8C46-154E-B043-F1F179673109}" type="presOf" srcId="{3E45983A-EBD3-B248-83E6-9D0E3224A277}" destId="{5D2ADA41-CD4A-5445-87D1-5A34198B88EC}" srcOrd="0" destOrd="0" presId="urn:microsoft.com/office/officeart/2005/8/layout/bProcess4"/>
    <dgm:cxn modelId="{5F49D348-5282-E04F-858E-1299179230E0}" srcId="{5671FEA1-6CD5-5848-B71B-B05F0506FFB6}" destId="{8970E07C-DBD0-2749-89AC-92C1DF9515B3}" srcOrd="3" destOrd="0" parTransId="{1F2C9A4A-AC88-6642-BB3D-920E0EF60A86}" sibTransId="{DA3502BF-7D92-2044-9FA5-16733E4A4ED3}"/>
    <dgm:cxn modelId="{A3D6A45D-EE15-394B-AD35-B452B012049C}" type="presOf" srcId="{928B71C7-948C-6444-88BD-BB6EAA64B680}" destId="{1BC5EE07-E883-3747-967A-BE44366B1C7B}" srcOrd="0" destOrd="0" presId="urn:microsoft.com/office/officeart/2005/8/layout/bProcess4"/>
    <dgm:cxn modelId="{05CF525E-BF4E-874C-9068-0FEC55327C35}" type="presOf" srcId="{5671FEA1-6CD5-5848-B71B-B05F0506FFB6}" destId="{5CED3846-AB63-C843-AF3B-4CA72ED44978}" srcOrd="0" destOrd="0" presId="urn:microsoft.com/office/officeart/2005/8/layout/bProcess4"/>
    <dgm:cxn modelId="{FCA25772-9414-9C41-BBD7-BA3118AA46BA}" srcId="{5671FEA1-6CD5-5848-B71B-B05F0506FFB6}" destId="{928B71C7-948C-6444-88BD-BB6EAA64B680}" srcOrd="5" destOrd="0" parTransId="{8A5F4DA6-7842-4844-8945-EBF378738E3E}" sibTransId="{9A878C80-6332-034D-8ED4-724A8C458991}"/>
    <dgm:cxn modelId="{8D70947F-C033-884B-AF97-1E4ACF3603CD}" type="presOf" srcId="{9A878C80-6332-034D-8ED4-724A8C458991}" destId="{9A51E3F6-95A8-6A4B-9A99-4ACC203534E6}" srcOrd="0" destOrd="0" presId="urn:microsoft.com/office/officeart/2005/8/layout/bProcess4"/>
    <dgm:cxn modelId="{D1C59B85-7F69-F649-8A6F-D108258C4DDB}" srcId="{5671FEA1-6CD5-5848-B71B-B05F0506FFB6}" destId="{AFCDB127-4CCD-DE40-AE11-BAC659FEC6B0}" srcOrd="4" destOrd="0" parTransId="{ABD8CB4B-031E-714A-9ED8-AD8A9FB59BFB}" sibTransId="{3E45983A-EBD3-B248-83E6-9D0E3224A277}"/>
    <dgm:cxn modelId="{3C9A4889-79BA-8F45-9349-2AC83B91608E}" type="presOf" srcId="{3BE2C059-24D8-214E-8445-1912A05C27F5}" destId="{102BB80C-5B01-0142-BBA7-ABE51601A1BC}" srcOrd="0" destOrd="0" presId="urn:microsoft.com/office/officeart/2005/8/layout/bProcess4"/>
    <dgm:cxn modelId="{25F9868C-8DE2-CC45-A8F8-A1B779889D5B}" type="presOf" srcId="{AFCDB127-4CCD-DE40-AE11-BAC659FEC6B0}" destId="{FFAAD0C7-0FDC-6F4B-9110-2E4393DF84B0}" srcOrd="0" destOrd="0" presId="urn:microsoft.com/office/officeart/2005/8/layout/bProcess4"/>
    <dgm:cxn modelId="{24295897-0D52-554E-B366-9302EC0F4863}" type="presOf" srcId="{C5E3009C-3DB4-1A41-8118-BB62B5A12ACD}" destId="{77323287-627E-0C44-8E38-B70C98D2FDCC}" srcOrd="0" destOrd="0" presId="urn:microsoft.com/office/officeart/2005/8/layout/bProcess4"/>
    <dgm:cxn modelId="{A9E7B89C-0D47-A144-9881-FAC493C8E251}" srcId="{5671FEA1-6CD5-5848-B71B-B05F0506FFB6}" destId="{4E4866CF-63E6-8A4C-A56D-14976EB8604D}" srcOrd="6" destOrd="0" parTransId="{153ACF92-3397-AB40-8268-41EA471A51EF}" sibTransId="{80A2E068-E542-D947-8EB4-34834F679848}"/>
    <dgm:cxn modelId="{84FF61A3-0D5A-1846-A272-6ED110ACDBDB}" type="presOf" srcId="{C9DB3914-0344-0C4D-9DD4-A878EBCB3521}" destId="{9039E795-A079-8A4F-B827-63B73ACBB710}" srcOrd="0" destOrd="0" presId="urn:microsoft.com/office/officeart/2005/8/layout/bProcess4"/>
    <dgm:cxn modelId="{DB6800A8-156F-2B47-9AAA-4AF0C5B51CEC}" srcId="{5671FEA1-6CD5-5848-B71B-B05F0506FFB6}" destId="{10300C2B-3EAA-1F4A-8302-529A596AAF3F}" srcOrd="8" destOrd="0" parTransId="{E6D01F45-C66E-4245-BEB1-BE103BE72CAC}" sibTransId="{4330AC92-42DE-2242-B022-1D302ED17270}"/>
    <dgm:cxn modelId="{0D373FB9-B0B1-5E4D-8978-1D7C9C1E7846}" type="presOf" srcId="{DA3502BF-7D92-2044-9FA5-16733E4A4ED3}" destId="{43E1E026-5A12-4843-AC9C-8098C1B3CA46}" srcOrd="0" destOrd="0" presId="urn:microsoft.com/office/officeart/2005/8/layout/bProcess4"/>
    <dgm:cxn modelId="{3B7E33BD-655A-C144-9DB5-FB5275019FF4}" type="presOf" srcId="{13BC351C-0C81-494D-A9F0-B30BAB2E0FEB}" destId="{EF535F49-6F74-D942-9DAE-1595235BB3FE}" srcOrd="0" destOrd="0" presId="urn:microsoft.com/office/officeart/2005/8/layout/bProcess4"/>
    <dgm:cxn modelId="{992AA5C7-53FE-FF43-9B05-E72CBF78ED75}" type="presOf" srcId="{8970E07C-DBD0-2749-89AC-92C1DF9515B3}" destId="{E2A200F4-35C7-7D49-951A-8AA930A22469}" srcOrd="0" destOrd="0" presId="urn:microsoft.com/office/officeart/2005/8/layout/bProcess4"/>
    <dgm:cxn modelId="{00058CC8-366D-D74A-8ABD-FA7A145190C6}" type="presOf" srcId="{80A2E068-E542-D947-8EB4-34834F679848}" destId="{72390E95-1AB4-4240-AD58-90AC5956E509}" srcOrd="0" destOrd="0" presId="urn:microsoft.com/office/officeart/2005/8/layout/bProcess4"/>
    <dgm:cxn modelId="{079974CD-88AF-0145-9D4A-0F2D9ABA9530}" srcId="{5671FEA1-6CD5-5848-B71B-B05F0506FFB6}" destId="{13BC351C-0C81-494D-A9F0-B30BAB2E0FEB}" srcOrd="0" destOrd="0" parTransId="{4723CD2D-7267-C144-B00D-C99DC70A9CFE}" sibTransId="{3BB9EE16-80EB-4043-A036-328612F99566}"/>
    <dgm:cxn modelId="{3CF792E3-3111-B946-B68F-DEA708113AA9}" type="presOf" srcId="{8456D06A-F1B9-D841-BFA2-1A44B2667BB7}" destId="{DEC8C8C9-DB13-B44F-848B-E07B43AA4B62}" srcOrd="0" destOrd="0" presId="urn:microsoft.com/office/officeart/2005/8/layout/bProcess4"/>
    <dgm:cxn modelId="{A3527CEC-A558-8548-A5CB-A7D7638FA9AF}" type="presOf" srcId="{10300C2B-3EAA-1F4A-8302-529A596AAF3F}" destId="{75F0A7F5-5909-ED4C-9AD1-3E6AB90B65AA}" srcOrd="0" destOrd="0" presId="urn:microsoft.com/office/officeart/2005/8/layout/bProcess4"/>
    <dgm:cxn modelId="{B4D67FEE-80E2-6546-8794-53C5C241F4BE}" type="presOf" srcId="{3BB9EE16-80EB-4043-A036-328612F99566}" destId="{C450A474-E9D0-5644-9528-875D7935C565}" srcOrd="0" destOrd="0" presId="urn:microsoft.com/office/officeart/2005/8/layout/bProcess4"/>
    <dgm:cxn modelId="{A6DAB0D9-C765-DE42-B654-918635BC38A6}" type="presParOf" srcId="{5CED3846-AB63-C843-AF3B-4CA72ED44978}" destId="{9FE95778-16D9-B046-9CE7-108334C7BB69}" srcOrd="0" destOrd="0" presId="urn:microsoft.com/office/officeart/2005/8/layout/bProcess4"/>
    <dgm:cxn modelId="{BD733EAC-2ACA-AE4B-B149-9F3FB80D091D}" type="presParOf" srcId="{9FE95778-16D9-B046-9CE7-108334C7BB69}" destId="{EBF6737E-FB91-7C46-B377-A023EEFEF469}" srcOrd="0" destOrd="0" presId="urn:microsoft.com/office/officeart/2005/8/layout/bProcess4"/>
    <dgm:cxn modelId="{EEADA12B-F7CC-054C-8169-FB20AD6989AF}" type="presParOf" srcId="{9FE95778-16D9-B046-9CE7-108334C7BB69}" destId="{EF535F49-6F74-D942-9DAE-1595235BB3FE}" srcOrd="1" destOrd="0" presId="urn:microsoft.com/office/officeart/2005/8/layout/bProcess4"/>
    <dgm:cxn modelId="{D70FC47F-C038-5C4F-8AFC-9DB4FCB98F1A}" type="presParOf" srcId="{5CED3846-AB63-C843-AF3B-4CA72ED44978}" destId="{C450A474-E9D0-5644-9528-875D7935C565}" srcOrd="1" destOrd="0" presId="urn:microsoft.com/office/officeart/2005/8/layout/bProcess4"/>
    <dgm:cxn modelId="{3A430850-AD4F-AB4A-8F6B-FBB792FB0D54}" type="presParOf" srcId="{5CED3846-AB63-C843-AF3B-4CA72ED44978}" destId="{4789718A-5AB2-4A48-BAE2-7D0031994A98}" srcOrd="2" destOrd="0" presId="urn:microsoft.com/office/officeart/2005/8/layout/bProcess4"/>
    <dgm:cxn modelId="{6FA1DD1C-0363-C44A-B9EE-55BF00BA984B}" type="presParOf" srcId="{4789718A-5AB2-4A48-BAE2-7D0031994A98}" destId="{9EA03E0C-9DD3-DE4F-8BC5-EBD0EB6D249B}" srcOrd="0" destOrd="0" presId="urn:microsoft.com/office/officeart/2005/8/layout/bProcess4"/>
    <dgm:cxn modelId="{8538A453-915D-0144-9005-EE0CC088F44C}" type="presParOf" srcId="{4789718A-5AB2-4A48-BAE2-7D0031994A98}" destId="{77323287-627E-0C44-8E38-B70C98D2FDCC}" srcOrd="1" destOrd="0" presId="urn:microsoft.com/office/officeart/2005/8/layout/bProcess4"/>
    <dgm:cxn modelId="{04DFB7FA-CC58-2540-B42D-CF4877477AA2}" type="presParOf" srcId="{5CED3846-AB63-C843-AF3B-4CA72ED44978}" destId="{9039E795-A079-8A4F-B827-63B73ACBB710}" srcOrd="3" destOrd="0" presId="urn:microsoft.com/office/officeart/2005/8/layout/bProcess4"/>
    <dgm:cxn modelId="{75EE6799-EA1F-CA4C-BD69-A865FAEDFF9B}" type="presParOf" srcId="{5CED3846-AB63-C843-AF3B-4CA72ED44978}" destId="{8C71F032-0C58-A441-9810-E76071C991DD}" srcOrd="4" destOrd="0" presId="urn:microsoft.com/office/officeart/2005/8/layout/bProcess4"/>
    <dgm:cxn modelId="{D52B32C3-A225-E942-A6FC-8624F48F50E1}" type="presParOf" srcId="{8C71F032-0C58-A441-9810-E76071C991DD}" destId="{20F80177-7253-FA47-84B2-6A46904DF669}" srcOrd="0" destOrd="0" presId="urn:microsoft.com/office/officeart/2005/8/layout/bProcess4"/>
    <dgm:cxn modelId="{F0302184-1B3F-B84A-91CB-0304D140CB25}" type="presParOf" srcId="{8C71F032-0C58-A441-9810-E76071C991DD}" destId="{DEC8C8C9-DB13-B44F-848B-E07B43AA4B62}" srcOrd="1" destOrd="0" presId="urn:microsoft.com/office/officeart/2005/8/layout/bProcess4"/>
    <dgm:cxn modelId="{1490686B-D38A-2A4D-BFC4-BA1D5A5E9804}" type="presParOf" srcId="{5CED3846-AB63-C843-AF3B-4CA72ED44978}" destId="{E82FD8F8-DF49-9E4F-9093-3BE424B6F20E}" srcOrd="5" destOrd="0" presId="urn:microsoft.com/office/officeart/2005/8/layout/bProcess4"/>
    <dgm:cxn modelId="{7905F57F-EB88-724A-80F2-495974AD8966}" type="presParOf" srcId="{5CED3846-AB63-C843-AF3B-4CA72ED44978}" destId="{C4E55416-5763-B14F-9CE3-DDBB2C967AE8}" srcOrd="6" destOrd="0" presId="urn:microsoft.com/office/officeart/2005/8/layout/bProcess4"/>
    <dgm:cxn modelId="{A204AF6C-9E26-4A4F-83BB-C42621F49F3C}" type="presParOf" srcId="{C4E55416-5763-B14F-9CE3-DDBB2C967AE8}" destId="{5877018F-9432-7243-95D8-CC0B6B1A9A01}" srcOrd="0" destOrd="0" presId="urn:microsoft.com/office/officeart/2005/8/layout/bProcess4"/>
    <dgm:cxn modelId="{AA710073-5A4A-3649-9B6F-2C32D010F92A}" type="presParOf" srcId="{C4E55416-5763-B14F-9CE3-DDBB2C967AE8}" destId="{E2A200F4-35C7-7D49-951A-8AA930A22469}" srcOrd="1" destOrd="0" presId="urn:microsoft.com/office/officeart/2005/8/layout/bProcess4"/>
    <dgm:cxn modelId="{4BC2E078-9D77-3B4B-82AC-E90A13213A9A}" type="presParOf" srcId="{5CED3846-AB63-C843-AF3B-4CA72ED44978}" destId="{43E1E026-5A12-4843-AC9C-8098C1B3CA46}" srcOrd="7" destOrd="0" presId="urn:microsoft.com/office/officeart/2005/8/layout/bProcess4"/>
    <dgm:cxn modelId="{91BDB034-EAA3-4643-B8DF-E5C1BC743674}" type="presParOf" srcId="{5CED3846-AB63-C843-AF3B-4CA72ED44978}" destId="{F5C24FC1-4B32-A240-BDF3-07730F65F16A}" srcOrd="8" destOrd="0" presId="urn:microsoft.com/office/officeart/2005/8/layout/bProcess4"/>
    <dgm:cxn modelId="{A75C56AF-5021-2640-B4F3-7A76619C9092}" type="presParOf" srcId="{F5C24FC1-4B32-A240-BDF3-07730F65F16A}" destId="{07F0AABC-0D53-C24E-A7DE-04AB085ED880}" srcOrd="0" destOrd="0" presId="urn:microsoft.com/office/officeart/2005/8/layout/bProcess4"/>
    <dgm:cxn modelId="{102D2AC5-18AB-9F4F-804E-87482C67095C}" type="presParOf" srcId="{F5C24FC1-4B32-A240-BDF3-07730F65F16A}" destId="{FFAAD0C7-0FDC-6F4B-9110-2E4393DF84B0}" srcOrd="1" destOrd="0" presId="urn:microsoft.com/office/officeart/2005/8/layout/bProcess4"/>
    <dgm:cxn modelId="{A3094E40-9B8D-1C45-96B9-27033E76975C}" type="presParOf" srcId="{5CED3846-AB63-C843-AF3B-4CA72ED44978}" destId="{5D2ADA41-CD4A-5445-87D1-5A34198B88EC}" srcOrd="9" destOrd="0" presId="urn:microsoft.com/office/officeart/2005/8/layout/bProcess4"/>
    <dgm:cxn modelId="{67977F57-93BD-FD48-B2FE-AC32F3BFE800}" type="presParOf" srcId="{5CED3846-AB63-C843-AF3B-4CA72ED44978}" destId="{9A163983-8285-9C4C-9A56-8ACE4B9BBF37}" srcOrd="10" destOrd="0" presId="urn:microsoft.com/office/officeart/2005/8/layout/bProcess4"/>
    <dgm:cxn modelId="{61A91B5C-6460-CE4F-9651-99E1AEC3931C}" type="presParOf" srcId="{9A163983-8285-9C4C-9A56-8ACE4B9BBF37}" destId="{1FF32FEC-47BF-244F-A37E-409D151304B7}" srcOrd="0" destOrd="0" presId="urn:microsoft.com/office/officeart/2005/8/layout/bProcess4"/>
    <dgm:cxn modelId="{FB7A413B-9B19-0246-9EF4-F309D4380E9E}" type="presParOf" srcId="{9A163983-8285-9C4C-9A56-8ACE4B9BBF37}" destId="{1BC5EE07-E883-3747-967A-BE44366B1C7B}" srcOrd="1" destOrd="0" presId="urn:microsoft.com/office/officeart/2005/8/layout/bProcess4"/>
    <dgm:cxn modelId="{DD0A0BEE-E072-254B-B285-E7190D0B84E6}" type="presParOf" srcId="{5CED3846-AB63-C843-AF3B-4CA72ED44978}" destId="{9A51E3F6-95A8-6A4B-9A99-4ACC203534E6}" srcOrd="11" destOrd="0" presId="urn:microsoft.com/office/officeart/2005/8/layout/bProcess4"/>
    <dgm:cxn modelId="{FBF94FB0-33E8-5F44-A8B6-E5F2743FC745}" type="presParOf" srcId="{5CED3846-AB63-C843-AF3B-4CA72ED44978}" destId="{B8EE3B48-DB5A-3749-8663-AABD5B1085A1}" srcOrd="12" destOrd="0" presId="urn:microsoft.com/office/officeart/2005/8/layout/bProcess4"/>
    <dgm:cxn modelId="{83BA0F02-0821-084C-B4C7-6C9E3F417FDF}" type="presParOf" srcId="{B8EE3B48-DB5A-3749-8663-AABD5B1085A1}" destId="{D9DE92F0-162F-7149-9908-CC3D64C76608}" srcOrd="0" destOrd="0" presId="urn:microsoft.com/office/officeart/2005/8/layout/bProcess4"/>
    <dgm:cxn modelId="{AE37600C-6F3C-4448-8431-84C871D5B8E7}" type="presParOf" srcId="{B8EE3B48-DB5A-3749-8663-AABD5B1085A1}" destId="{C1B4026A-8BA3-E249-924E-FD7B6FDD18AF}" srcOrd="1" destOrd="0" presId="urn:microsoft.com/office/officeart/2005/8/layout/bProcess4"/>
    <dgm:cxn modelId="{2BEAF00B-5EC6-464B-B201-B105566654A3}" type="presParOf" srcId="{5CED3846-AB63-C843-AF3B-4CA72ED44978}" destId="{72390E95-1AB4-4240-AD58-90AC5956E509}" srcOrd="13" destOrd="0" presId="urn:microsoft.com/office/officeart/2005/8/layout/bProcess4"/>
    <dgm:cxn modelId="{211EC68F-A607-5F4D-96B1-2BEE75289B76}" type="presParOf" srcId="{5CED3846-AB63-C843-AF3B-4CA72ED44978}" destId="{8D6688C8-A801-F747-A9A0-9A3BC5B7C7D6}" srcOrd="14" destOrd="0" presId="urn:microsoft.com/office/officeart/2005/8/layout/bProcess4"/>
    <dgm:cxn modelId="{6325D194-7A18-BA47-8E5C-3A89C439D6A0}" type="presParOf" srcId="{8D6688C8-A801-F747-A9A0-9A3BC5B7C7D6}" destId="{35E1A8EF-E8E2-C742-BEE1-E3B5216C9658}" srcOrd="0" destOrd="0" presId="urn:microsoft.com/office/officeart/2005/8/layout/bProcess4"/>
    <dgm:cxn modelId="{624DB45B-9C8C-AC4E-B47D-31EB82E30A0A}" type="presParOf" srcId="{8D6688C8-A801-F747-A9A0-9A3BC5B7C7D6}" destId="{255B9B1A-718C-5E43-BB92-BB92FD4A0A40}" srcOrd="1" destOrd="0" presId="urn:microsoft.com/office/officeart/2005/8/layout/bProcess4"/>
    <dgm:cxn modelId="{D417BA09-3F8E-354D-A860-375DF4D3918B}" type="presParOf" srcId="{5CED3846-AB63-C843-AF3B-4CA72ED44978}" destId="{102BB80C-5B01-0142-BBA7-ABE51601A1BC}" srcOrd="15" destOrd="0" presId="urn:microsoft.com/office/officeart/2005/8/layout/bProcess4"/>
    <dgm:cxn modelId="{55F6D2CD-4A42-6048-8CA0-2E415D775ECC}" type="presParOf" srcId="{5CED3846-AB63-C843-AF3B-4CA72ED44978}" destId="{1796ED87-C1A6-6F4F-8B1D-78F87C579831}" srcOrd="16" destOrd="0" presId="urn:microsoft.com/office/officeart/2005/8/layout/bProcess4"/>
    <dgm:cxn modelId="{D973C7F5-EAA3-7349-A880-ADF928F74164}" type="presParOf" srcId="{1796ED87-C1A6-6F4F-8B1D-78F87C579831}" destId="{9FD26285-6389-CB4B-8BC0-F7B6783A5CCC}" srcOrd="0" destOrd="0" presId="urn:microsoft.com/office/officeart/2005/8/layout/bProcess4"/>
    <dgm:cxn modelId="{8480EDF7-2DCE-3942-A508-0CD91D7996BC}" type="presParOf" srcId="{1796ED87-C1A6-6F4F-8B1D-78F87C579831}" destId="{75F0A7F5-5909-ED4C-9AD1-3E6AB90B65AA}" srcOrd="1" destOrd="0" presId="urn:microsoft.com/office/officeart/2005/8/layout/bProcess4"/>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5C1B947-851B-7D48-9F02-7BD0AF2B3D21}">
      <dsp:nvSpPr>
        <dsp:cNvPr id="0" name=""/>
        <dsp:cNvSpPr/>
      </dsp:nvSpPr>
      <dsp:spPr>
        <a:xfrm>
          <a:off x="1928258" y="784017"/>
          <a:ext cx="1875293" cy="1875293"/>
        </a:xfrm>
        <a:prstGeom prst="ellipse">
          <a:avLst/>
        </a:prstGeom>
        <a:gradFill rotWithShape="0">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5240" tIns="15240" rIns="15240" bIns="15240" numCol="1" spcCol="1270" anchor="ctr" anchorCtr="0">
          <a:noAutofit/>
        </a:bodyPr>
        <a:lstStyle/>
        <a:p>
          <a:pPr marL="0" lvl="0" indent="0" algn="ctr" defTabSz="533400">
            <a:lnSpc>
              <a:spcPct val="90000"/>
            </a:lnSpc>
            <a:spcBef>
              <a:spcPct val="0"/>
            </a:spcBef>
            <a:spcAft>
              <a:spcPct val="35000"/>
            </a:spcAft>
            <a:buNone/>
          </a:pPr>
          <a:r>
            <a:rPr lang="ru-RU" sz="1200" kern="1200">
              <a:latin typeface="Times New Roman" panose="02020603050405020304" pitchFamily="18" charset="0"/>
              <a:cs typeface="Times New Roman" panose="02020603050405020304" pitchFamily="18" charset="0"/>
            </a:rPr>
            <a:t>Організація: власники, менеджери, співробітники, профспілка</a:t>
          </a:r>
        </a:p>
      </dsp:txBody>
      <dsp:txXfrm>
        <a:off x="2202888" y="1058647"/>
        <a:ext cx="1326033" cy="1326033"/>
      </dsp:txXfrm>
    </dsp:sp>
    <dsp:sp modelId="{274FEA54-9163-0048-81FC-4F485BDFB1CD}">
      <dsp:nvSpPr>
        <dsp:cNvPr id="0" name=""/>
        <dsp:cNvSpPr/>
      </dsp:nvSpPr>
      <dsp:spPr>
        <a:xfrm>
          <a:off x="2246772" y="52734"/>
          <a:ext cx="1111683" cy="937646"/>
        </a:xfrm>
        <a:prstGeom prst="ellipse">
          <a:avLst/>
        </a:prstGeom>
        <a:solidFill>
          <a:schemeClr val="accent1">
            <a:hueOff val="0"/>
            <a:satOff val="0"/>
            <a:lumOff val="0"/>
            <a:alpha val="24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ru-RU" sz="1100" kern="1200">
              <a:latin typeface="Times New Roman" panose="02020603050405020304" pitchFamily="18" charset="0"/>
              <a:cs typeface="Times New Roman" panose="02020603050405020304" pitchFamily="18" charset="0"/>
            </a:rPr>
            <a:t>Держава, місцева влада</a:t>
          </a:r>
        </a:p>
      </dsp:txBody>
      <dsp:txXfrm>
        <a:off x="2409574" y="190049"/>
        <a:ext cx="786079" cy="663016"/>
      </dsp:txXfrm>
    </dsp:sp>
    <dsp:sp modelId="{08A09F39-B455-514F-96DB-CB55FE549702}">
      <dsp:nvSpPr>
        <dsp:cNvPr id="0" name=""/>
        <dsp:cNvSpPr/>
      </dsp:nvSpPr>
      <dsp:spPr>
        <a:xfrm>
          <a:off x="3271529" y="543711"/>
          <a:ext cx="1204923" cy="937646"/>
        </a:xfrm>
        <a:prstGeom prst="ellipse">
          <a:avLst/>
        </a:prstGeom>
        <a:solidFill>
          <a:schemeClr val="accent1">
            <a:hueOff val="0"/>
            <a:satOff val="0"/>
            <a:lumOff val="0"/>
            <a:alpha val="21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ru-RU" sz="1100" kern="1200">
              <a:latin typeface="Times New Roman" panose="02020603050405020304" pitchFamily="18" charset="0"/>
              <a:cs typeface="Times New Roman" panose="02020603050405020304" pitchFamily="18" charset="0"/>
            </a:rPr>
            <a:t>Конкуренти</a:t>
          </a:r>
        </a:p>
      </dsp:txBody>
      <dsp:txXfrm>
        <a:off x="3447986" y="681026"/>
        <a:ext cx="852009" cy="663016"/>
      </dsp:txXfrm>
    </dsp:sp>
    <dsp:sp modelId="{45CCE5F1-66DE-F141-BB0E-5644F4A27A13}">
      <dsp:nvSpPr>
        <dsp:cNvPr id="0" name=""/>
        <dsp:cNvSpPr/>
      </dsp:nvSpPr>
      <dsp:spPr>
        <a:xfrm>
          <a:off x="3435986" y="1524747"/>
          <a:ext cx="1242438" cy="937646"/>
        </a:xfrm>
        <a:prstGeom prst="ellipse">
          <a:avLst/>
        </a:prstGeom>
        <a:solidFill>
          <a:schemeClr val="accent1">
            <a:hueOff val="0"/>
            <a:satOff val="0"/>
            <a:lumOff val="0"/>
            <a:alpha val="16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ru-RU" sz="1100" kern="1200">
              <a:latin typeface="Times New Roman" panose="02020603050405020304" pitchFamily="18" charset="0"/>
              <a:cs typeface="Times New Roman" panose="02020603050405020304" pitchFamily="18" charset="0"/>
            </a:rPr>
            <a:t>Покупці, торговельні посередники</a:t>
          </a:r>
        </a:p>
      </dsp:txBody>
      <dsp:txXfrm>
        <a:off x="3617937" y="1662062"/>
        <a:ext cx="878536" cy="663016"/>
      </dsp:txXfrm>
    </dsp:sp>
    <dsp:sp modelId="{1A140814-DC56-8F43-8370-0B09F7B9CB93}">
      <dsp:nvSpPr>
        <dsp:cNvPr id="0" name=""/>
        <dsp:cNvSpPr/>
      </dsp:nvSpPr>
      <dsp:spPr>
        <a:xfrm>
          <a:off x="2903976" y="2384670"/>
          <a:ext cx="1152958" cy="937646"/>
        </a:xfrm>
        <a:prstGeom prst="ellipse">
          <a:avLst/>
        </a:prstGeom>
        <a:solidFill>
          <a:schemeClr val="accent1">
            <a:hueOff val="0"/>
            <a:satOff val="0"/>
            <a:lumOff val="0"/>
            <a:alpha val="16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ru-RU" sz="1100" kern="1200">
              <a:latin typeface="Times New Roman" panose="02020603050405020304" pitchFamily="18" charset="0"/>
              <a:cs typeface="Times New Roman" panose="02020603050405020304" pitchFamily="18" charset="0"/>
            </a:rPr>
            <a:t>Громадсь-кість</a:t>
          </a:r>
        </a:p>
      </dsp:txBody>
      <dsp:txXfrm>
        <a:off x="3072823" y="2521985"/>
        <a:ext cx="815264" cy="663016"/>
      </dsp:txXfrm>
    </dsp:sp>
    <dsp:sp modelId="{343FB0AE-979F-B241-AE5E-39967A352F5D}">
      <dsp:nvSpPr>
        <dsp:cNvPr id="0" name=""/>
        <dsp:cNvSpPr/>
      </dsp:nvSpPr>
      <dsp:spPr>
        <a:xfrm>
          <a:off x="1589709" y="2384673"/>
          <a:ext cx="1196709" cy="937646"/>
        </a:xfrm>
        <a:prstGeom prst="ellipse">
          <a:avLst/>
        </a:prstGeom>
        <a:solidFill>
          <a:schemeClr val="accent1">
            <a:hueOff val="0"/>
            <a:satOff val="0"/>
            <a:lumOff val="0"/>
            <a:alpha val="23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ru-RU" sz="1100" kern="1200">
              <a:latin typeface="Times New Roman" panose="02020603050405020304" pitchFamily="18" charset="0"/>
              <a:cs typeface="Times New Roman" panose="02020603050405020304" pitchFamily="18" charset="0"/>
            </a:rPr>
            <a:t>Засоби масової інформації</a:t>
          </a:r>
        </a:p>
      </dsp:txBody>
      <dsp:txXfrm>
        <a:off x="1764963" y="2521988"/>
        <a:ext cx="846201" cy="663016"/>
      </dsp:txXfrm>
    </dsp:sp>
    <dsp:sp modelId="{BEF05E1C-358E-864C-87E9-8CD78C0923BD}">
      <dsp:nvSpPr>
        <dsp:cNvPr id="0" name=""/>
        <dsp:cNvSpPr/>
      </dsp:nvSpPr>
      <dsp:spPr>
        <a:xfrm>
          <a:off x="1051815" y="1524747"/>
          <a:ext cx="1245579" cy="937646"/>
        </a:xfrm>
        <a:prstGeom prst="ellipse">
          <a:avLst/>
        </a:prstGeom>
        <a:solidFill>
          <a:schemeClr val="accent1">
            <a:hueOff val="0"/>
            <a:satOff val="0"/>
            <a:lumOff val="0"/>
            <a:alpha val="22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ru-RU" sz="1100" kern="1200">
              <a:latin typeface="Times New Roman" panose="02020603050405020304" pitchFamily="18" charset="0"/>
              <a:cs typeface="Times New Roman" panose="02020603050405020304" pitchFamily="18" charset="0"/>
            </a:rPr>
            <a:t>Постачаль-ники</a:t>
          </a:r>
        </a:p>
      </dsp:txBody>
      <dsp:txXfrm>
        <a:off x="1234226" y="1662062"/>
        <a:ext cx="880757" cy="663016"/>
      </dsp:txXfrm>
    </dsp:sp>
    <dsp:sp modelId="{853CAD97-079F-D945-B6E9-94BBD4702171}">
      <dsp:nvSpPr>
        <dsp:cNvPr id="0" name=""/>
        <dsp:cNvSpPr/>
      </dsp:nvSpPr>
      <dsp:spPr>
        <a:xfrm>
          <a:off x="1167047" y="685608"/>
          <a:ext cx="1170624" cy="801538"/>
        </a:xfrm>
        <a:prstGeom prst="ellipse">
          <a:avLst/>
        </a:prstGeom>
        <a:solidFill>
          <a:schemeClr val="accent1">
            <a:hueOff val="0"/>
            <a:satOff val="0"/>
            <a:lumOff val="0"/>
            <a:alpha val="24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tx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ru-RU" sz="1100" kern="1200">
              <a:latin typeface="Times New Roman" panose="02020603050405020304" pitchFamily="18" charset="0"/>
              <a:cs typeface="Times New Roman" panose="02020603050405020304" pitchFamily="18" charset="0"/>
            </a:rPr>
            <a:t>Інвестори, кредитні установи, акціонери</a:t>
          </a:r>
        </a:p>
      </dsp:txBody>
      <dsp:txXfrm>
        <a:off x="1338481" y="802991"/>
        <a:ext cx="827756" cy="56677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450A474-E9D0-5644-9528-875D7935C565}">
      <dsp:nvSpPr>
        <dsp:cNvPr id="0" name=""/>
        <dsp:cNvSpPr/>
      </dsp:nvSpPr>
      <dsp:spPr>
        <a:xfrm rot="5400000">
          <a:off x="-88869" y="680166"/>
          <a:ext cx="1053557" cy="127542"/>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F535F49-6F74-D942-9DAE-1595235BB3FE}">
      <dsp:nvSpPr>
        <dsp:cNvPr id="0" name=""/>
        <dsp:cNvSpPr/>
      </dsp:nvSpPr>
      <dsp:spPr>
        <a:xfrm>
          <a:off x="149831" y="2374"/>
          <a:ext cx="1417141" cy="850284"/>
        </a:xfrm>
        <a:prstGeom prst="roundRect">
          <a:avLst>
            <a:gd name="adj" fmla="val 10000"/>
          </a:avLst>
        </a:prstGeom>
        <a:noFill/>
        <a:ln w="12700" cap="flat" cmpd="sng" algn="ctr">
          <a:solidFill>
            <a:schemeClr val="lt1">
              <a:hueOff val="0"/>
              <a:satOff val="0"/>
              <a:lumOff val="0"/>
              <a:alphaOff val="0"/>
            </a:schemeClr>
          </a:solidFill>
          <a:prstDash val="solid"/>
          <a:miter lim="800000"/>
        </a:ln>
        <a:effectLst/>
        <a:scene3d>
          <a:camera prst="orthographicFront"/>
          <a:lightRig rig="threePt" dir="t"/>
        </a:scene3d>
        <a:sp3d contourW="12700">
          <a:contourClr>
            <a:schemeClr val="tx1">
              <a:lumMod val="50000"/>
              <a:lumOff val="50000"/>
            </a:schemeClr>
          </a:contourClr>
        </a:sp3d>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ru-RU" sz="1200" kern="1200">
              <a:solidFill>
                <a:schemeClr val="tx1"/>
              </a:solidFill>
              <a:latin typeface="Times New Roman" panose="02020603050405020304" pitchFamily="18" charset="0"/>
              <a:cs typeface="Times New Roman" panose="02020603050405020304" pitchFamily="18" charset="0"/>
            </a:rPr>
            <a:t>Дотримання  балансу інтересів компанії і стейкхолдерів </a:t>
          </a:r>
        </a:p>
      </dsp:txBody>
      <dsp:txXfrm>
        <a:off x="174735" y="27278"/>
        <a:ext cx="1367333" cy="800476"/>
      </dsp:txXfrm>
    </dsp:sp>
    <dsp:sp modelId="{9039E795-A079-8A4F-B827-63B73ACBB710}">
      <dsp:nvSpPr>
        <dsp:cNvPr id="0" name=""/>
        <dsp:cNvSpPr/>
      </dsp:nvSpPr>
      <dsp:spPr>
        <a:xfrm rot="5400000">
          <a:off x="-88869" y="1743022"/>
          <a:ext cx="1053557" cy="127542"/>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77323287-627E-0C44-8E38-B70C98D2FDCC}">
      <dsp:nvSpPr>
        <dsp:cNvPr id="0" name=""/>
        <dsp:cNvSpPr/>
      </dsp:nvSpPr>
      <dsp:spPr>
        <a:xfrm>
          <a:off x="149831" y="1065230"/>
          <a:ext cx="1417141" cy="850284"/>
        </a:xfrm>
        <a:prstGeom prst="roundRect">
          <a:avLst>
            <a:gd name="adj" fmla="val 10000"/>
          </a:avLst>
        </a:prstGeom>
        <a:noFill/>
        <a:ln w="12700" cap="flat" cmpd="sng" algn="ctr">
          <a:solidFill>
            <a:schemeClr val="lt1">
              <a:hueOff val="0"/>
              <a:satOff val="0"/>
              <a:lumOff val="0"/>
              <a:alphaOff val="0"/>
            </a:schemeClr>
          </a:solidFill>
          <a:prstDash val="solid"/>
          <a:miter lim="800000"/>
        </a:ln>
        <a:effectLst/>
        <a:scene3d>
          <a:camera prst="orthographicFront"/>
          <a:lightRig rig="threePt" dir="t"/>
        </a:scene3d>
        <a:sp3d contourW="12700">
          <a:contourClr>
            <a:schemeClr val="tx1">
              <a:lumMod val="50000"/>
              <a:lumOff val="50000"/>
            </a:schemeClr>
          </a:contourClr>
        </a:sp3d>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ru-RU" sz="1200" kern="1200">
              <a:solidFill>
                <a:schemeClr val="tx1"/>
              </a:solidFill>
              <a:latin typeface="Times New Roman" panose="02020603050405020304" pitchFamily="18" charset="0"/>
              <a:cs typeface="Times New Roman" panose="02020603050405020304" pitchFamily="18" charset="0"/>
            </a:rPr>
            <a:t>Використання єдиної методології, інструментарію та принципів взаємодії</a:t>
          </a:r>
        </a:p>
      </dsp:txBody>
      <dsp:txXfrm>
        <a:off x="174735" y="1090134"/>
        <a:ext cx="1367333" cy="800476"/>
      </dsp:txXfrm>
    </dsp:sp>
    <dsp:sp modelId="{E82FD8F8-DF49-9E4F-9093-3BE424B6F20E}">
      <dsp:nvSpPr>
        <dsp:cNvPr id="0" name=""/>
        <dsp:cNvSpPr/>
      </dsp:nvSpPr>
      <dsp:spPr>
        <a:xfrm>
          <a:off x="442558" y="2274450"/>
          <a:ext cx="1875499" cy="127542"/>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EC8C8C9-DB13-B44F-848B-E07B43AA4B62}">
      <dsp:nvSpPr>
        <dsp:cNvPr id="0" name=""/>
        <dsp:cNvSpPr/>
      </dsp:nvSpPr>
      <dsp:spPr>
        <a:xfrm>
          <a:off x="149831" y="2128086"/>
          <a:ext cx="1417141" cy="850284"/>
        </a:xfrm>
        <a:prstGeom prst="roundRect">
          <a:avLst>
            <a:gd name="adj" fmla="val 10000"/>
          </a:avLst>
        </a:prstGeom>
        <a:noFill/>
        <a:ln w="12700" cap="flat" cmpd="sng" algn="ctr">
          <a:solidFill>
            <a:schemeClr val="lt1">
              <a:hueOff val="0"/>
              <a:satOff val="0"/>
              <a:lumOff val="0"/>
              <a:alphaOff val="0"/>
            </a:schemeClr>
          </a:solidFill>
          <a:prstDash val="solid"/>
          <a:miter lim="800000"/>
        </a:ln>
        <a:effectLst/>
        <a:scene3d>
          <a:camera prst="orthographicFront"/>
          <a:lightRig rig="threePt" dir="t"/>
        </a:scene3d>
        <a:sp3d contourW="12700">
          <a:contourClr>
            <a:schemeClr val="tx1">
              <a:lumMod val="50000"/>
              <a:lumOff val="50000"/>
            </a:schemeClr>
          </a:contourClr>
        </a:sp3d>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ru-RU" sz="1200" kern="1200">
              <a:solidFill>
                <a:schemeClr val="tx1"/>
              </a:solidFill>
              <a:latin typeface="Times New Roman" panose="02020603050405020304" pitchFamily="18" charset="0"/>
              <a:cs typeface="Times New Roman" panose="02020603050405020304" pitchFamily="18" charset="0"/>
            </a:rPr>
            <a:t>Розробка цілей взаємодії між різними стейкхолдерами</a:t>
          </a:r>
        </a:p>
      </dsp:txBody>
      <dsp:txXfrm>
        <a:off x="174735" y="2152990"/>
        <a:ext cx="1367333" cy="800476"/>
      </dsp:txXfrm>
    </dsp:sp>
    <dsp:sp modelId="{43E1E026-5A12-4843-AC9C-8098C1B3CA46}">
      <dsp:nvSpPr>
        <dsp:cNvPr id="0" name=""/>
        <dsp:cNvSpPr/>
      </dsp:nvSpPr>
      <dsp:spPr>
        <a:xfrm rot="16200000">
          <a:off x="1795928" y="1743022"/>
          <a:ext cx="1053557" cy="127542"/>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2A200F4-35C7-7D49-951A-8AA930A22469}">
      <dsp:nvSpPr>
        <dsp:cNvPr id="0" name=""/>
        <dsp:cNvSpPr/>
      </dsp:nvSpPr>
      <dsp:spPr>
        <a:xfrm>
          <a:off x="2034629" y="2128086"/>
          <a:ext cx="1417141" cy="850284"/>
        </a:xfrm>
        <a:prstGeom prst="roundRect">
          <a:avLst>
            <a:gd name="adj" fmla="val 10000"/>
          </a:avLst>
        </a:prstGeom>
        <a:noFill/>
        <a:ln w="12700" cap="flat" cmpd="sng" algn="ctr">
          <a:solidFill>
            <a:schemeClr val="lt1">
              <a:hueOff val="0"/>
              <a:satOff val="0"/>
              <a:lumOff val="0"/>
              <a:alphaOff val="0"/>
            </a:schemeClr>
          </a:solidFill>
          <a:prstDash val="solid"/>
          <a:miter lim="800000"/>
        </a:ln>
        <a:effectLst/>
        <a:scene3d>
          <a:camera prst="orthographicFront"/>
          <a:lightRig rig="threePt" dir="t"/>
        </a:scene3d>
        <a:sp3d contourW="12700">
          <a:contourClr>
            <a:schemeClr val="tx1">
              <a:lumMod val="50000"/>
              <a:lumOff val="50000"/>
            </a:schemeClr>
          </a:contourClr>
        </a:sp3d>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ru-RU" sz="1200" kern="1200">
              <a:solidFill>
                <a:schemeClr val="tx1"/>
              </a:solidFill>
              <a:latin typeface="Times New Roman" panose="02020603050405020304" pitchFamily="18" charset="0"/>
              <a:cs typeface="Times New Roman" panose="02020603050405020304" pitchFamily="18" charset="0"/>
            </a:rPr>
            <a:t>Усунення протиріч при управлінні між менеджерами, акціонерами, власниками</a:t>
          </a:r>
        </a:p>
      </dsp:txBody>
      <dsp:txXfrm>
        <a:off x="2059533" y="2152990"/>
        <a:ext cx="1367333" cy="800476"/>
      </dsp:txXfrm>
    </dsp:sp>
    <dsp:sp modelId="{5D2ADA41-CD4A-5445-87D1-5A34198B88EC}">
      <dsp:nvSpPr>
        <dsp:cNvPr id="0" name=""/>
        <dsp:cNvSpPr/>
      </dsp:nvSpPr>
      <dsp:spPr>
        <a:xfrm rot="16200000">
          <a:off x="1795928" y="680166"/>
          <a:ext cx="1053557" cy="127542"/>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FAAD0C7-0FDC-6F4B-9110-2E4393DF84B0}">
      <dsp:nvSpPr>
        <dsp:cNvPr id="0" name=""/>
        <dsp:cNvSpPr/>
      </dsp:nvSpPr>
      <dsp:spPr>
        <a:xfrm>
          <a:off x="2034629" y="1065230"/>
          <a:ext cx="1417141" cy="850284"/>
        </a:xfrm>
        <a:prstGeom prst="roundRect">
          <a:avLst>
            <a:gd name="adj" fmla="val 10000"/>
          </a:avLst>
        </a:prstGeom>
        <a:solidFill>
          <a:schemeClr val="accent1">
            <a:hueOff val="0"/>
            <a:satOff val="0"/>
            <a:lumOff val="0"/>
            <a:alpha val="0"/>
          </a:schemeClr>
        </a:solidFill>
        <a:ln w="12700" cap="flat" cmpd="sng" algn="ctr">
          <a:solidFill>
            <a:schemeClr val="lt1">
              <a:hueOff val="0"/>
              <a:satOff val="0"/>
              <a:lumOff val="0"/>
              <a:alphaOff val="0"/>
            </a:schemeClr>
          </a:solidFill>
          <a:prstDash val="solid"/>
          <a:miter lim="800000"/>
        </a:ln>
        <a:effectLst/>
        <a:scene3d>
          <a:camera prst="orthographicFront"/>
          <a:lightRig rig="threePt" dir="t"/>
        </a:scene3d>
        <a:sp3d contourW="12700">
          <a:contourClr>
            <a:schemeClr val="tx1">
              <a:lumMod val="50000"/>
              <a:lumOff val="50000"/>
            </a:schemeClr>
          </a:contourClr>
        </a:sp3d>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ru-RU" sz="1200" kern="1200">
              <a:solidFill>
                <a:schemeClr val="tx1"/>
              </a:solidFill>
              <a:latin typeface="Times New Roman" panose="02020603050405020304" pitchFamily="18" charset="0"/>
              <a:cs typeface="Times New Roman" panose="02020603050405020304" pitchFamily="18" charset="0"/>
            </a:rPr>
            <a:t>Відмова від попрання прав стейкхолдерів </a:t>
          </a:r>
        </a:p>
      </dsp:txBody>
      <dsp:txXfrm>
        <a:off x="2059533" y="1090134"/>
        <a:ext cx="1367333" cy="800476"/>
      </dsp:txXfrm>
    </dsp:sp>
    <dsp:sp modelId="{9A51E3F6-95A8-6A4B-9A99-4ACC203534E6}">
      <dsp:nvSpPr>
        <dsp:cNvPr id="0" name=""/>
        <dsp:cNvSpPr/>
      </dsp:nvSpPr>
      <dsp:spPr>
        <a:xfrm rot="180999">
          <a:off x="2321399" y="203051"/>
          <a:ext cx="1887413" cy="127542"/>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BC5EE07-E883-3747-967A-BE44366B1C7B}">
      <dsp:nvSpPr>
        <dsp:cNvPr id="0" name=""/>
        <dsp:cNvSpPr/>
      </dsp:nvSpPr>
      <dsp:spPr>
        <a:xfrm>
          <a:off x="2034629" y="2374"/>
          <a:ext cx="1417141" cy="850284"/>
        </a:xfrm>
        <a:prstGeom prst="roundRect">
          <a:avLst>
            <a:gd name="adj" fmla="val 10000"/>
          </a:avLst>
        </a:prstGeom>
        <a:noFill/>
        <a:ln w="12700" cap="flat" cmpd="sng" algn="ctr">
          <a:solidFill>
            <a:schemeClr val="lt1">
              <a:hueOff val="0"/>
              <a:satOff val="0"/>
              <a:lumOff val="0"/>
              <a:alphaOff val="0"/>
            </a:schemeClr>
          </a:solidFill>
          <a:prstDash val="solid"/>
          <a:miter lim="800000"/>
        </a:ln>
        <a:effectLst/>
        <a:scene3d>
          <a:camera prst="orthographicFront"/>
          <a:lightRig rig="threePt" dir="t"/>
        </a:scene3d>
        <a:sp3d contourW="12700">
          <a:contourClr>
            <a:schemeClr val="tx1"/>
          </a:contourClr>
        </a:sp3d>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ru-RU" sz="1200" kern="1200">
              <a:solidFill>
                <a:schemeClr val="tx1"/>
              </a:solidFill>
              <a:latin typeface="Times New Roman" panose="02020603050405020304" pitchFamily="18" charset="0"/>
              <a:cs typeface="Times New Roman" panose="02020603050405020304" pitchFamily="18" charset="0"/>
            </a:rPr>
            <a:t>Взаємомодія та узгодженість дій менеджерів для уникнення загроз</a:t>
          </a:r>
        </a:p>
      </dsp:txBody>
      <dsp:txXfrm>
        <a:off x="2059533" y="27278"/>
        <a:ext cx="1367333" cy="800476"/>
      </dsp:txXfrm>
    </dsp:sp>
    <dsp:sp modelId="{72390E95-1AB4-4240-AD58-90AC5956E509}">
      <dsp:nvSpPr>
        <dsp:cNvPr id="0" name=""/>
        <dsp:cNvSpPr/>
      </dsp:nvSpPr>
      <dsp:spPr>
        <a:xfrm rot="5400000">
          <a:off x="3626413" y="845507"/>
          <a:ext cx="1162183" cy="127542"/>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1B4026A-8BA3-E249-924E-FD7B6FDD18AF}">
      <dsp:nvSpPr>
        <dsp:cNvPr id="0" name=""/>
        <dsp:cNvSpPr/>
      </dsp:nvSpPr>
      <dsp:spPr>
        <a:xfrm>
          <a:off x="3919427" y="2374"/>
          <a:ext cx="1417141" cy="1069938"/>
        </a:xfrm>
        <a:prstGeom prst="roundRect">
          <a:avLst>
            <a:gd name="adj" fmla="val 10000"/>
          </a:avLst>
        </a:prstGeom>
        <a:noFill/>
        <a:ln w="12700" cap="flat" cmpd="sng" algn="ctr">
          <a:solidFill>
            <a:schemeClr val="lt1">
              <a:hueOff val="0"/>
              <a:satOff val="0"/>
              <a:lumOff val="0"/>
              <a:alphaOff val="0"/>
            </a:schemeClr>
          </a:solidFill>
          <a:prstDash val="solid"/>
          <a:miter lim="800000"/>
        </a:ln>
        <a:effectLst/>
        <a:scene3d>
          <a:camera prst="orthographicFront"/>
          <a:lightRig rig="threePt" dir="t"/>
        </a:scene3d>
        <a:sp3d contourW="12700">
          <a:contourClr>
            <a:schemeClr val="tx1">
              <a:lumMod val="50000"/>
              <a:lumOff val="50000"/>
            </a:schemeClr>
          </a:contourClr>
        </a:sp3d>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ts val="0"/>
            </a:spcAft>
            <a:buNone/>
          </a:pPr>
          <a:r>
            <a:rPr lang="ru-RU" sz="1200" kern="1200">
              <a:solidFill>
                <a:schemeClr val="tx1"/>
              </a:solidFill>
              <a:latin typeface="Times New Roman" panose="02020603050405020304" pitchFamily="18" charset="0"/>
              <a:cs typeface="Times New Roman" panose="02020603050405020304" pitchFamily="18" charset="0"/>
            </a:rPr>
            <a:t>Справедливість у розподілі відповідальності,</a:t>
          </a:r>
        </a:p>
        <a:p>
          <a:pPr marL="0" lvl="0" indent="0" algn="ctr" defTabSz="533400">
            <a:lnSpc>
              <a:spcPct val="90000"/>
            </a:lnSpc>
            <a:spcBef>
              <a:spcPct val="0"/>
            </a:spcBef>
            <a:spcAft>
              <a:spcPts val="0"/>
            </a:spcAft>
            <a:buNone/>
          </a:pPr>
          <a:r>
            <a:rPr lang="ru-RU" sz="1200" kern="1200">
              <a:solidFill>
                <a:schemeClr val="tx1"/>
              </a:solidFill>
              <a:latin typeface="Times New Roman" panose="02020603050405020304" pitchFamily="18" charset="0"/>
              <a:cs typeface="Times New Roman" panose="02020603050405020304" pitchFamily="18" charset="0"/>
            </a:rPr>
            <a:t>ризиків, привілегій,  доходів</a:t>
          </a:r>
        </a:p>
      </dsp:txBody>
      <dsp:txXfrm>
        <a:off x="3950764" y="33711"/>
        <a:ext cx="1354467" cy="1007264"/>
      </dsp:txXfrm>
    </dsp:sp>
    <dsp:sp modelId="{102BB80C-5B01-0142-BBA7-ABE51601A1BC}">
      <dsp:nvSpPr>
        <dsp:cNvPr id="0" name=""/>
        <dsp:cNvSpPr/>
      </dsp:nvSpPr>
      <dsp:spPr>
        <a:xfrm rot="5400000">
          <a:off x="3680726" y="1962676"/>
          <a:ext cx="1053557" cy="127542"/>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55B9B1A-718C-5E43-BB92-BB92FD4A0A40}">
      <dsp:nvSpPr>
        <dsp:cNvPr id="0" name=""/>
        <dsp:cNvSpPr/>
      </dsp:nvSpPr>
      <dsp:spPr>
        <a:xfrm>
          <a:off x="3919427" y="1284884"/>
          <a:ext cx="1417141" cy="850284"/>
        </a:xfrm>
        <a:prstGeom prst="roundRect">
          <a:avLst>
            <a:gd name="adj" fmla="val 10000"/>
          </a:avLst>
        </a:prstGeom>
        <a:noFill/>
        <a:ln w="12700" cap="flat" cmpd="sng" algn="ctr">
          <a:solidFill>
            <a:schemeClr val="lt1">
              <a:hueOff val="0"/>
              <a:satOff val="0"/>
              <a:lumOff val="0"/>
              <a:alphaOff val="0"/>
            </a:schemeClr>
          </a:solidFill>
          <a:prstDash val="solid"/>
          <a:miter lim="800000"/>
        </a:ln>
        <a:effectLst/>
        <a:scene3d>
          <a:camera prst="orthographicFront"/>
          <a:lightRig rig="threePt" dir="t"/>
        </a:scene3d>
        <a:sp3d contourW="12700">
          <a:contourClr>
            <a:schemeClr val="tx1">
              <a:lumMod val="50000"/>
              <a:lumOff val="50000"/>
            </a:schemeClr>
          </a:contourClr>
        </a:sp3d>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ru-RU" sz="1200" kern="1200">
              <a:solidFill>
                <a:schemeClr val="tx1"/>
              </a:solidFill>
              <a:latin typeface="Times New Roman" panose="02020603050405020304" pitchFamily="18" charset="0"/>
              <a:cs typeface="Times New Roman" panose="02020603050405020304" pitchFamily="18" charset="0"/>
            </a:rPr>
            <a:t>Процеси та стиль поведінки, що враховують інтереси усіх стейкхолдерів</a:t>
          </a:r>
        </a:p>
      </dsp:txBody>
      <dsp:txXfrm>
        <a:off x="3944331" y="1309788"/>
        <a:ext cx="1367333" cy="800476"/>
      </dsp:txXfrm>
    </dsp:sp>
    <dsp:sp modelId="{75F0A7F5-5909-ED4C-9AD1-3E6AB90B65AA}">
      <dsp:nvSpPr>
        <dsp:cNvPr id="0" name=""/>
        <dsp:cNvSpPr/>
      </dsp:nvSpPr>
      <dsp:spPr>
        <a:xfrm>
          <a:off x="3919427" y="2347740"/>
          <a:ext cx="1417141" cy="850284"/>
        </a:xfrm>
        <a:prstGeom prst="roundRect">
          <a:avLst>
            <a:gd name="adj" fmla="val 10000"/>
          </a:avLst>
        </a:prstGeom>
        <a:noFill/>
        <a:ln w="12700" cap="flat" cmpd="sng" algn="ctr">
          <a:solidFill>
            <a:schemeClr val="lt1">
              <a:hueOff val="0"/>
              <a:satOff val="0"/>
              <a:lumOff val="0"/>
              <a:alphaOff val="0"/>
            </a:schemeClr>
          </a:solidFill>
          <a:prstDash val="solid"/>
          <a:miter lim="800000"/>
        </a:ln>
        <a:effectLst/>
        <a:scene3d>
          <a:camera prst="orthographicFront"/>
          <a:lightRig rig="threePt" dir="t"/>
        </a:scene3d>
        <a:sp3d contourW="12700">
          <a:contourClr>
            <a:schemeClr val="tx1">
              <a:lumMod val="50000"/>
              <a:lumOff val="50000"/>
            </a:schemeClr>
          </a:contourClr>
        </a:sp3d>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ru-RU" sz="1200" kern="1200">
              <a:solidFill>
                <a:schemeClr val="tx1"/>
              </a:solidFill>
              <a:latin typeface="Times New Roman" panose="02020603050405020304" pitchFamily="18" charset="0"/>
              <a:cs typeface="Times New Roman" panose="02020603050405020304" pitchFamily="18" charset="0"/>
            </a:rPr>
            <a:t>Моніторинг та визнання інтересів усіх стейкхолдерів </a:t>
          </a:r>
          <a:endParaRPr lang="ru-RU" sz="1200" kern="1200">
            <a:solidFill>
              <a:schemeClr val="tx1"/>
            </a:solidFill>
          </a:endParaRPr>
        </a:p>
      </dsp:txBody>
      <dsp:txXfrm>
        <a:off x="3944331" y="2372644"/>
        <a:ext cx="1367333" cy="800476"/>
      </dsp:txXfrm>
    </dsp:sp>
  </dsp:spTree>
</dsp:drawing>
</file>

<file path=word/diagrams/layout1.xml><?xml version="1.0" encoding="utf-8"?>
<dgm:layoutDef xmlns:dgm="http://schemas.openxmlformats.org/drawingml/2006/diagram" xmlns:a="http://schemas.openxmlformats.org/drawingml/2006/main" uniqueId="urn:microsoft.com/office/officeart/2005/8/layout/radial3">
  <dgm:title val=""/>
  <dgm:desc val=""/>
  <dgm:catLst>
    <dgm:cat type="relationship" pri="31000"/>
    <dgm:cat type="cycle" pri="1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omposite">
    <dgm:varLst>
      <dgm:chMax val="1"/>
      <dgm:dir/>
      <dgm:resizeHandles val="exact"/>
    </dgm:varLst>
    <dgm:alg type="composite">
      <dgm:param type="ar" val="1"/>
    </dgm:alg>
    <dgm:shape xmlns:r="http://schemas.openxmlformats.org/officeDocument/2006/relationships" r:blip="">
      <dgm:adjLst/>
    </dgm:shape>
    <dgm:presOf/>
    <dgm:constrLst/>
    <dgm:ruleLst/>
    <dgm:layoutNode name="radial">
      <dgm:varLst>
        <dgm:animLvl val="ctr"/>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h" for="ch" forName="centerShape" refType="h"/>
        <dgm:constr type="w" for="ch" forName="node" refType="w" fact="0.5"/>
        <dgm:constr type="h" for="ch" forName="node" refType="h" fact="0.5"/>
        <dgm:constr type="sp" refType="w" refFor="ch" refForName="node" fact="-0.2"/>
        <dgm:constr type="sibSp" refType="w" refFor="ch" refForName="node" fact="-0.2"/>
        <dgm:constr type="primFontSz" for="ch" forName="centerShape" val="65"/>
        <dgm:constr type="primFontSz" for="des" forName="node" val="65"/>
        <dgm:constr type="primFontSz" for="ch" forName="node" refType="primFontSz" refFor="ch" refForName="centerShape" op="lte"/>
      </dgm:constrLst>
      <dgm:ruleLst/>
      <dgm:forEach name="Name6" axis="ch" ptType="node" cnt="1">
        <dgm:layoutNode name="centerShape" styleLbl="vennNode1">
          <dgm:alg type="tx"/>
          <dgm:shape xmlns:r="http://schemas.openxmlformats.org/officeDocument/2006/relationships" type="ellipse"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7" axis="ch" ptType="node">
          <dgm:layoutNode name="node" styleLbl="vennNode1">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bProcess4">
  <dgm:title val=""/>
  <dgm:desc val=""/>
  <dgm:catLst>
    <dgm:cat type="process" pri="19000"/>
  </dgm:catLst>
  <dgm:sampData>
    <dgm:dataModel>
      <dgm:ptLst>
        <dgm:pt modelId="0" type="doc"/>
        <dgm:pt modelId="1">
          <dgm:prSet phldr="1"/>
        </dgm:pt>
        <dgm:pt modelId="2">
          <dgm:prSet phldr="1"/>
        </dgm:pt>
        <dgm:pt modelId="3">
          <dgm:prSet phldr="1"/>
        </dgm:pt>
        <dgm:pt modelId="4">
          <dgm:prSet phldr="1"/>
        </dgm:pt>
        <dgm:pt modelId="5">
          <dgm:prSet phldr="1"/>
        </dgm:pt>
        <dgm:pt modelId="6">
          <dgm:prSet phldr="1"/>
        </dgm:pt>
        <dgm:pt modelId="7">
          <dgm:prSet phldr="1"/>
        </dgm:pt>
        <dgm:pt modelId="8">
          <dgm:prSet phldr="1"/>
        </dgm:pt>
        <dgm:pt modelId="9">
          <dgm:prSet phldr="1"/>
        </dgm:pt>
      </dgm:ptLst>
      <dgm:cxnLst>
        <dgm:cxn modelId="10" srcId="0" destId="1" srcOrd="0" destOrd="0"/>
        <dgm:cxn modelId="11" srcId="0" destId="2" srcOrd="1" destOrd="0"/>
        <dgm:cxn modelId="12" srcId="0" destId="3" srcOrd="2" destOrd="0"/>
        <dgm:cxn modelId="13" srcId="0" destId="4" srcOrd="3" destOrd="0"/>
        <dgm:cxn modelId="14" srcId="0" destId="5" srcOrd="4" destOrd="0"/>
        <dgm:cxn modelId="15" srcId="0" destId="6" srcOrd="5" destOrd="0"/>
        <dgm:cxn modelId="16" srcId="0" destId="7" srcOrd="6" destOrd="0"/>
        <dgm:cxn modelId="17" srcId="0" destId="8" srcOrd="7" destOrd="0"/>
        <dgm:cxn modelId="18" srcId="0" destId="9" srcOrd="8"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dgm:varLst>
    <dgm:choose name="Name1">
      <dgm:if name="Name2" func="var" arg="dir" op="equ" val="norm">
        <dgm:alg type="snake">
          <dgm:param type="grDir" val="tL"/>
          <dgm:param type="flowDir" val="col"/>
          <dgm:param type="contDir" val="revDir"/>
          <dgm:param type="bkpt" val="bal"/>
        </dgm:alg>
      </dgm:if>
      <dgm:else name="Name3">
        <dgm:alg type="snake">
          <dgm:param type="grDir" val="tR"/>
          <dgm:param type="flowDir" val="col"/>
          <dgm:param type="contDir" val="revDir"/>
          <dgm:param type="bkpt" val="bal"/>
        </dgm:alg>
      </dgm:else>
    </dgm:choose>
    <dgm:shape xmlns:r="http://schemas.openxmlformats.org/officeDocument/2006/relationships" r:blip="">
      <dgm:adjLst/>
    </dgm:shape>
    <dgm:presOf/>
    <dgm:constrLst>
      <dgm:constr type="w" for="ch" forName="compNode" refType="w"/>
      <dgm:constr type="h" for="ch" forName="compNode" refType="w" fact="0.6"/>
      <dgm:constr type="h" for="ch" forName="sibTrans" refType="h" refFor="ch" refForName="compNode" op="equ" fact="0.25"/>
      <dgm:constr type="sp" refType="w" fact="0.33"/>
      <dgm:constr type="primFontSz" for="des" forName="node" op="equ" val="65"/>
    </dgm:constrLst>
    <dgm:ruleLst/>
    <dgm:forEach name="nodesForEach" axis="ch" ptType="node">
      <dgm:layoutNode name="compNode">
        <dgm:alg type="composite"/>
        <dgm:shape xmlns:r="http://schemas.openxmlformats.org/officeDocument/2006/relationships" r:blip="">
          <dgm:adjLst/>
        </dgm:shape>
        <dgm:presOf/>
        <dgm:choose name="Name4">
          <dgm:if name="Name5" axis="self" func="var" arg="dir" op="equ" val="norm">
            <dgm:constrLst>
              <dgm:constr type="l" for="ch" forName="dummyConnPt" refType="w" fact="0.2"/>
              <dgm:constr type="t" for="ch" forName="dummyConnPt" refType="w" fact="0.145"/>
              <dgm:constr type="l" for="ch" forName="node"/>
              <dgm:constr type="t" for="ch" forName="node"/>
              <dgm:constr type="h" for="ch" forName="node" refType="h"/>
              <dgm:constr type="w" for="ch" forName="node" refType="w"/>
            </dgm:constrLst>
          </dgm:if>
          <dgm:else name="Name6">
            <dgm:constrLst>
              <dgm:constr type="l" for="ch" forName="dummyConnPt" refType="w" fact="0.8"/>
              <dgm:constr type="t" for="ch" forName="dummyConnPt" refType="w" fact="0.145"/>
              <dgm:constr type="l" for="ch" forName="node"/>
              <dgm:constr type="t" for="ch" forName="node"/>
              <dgm:constr type="h" for="ch" forName="node" refType="h"/>
              <dgm:constr type="w" for="ch" forName="node" refType="w"/>
            </dgm:constrLst>
          </dgm:else>
        </dgm:choose>
        <dgm:ruleLst/>
        <dgm:layoutNode name="dummyConnPt" styleLbl="node1" moveWith="node">
          <dgm:alg type="sp"/>
          <dgm:shape xmlns:r="http://schemas.openxmlformats.org/officeDocument/2006/relationships" r:blip="">
            <dgm:adjLst/>
          </dgm:shape>
          <dgm:presOf/>
          <dgm:constrLst>
            <dgm:constr type="w" val="1"/>
            <dgm:constr type="h" val="1"/>
          </dgm:constrLst>
          <dgm:ruleLst/>
        </dgm:layout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3"/>
            <dgm:constr type="bMarg" refType="primFontSz" fact="0.3"/>
            <dgm:constr type="lMarg" refType="primFontSz" fact="0.3"/>
            <dgm:constr type="rMarg" refType="primFontSz" fact="0.3"/>
            <dgm:constr type="primFontSz" val="65"/>
          </dgm:constrLst>
          <dgm:ruleLst>
            <dgm:rule type="primFontSz" val="5" fact="NaN" max="NaN"/>
          </dgm:ruleLst>
        </dgm:layoutNode>
      </dgm:layoutNode>
      <dgm:forEach name="sibTransForEach" axis="followSib" cnt="1">
        <dgm:layoutNode name="sibTrans" styleLbl="bgSibTrans2D1">
          <dgm:choose name="Name7">
            <dgm:if name="Name8" axis="self" func="var" arg="dir" op="equ" val="norm">
              <dgm:alg type="conn">
                <dgm:param type="srcNode" val="dummyConnPt"/>
                <dgm:param type="dstNode" val="dummyConnPt"/>
                <dgm:param type="begPts" val="bCtr, midR, tCtr"/>
                <dgm:param type="endPts" val="tCtr, midL, bCtr"/>
                <dgm:param type="begSty" val="noArr"/>
                <dgm:param type="endSty" val="noArr"/>
              </dgm:alg>
            </dgm:if>
            <dgm:else name="Name9">
              <dgm:alg type="conn">
                <dgm:param type="srcNode" val="dummyConnPt"/>
                <dgm:param type="dstNode" val="dummyConnPt"/>
                <dgm:param type="begPts" val="bCtr, midL, tCtr"/>
                <dgm:param type="endPts" val="tCtr, midR, bCtr"/>
                <dgm:param type="begSty" val="noArr"/>
                <dgm:param type="endSty" val="noArr"/>
              </dgm:alg>
            </dgm:else>
          </dgm:choose>
          <dgm:shape xmlns:r="http://schemas.openxmlformats.org/officeDocument/2006/relationships" type="conn" r:blip="" zOrderOff="-2">
            <dgm:adjLst/>
          </dgm:shape>
          <dgm:presOf axis="self"/>
          <dgm:constrLst>
            <dgm:constr type="begPad"/>
            <dgm:constr type="endPad"/>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3920</Words>
  <Characters>26426</Characters>
  <Application>Microsoft Office Word</Application>
  <DocSecurity>0</DocSecurity>
  <Lines>587</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Zoya.Galushka@outlook.com</cp:lastModifiedBy>
  <cp:revision>2</cp:revision>
  <dcterms:created xsi:type="dcterms:W3CDTF">2021-05-20T08:01:00Z</dcterms:created>
  <dcterms:modified xsi:type="dcterms:W3CDTF">2021-05-20T08:01:00Z</dcterms:modified>
</cp:coreProperties>
</file>