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F39" w:rsidRDefault="00D65F39" w:rsidP="00D65F39">
      <w:pPr>
        <w:ind w:firstLine="709"/>
        <w:jc w:val="center"/>
        <w:rPr>
          <w:rFonts w:ascii="Times New Roman" w:hAnsi="Times New Roman"/>
          <w:b/>
          <w:sz w:val="28"/>
          <w:szCs w:val="28"/>
          <w:lang w:val="uk-UA"/>
        </w:rPr>
      </w:pPr>
      <w:r>
        <w:rPr>
          <w:rFonts w:ascii="Times New Roman" w:hAnsi="Times New Roman"/>
          <w:b/>
          <w:i/>
          <w:sz w:val="28"/>
          <w:szCs w:val="28"/>
        </w:rPr>
        <w:t>Boussole</w:t>
      </w:r>
      <w:r>
        <w:rPr>
          <w:rFonts w:ascii="Times New Roman" w:hAnsi="Times New Roman"/>
          <w:b/>
          <w:sz w:val="28"/>
          <w:szCs w:val="28"/>
        </w:rPr>
        <w:t xml:space="preserve"> de Mathias Enard comme errance entre l’Occident et l’Orient</w:t>
      </w:r>
    </w:p>
    <w:p w:rsidR="00D65F39" w:rsidRDefault="00D65F39" w:rsidP="00D65F39">
      <w:pPr>
        <w:ind w:firstLine="709"/>
        <w:jc w:val="center"/>
        <w:rPr>
          <w:rFonts w:ascii="Times New Roman" w:hAnsi="Times New Roman"/>
          <w:b/>
          <w:sz w:val="22"/>
          <w:szCs w:val="22"/>
          <w:lang w:val="uk-UA"/>
        </w:rPr>
      </w:pPr>
    </w:p>
    <w:p w:rsidR="00D65F39" w:rsidRDefault="00D65F39" w:rsidP="00D65F39">
      <w:pPr>
        <w:spacing w:before="0"/>
        <w:ind w:firstLine="709"/>
        <w:jc w:val="both"/>
        <w:rPr>
          <w:rFonts w:ascii="Times New Roman" w:hAnsi="Times New Roman"/>
          <w:sz w:val="22"/>
          <w:szCs w:val="22"/>
        </w:rPr>
      </w:pPr>
      <w:r>
        <w:rPr>
          <w:rFonts w:ascii="Times New Roman" w:hAnsi="Times New Roman"/>
          <w:sz w:val="22"/>
          <w:szCs w:val="22"/>
        </w:rPr>
        <w:t>L’une des principales caractéristiques de la « littérature d’errance » est sans nul doute l’idée de déplacement. On passe d‘un voyage vertical «</w:t>
      </w:r>
      <w:r>
        <w:rPr>
          <w:rFonts w:ascii="Times New Roman" w:hAnsi="Times New Roman"/>
          <w:sz w:val="22"/>
          <w:szCs w:val="22"/>
          <w:lang w:val="en-US"/>
        </w:rPr>
        <w:t>(</w:t>
      </w:r>
      <w:r>
        <w:rPr>
          <w:rFonts w:ascii="Times New Roman" w:hAnsi="Times New Roman"/>
          <w:sz w:val="22"/>
          <w:szCs w:val="22"/>
        </w:rPr>
        <w:t xml:space="preserve"> la littérature de la terre perdue peut se lire comme une plongée orphique à la recherche d’un reste de transcendance) à une errance horizontale (l’écrivain en nouvel Ulysse arpentant des lieux abandonnés) »</w:t>
      </w:r>
      <w:r>
        <w:rPr>
          <w:rStyle w:val="a5"/>
          <w:rFonts w:ascii="Times New Roman" w:hAnsi="Times New Roman"/>
          <w:sz w:val="18"/>
          <w:szCs w:val="18"/>
        </w:rPr>
        <w:footnoteReference w:id="1"/>
      </w:r>
      <w:r>
        <w:rPr>
          <w:rFonts w:ascii="Times New Roman" w:hAnsi="Times New Roman"/>
          <w:sz w:val="22"/>
          <w:szCs w:val="22"/>
        </w:rPr>
        <w:t>.</w:t>
      </w:r>
    </w:p>
    <w:p w:rsidR="00D65F39" w:rsidRDefault="00D65F39" w:rsidP="00D65F39">
      <w:pPr>
        <w:ind w:firstLine="709"/>
        <w:jc w:val="both"/>
        <w:rPr>
          <w:rFonts w:ascii="Times New Roman" w:hAnsi="Times New Roman"/>
          <w:sz w:val="22"/>
          <w:szCs w:val="22"/>
        </w:rPr>
      </w:pPr>
      <w:r>
        <w:rPr>
          <w:rFonts w:ascii="Times New Roman" w:hAnsi="Times New Roman"/>
          <w:sz w:val="22"/>
          <w:szCs w:val="22"/>
        </w:rPr>
        <w:t>C’est dans ce cadre que s’inscrit le livre de Mathias Enard Boussole, un roman de voyages, d’errance intérieure de son personnage principal Franz Ritter, musicologue autrichien. Sachant atteint d'une maladie grave et en proie à l'angoisse, il va passer une nuit d'insomnie dans sa chambre. Persuadé que « le meilleur du voyage est dans le souvenir »</w:t>
      </w:r>
      <w:r>
        <w:rPr>
          <w:rStyle w:val="a5"/>
          <w:rFonts w:ascii="Times New Roman" w:hAnsi="Times New Roman"/>
          <w:sz w:val="22"/>
          <w:szCs w:val="22"/>
        </w:rPr>
        <w:footnoteReference w:id="2"/>
      </w:r>
      <w:r>
        <w:rPr>
          <w:rFonts w:ascii="Times New Roman" w:hAnsi="Times New Roman"/>
          <w:sz w:val="22"/>
          <w:szCs w:val="22"/>
        </w:rPr>
        <w:t xml:space="preserve"> , la pensée du narrateur, instable et fuyante, foisonnante autant qu'intarissable, se livre aux déplacements prolixes, à une passionnante plongée dans le temps et dans l'espace, sur les traces de son propre passé, et sur celles des grands orientalistes qui l'ont précédé.</w:t>
      </w:r>
    </w:p>
    <w:p w:rsidR="00D65F39" w:rsidRDefault="00D65F39" w:rsidP="00D65F39">
      <w:pPr>
        <w:ind w:firstLine="709"/>
        <w:jc w:val="both"/>
        <w:rPr>
          <w:rFonts w:ascii="Times New Roman" w:hAnsi="Times New Roman"/>
          <w:sz w:val="22"/>
          <w:szCs w:val="22"/>
        </w:rPr>
      </w:pPr>
    </w:p>
    <w:p w:rsidR="00677D09" w:rsidRDefault="00677D09">
      <w:bookmarkStart w:id="0" w:name="_GoBack"/>
      <w:bookmarkEnd w:id="0"/>
    </w:p>
    <w:sectPr w:rsidR="00677D0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948" w:rsidRDefault="00577948" w:rsidP="00D65F39">
      <w:pPr>
        <w:spacing w:before="0"/>
      </w:pPr>
      <w:r>
        <w:separator/>
      </w:r>
    </w:p>
  </w:endnote>
  <w:endnote w:type="continuationSeparator" w:id="0">
    <w:p w:rsidR="00577948" w:rsidRDefault="00577948" w:rsidP="00D65F3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948" w:rsidRDefault="00577948" w:rsidP="00D65F39">
      <w:pPr>
        <w:spacing w:before="0"/>
      </w:pPr>
      <w:r>
        <w:separator/>
      </w:r>
    </w:p>
  </w:footnote>
  <w:footnote w:type="continuationSeparator" w:id="0">
    <w:p w:rsidR="00577948" w:rsidRDefault="00577948" w:rsidP="00D65F39">
      <w:pPr>
        <w:spacing w:before="0"/>
      </w:pPr>
      <w:r>
        <w:continuationSeparator/>
      </w:r>
    </w:p>
  </w:footnote>
  <w:footnote w:id="1">
    <w:p w:rsidR="00D65F39" w:rsidRDefault="00D65F39" w:rsidP="00D65F39">
      <w:pPr>
        <w:pStyle w:val="a3"/>
        <w:jc w:val="both"/>
        <w:rPr>
          <w:rFonts w:ascii="Times New Roman" w:hAnsi="Times New Roman"/>
          <w:lang w:val="en-US"/>
        </w:rPr>
      </w:pPr>
      <w:r>
        <w:rPr>
          <w:rStyle w:val="a5"/>
        </w:rPr>
        <w:footnoteRef/>
      </w:r>
      <w:r>
        <w:t xml:space="preserve"> </w:t>
      </w:r>
      <w:r>
        <w:rPr>
          <w:rFonts w:ascii="Times New Roman" w:hAnsi="Times New Roman"/>
          <w:sz w:val="18"/>
          <w:szCs w:val="18"/>
        </w:rPr>
        <w:t xml:space="preserve">Jérusalem Ch. </w:t>
      </w:r>
      <w:r>
        <w:rPr>
          <w:rFonts w:ascii="Times New Roman" w:hAnsi="Times New Roman"/>
          <w:i/>
          <w:sz w:val="18"/>
          <w:szCs w:val="18"/>
        </w:rPr>
        <w:t>Terre, terrain, territoire</w:t>
      </w:r>
      <w:r>
        <w:rPr>
          <w:rFonts w:ascii="Times New Roman" w:hAnsi="Times New Roman"/>
          <w:sz w:val="18"/>
          <w:szCs w:val="18"/>
        </w:rPr>
        <w:t xml:space="preserve">.Variations historiques et géographiques dans les romans contemporains dans </w:t>
      </w:r>
      <w:r>
        <w:rPr>
          <w:rFonts w:ascii="Times New Roman" w:hAnsi="Times New Roman"/>
          <w:i/>
          <w:sz w:val="18"/>
          <w:szCs w:val="18"/>
        </w:rPr>
        <w:t>Le roman français contemporain</w:t>
      </w:r>
      <w:r>
        <w:rPr>
          <w:rFonts w:ascii="Times New Roman" w:hAnsi="Times New Roman"/>
          <w:sz w:val="18"/>
          <w:szCs w:val="18"/>
        </w:rPr>
        <w:t>. Paris,  Culturesfrance, 2007, p. 56.</w:t>
      </w:r>
    </w:p>
  </w:footnote>
  <w:footnote w:id="2">
    <w:p w:rsidR="00D65F39" w:rsidRDefault="00D65F39" w:rsidP="00D65F39">
      <w:pPr>
        <w:pStyle w:val="a3"/>
        <w:jc w:val="both"/>
        <w:rPr>
          <w:rFonts w:ascii="Times New Roman" w:hAnsi="Times New Roman"/>
          <w:lang w:val="en-US"/>
        </w:rPr>
      </w:pPr>
      <w:r>
        <w:rPr>
          <w:rStyle w:val="a5"/>
          <w:rFonts w:ascii="Times New Roman" w:hAnsi="Times New Roman"/>
        </w:rPr>
        <w:footnoteRef/>
      </w:r>
      <w:r>
        <w:rPr>
          <w:rFonts w:ascii="Times New Roman" w:hAnsi="Times New Roman"/>
        </w:rPr>
        <w:t xml:space="preserve"> </w:t>
      </w:r>
      <w:r>
        <w:rPr>
          <w:rFonts w:ascii="Times New Roman" w:hAnsi="Times New Roman"/>
          <w:sz w:val="18"/>
          <w:szCs w:val="18"/>
        </w:rPr>
        <w:t xml:space="preserve">D’Ormesson </w:t>
      </w:r>
      <w:r>
        <w:rPr>
          <w:rFonts w:ascii="Times New Roman" w:hAnsi="Times New Roman"/>
          <w:sz w:val="18"/>
          <w:szCs w:val="18"/>
        </w:rPr>
        <w:t xml:space="preserve">J. </w:t>
      </w:r>
      <w:r>
        <w:rPr>
          <w:rFonts w:ascii="Times New Roman" w:hAnsi="Times New Roman"/>
          <w:i/>
          <w:sz w:val="18"/>
          <w:szCs w:val="18"/>
        </w:rPr>
        <w:t>Qu’ai-je donc fait</w:t>
      </w:r>
      <w:r>
        <w:rPr>
          <w:rFonts w:ascii="Times New Roman" w:hAnsi="Times New Roman"/>
          <w:sz w:val="18"/>
          <w:szCs w:val="18"/>
        </w:rPr>
        <w:t>. Paris, Robert Laffont, 2008, p. 109.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EDA"/>
    <w:rsid w:val="003C7EDA"/>
    <w:rsid w:val="00577948"/>
    <w:rsid w:val="00677D09"/>
    <w:rsid w:val="00D65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8D3AD0-FA25-4281-8655-18A54D2DA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5F39"/>
    <w:pPr>
      <w:widowControl w:val="0"/>
      <w:spacing w:before="13" w:after="0" w:line="240" w:lineRule="auto"/>
    </w:pPr>
    <w:rPr>
      <w:rFonts w:ascii="Arial Unicode MS" w:eastAsia="Times New Roman" w:hAnsi="Arial Unicode MS" w:cs="Times New Roman"/>
      <w:color w:val="000000"/>
      <w:sz w:val="24"/>
      <w:szCs w:val="24"/>
      <w:lang w:val="fr-FR" w:eastAsia="fr-FR" w:bidi="fr-F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D65F39"/>
    <w:pPr>
      <w:spacing w:before="0"/>
    </w:pPr>
    <w:rPr>
      <w:sz w:val="20"/>
      <w:szCs w:val="20"/>
    </w:rPr>
  </w:style>
  <w:style w:type="character" w:customStyle="1" w:styleId="a4">
    <w:name w:val="Текст сноски Знак"/>
    <w:basedOn w:val="a0"/>
    <w:link w:val="a3"/>
    <w:uiPriority w:val="99"/>
    <w:semiHidden/>
    <w:rsid w:val="00D65F39"/>
    <w:rPr>
      <w:rFonts w:ascii="Arial Unicode MS" w:eastAsia="Times New Roman" w:hAnsi="Arial Unicode MS" w:cs="Times New Roman"/>
      <w:color w:val="000000"/>
      <w:sz w:val="20"/>
      <w:szCs w:val="20"/>
      <w:lang w:val="fr-FR" w:eastAsia="fr-FR" w:bidi="fr-FR"/>
    </w:rPr>
  </w:style>
  <w:style w:type="character" w:styleId="a5">
    <w:name w:val="footnote reference"/>
    <w:basedOn w:val="a0"/>
    <w:uiPriority w:val="99"/>
    <w:semiHidden/>
    <w:unhideWhenUsed/>
    <w:rsid w:val="00D65F3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240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156</Words>
  <Characters>894</Characters>
  <Application>Microsoft Office Word</Application>
  <DocSecurity>0</DocSecurity>
  <Lines>7</Lines>
  <Paragraphs>2</Paragraphs>
  <ScaleCrop>false</ScaleCrop>
  <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2021-11-30T09:54:00Z</dcterms:created>
  <dcterms:modified xsi:type="dcterms:W3CDTF">2021-11-30T09:54:00Z</dcterms:modified>
</cp:coreProperties>
</file>