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3E1" w:rsidRPr="00A27A55" w:rsidRDefault="009923E1" w:rsidP="00C44495">
      <w:pPr>
        <w:spacing w:after="0" w:line="480" w:lineRule="auto"/>
        <w:jc w:val="left"/>
        <w:rPr>
          <w:rFonts w:cs="Times New Roman"/>
          <w:szCs w:val="28"/>
        </w:rPr>
      </w:pPr>
      <w:r w:rsidRPr="00A27A55">
        <w:rPr>
          <w:rFonts w:cs="Times New Roman"/>
          <w:szCs w:val="28"/>
        </w:rPr>
        <w:t>УДК 338.486</w:t>
      </w:r>
    </w:p>
    <w:p w:rsidR="005E503E" w:rsidRPr="00A27A55" w:rsidRDefault="005E503E" w:rsidP="00C44495">
      <w:pPr>
        <w:spacing w:after="0" w:line="480" w:lineRule="auto"/>
        <w:jc w:val="center"/>
        <w:rPr>
          <w:rFonts w:cs="Times New Roman"/>
          <w:b/>
          <w:szCs w:val="28"/>
        </w:rPr>
      </w:pPr>
      <w:r w:rsidRPr="00A27A55">
        <w:rPr>
          <w:rFonts w:cs="Times New Roman"/>
          <w:b/>
          <w:szCs w:val="28"/>
        </w:rPr>
        <w:t>УКРАЇНСЬКО-БІЛОРУСЬКА СПІВПРАЦЯ В ГАЛУЗІ ТРАНСКОРДОННОГО ТУРИЗМУ</w:t>
      </w:r>
    </w:p>
    <w:p w:rsidR="009450B5" w:rsidRPr="00A27A55" w:rsidRDefault="009450B5" w:rsidP="00C44495">
      <w:pPr>
        <w:spacing w:after="0" w:line="480" w:lineRule="auto"/>
        <w:jc w:val="center"/>
        <w:rPr>
          <w:rFonts w:cs="Times New Roman"/>
          <w:b/>
          <w:i/>
          <w:szCs w:val="28"/>
        </w:rPr>
      </w:pPr>
      <w:proofErr w:type="spellStart"/>
      <w:r w:rsidRPr="00A27A55">
        <w:rPr>
          <w:rFonts w:cs="Times New Roman"/>
          <w:b/>
          <w:i/>
          <w:szCs w:val="28"/>
        </w:rPr>
        <w:t>Бучко</w:t>
      </w:r>
      <w:proofErr w:type="spellEnd"/>
      <w:r w:rsidRPr="00A27A55">
        <w:rPr>
          <w:rFonts w:cs="Times New Roman"/>
          <w:b/>
          <w:i/>
          <w:szCs w:val="28"/>
        </w:rPr>
        <w:t xml:space="preserve"> Жанна Іванівна</w:t>
      </w:r>
    </w:p>
    <w:p w:rsidR="009450B5" w:rsidRPr="00A27A55" w:rsidRDefault="009450B5" w:rsidP="00C44495">
      <w:pPr>
        <w:spacing w:after="0" w:line="480" w:lineRule="auto"/>
        <w:jc w:val="center"/>
        <w:rPr>
          <w:rFonts w:cs="Times New Roman"/>
          <w:i/>
          <w:szCs w:val="28"/>
        </w:rPr>
      </w:pPr>
      <w:r w:rsidRPr="00A27A55">
        <w:rPr>
          <w:rFonts w:cs="Times New Roman"/>
          <w:i/>
          <w:szCs w:val="28"/>
        </w:rPr>
        <w:t xml:space="preserve">Чернівецький національний університет імені Юрія </w:t>
      </w:r>
      <w:proofErr w:type="spellStart"/>
      <w:r w:rsidRPr="00A27A55">
        <w:rPr>
          <w:rFonts w:cs="Times New Roman"/>
          <w:i/>
          <w:szCs w:val="28"/>
        </w:rPr>
        <w:t>Федьковича</w:t>
      </w:r>
      <w:proofErr w:type="spellEnd"/>
    </w:p>
    <w:p w:rsidR="00134762" w:rsidRPr="00A32983" w:rsidRDefault="00134762" w:rsidP="00A27A55">
      <w:pPr>
        <w:spacing w:after="0" w:line="360" w:lineRule="auto"/>
        <w:rPr>
          <w:rFonts w:cs="Times New Roman"/>
          <w:i/>
          <w:szCs w:val="28"/>
        </w:rPr>
      </w:pPr>
      <w:r w:rsidRPr="00A32983">
        <w:rPr>
          <w:rFonts w:cs="Times New Roman"/>
          <w:i/>
          <w:szCs w:val="28"/>
        </w:rPr>
        <w:t>Метою написання статті є виявлення тенденцій на ринку українсько-білоруського транскордонного туризму, що передбачає аналіз статистичних показників українсько-білоруських туристичних потоків. Науковою новизною роботи є аналіз тенденцій транскордонних туристичних потоків України-Білорусі на міжнародному туристичному ринку. Методика роботи полягала в систематизації й синтезі статистичних даних щодо показників туристичних потоків між Україною та Білоруссю. Проаналізовано їх структуру та динаміку. Досліджено процеси та динаміку транскордонного співробітництва України та Білорусі в галузі туризму. Основна увага приділена аналізу динаміки туристичних потоків між Україною та Білоруссю за 12 років (2006-2017). Проаналізовано показники виїзного та в’їзного туризму України та Білорусі, сучасні тенденції на ринку туристичних послуг у рамках транскордонного співробітництва. Визначено основні перешкоди, перспективи та переваги транскордонної співпраці між Україною та Білоруссю в галузі туризму. Практична значущість дослідження полягає в можливості впровадження отриманих результатів у розробку регіональних стратегій та програм розвитку туризму.</w:t>
      </w:r>
    </w:p>
    <w:p w:rsidR="009450B5" w:rsidRPr="00A32983" w:rsidRDefault="009450B5" w:rsidP="00A27A55">
      <w:pPr>
        <w:spacing w:after="0" w:line="360" w:lineRule="auto"/>
        <w:rPr>
          <w:rFonts w:eastAsia="Times New Roman" w:cs="Times New Roman"/>
          <w:szCs w:val="28"/>
          <w:lang w:eastAsia="uk-UA"/>
        </w:rPr>
      </w:pPr>
      <w:r w:rsidRPr="00A32983">
        <w:rPr>
          <w:rFonts w:eastAsia="Times New Roman" w:cs="Times New Roman"/>
          <w:b/>
          <w:i/>
          <w:szCs w:val="28"/>
          <w:lang w:eastAsia="uk-UA"/>
        </w:rPr>
        <w:t>Ключові слова</w:t>
      </w:r>
      <w:r w:rsidR="00E83D43" w:rsidRPr="00A32983">
        <w:rPr>
          <w:rFonts w:eastAsia="Times New Roman" w:cs="Times New Roman"/>
          <w:b/>
          <w:i/>
          <w:szCs w:val="28"/>
          <w:lang w:eastAsia="uk-UA"/>
        </w:rPr>
        <w:t>:</w:t>
      </w:r>
      <w:r w:rsidR="00E83D43" w:rsidRPr="00A32983">
        <w:rPr>
          <w:rFonts w:eastAsia="Times New Roman" w:cs="Times New Roman"/>
          <w:i/>
          <w:szCs w:val="28"/>
          <w:lang w:eastAsia="uk-UA"/>
        </w:rPr>
        <w:t xml:space="preserve"> транскордонний туризм; транскордонна співпраця; </w:t>
      </w:r>
      <w:proofErr w:type="spellStart"/>
      <w:r w:rsidR="00E83D43" w:rsidRPr="00A32983">
        <w:rPr>
          <w:rFonts w:eastAsia="Times New Roman" w:cs="Times New Roman"/>
          <w:i/>
          <w:szCs w:val="28"/>
          <w:lang w:eastAsia="uk-UA"/>
        </w:rPr>
        <w:t>Єврорегіон</w:t>
      </w:r>
      <w:proofErr w:type="spellEnd"/>
      <w:r w:rsidR="00E83D43" w:rsidRPr="00A32983">
        <w:rPr>
          <w:rFonts w:eastAsia="Times New Roman" w:cs="Times New Roman"/>
          <w:i/>
          <w:szCs w:val="28"/>
          <w:lang w:eastAsia="uk-UA"/>
        </w:rPr>
        <w:t xml:space="preserve">; туристичні потоки; туристична </w:t>
      </w:r>
      <w:proofErr w:type="spellStart"/>
      <w:r w:rsidR="00E83D43" w:rsidRPr="00A32983">
        <w:rPr>
          <w:rFonts w:eastAsia="Times New Roman" w:cs="Times New Roman"/>
          <w:i/>
          <w:szCs w:val="28"/>
          <w:lang w:eastAsia="uk-UA"/>
        </w:rPr>
        <w:t>дестинація</w:t>
      </w:r>
      <w:proofErr w:type="spellEnd"/>
      <w:r w:rsidR="00E83D43" w:rsidRPr="00A32983">
        <w:rPr>
          <w:rFonts w:eastAsia="Times New Roman" w:cs="Times New Roman"/>
          <w:i/>
          <w:szCs w:val="28"/>
          <w:lang w:eastAsia="uk-UA"/>
        </w:rPr>
        <w:t>.</w:t>
      </w:r>
    </w:p>
    <w:p w:rsidR="005E503E" w:rsidRPr="00A27A55" w:rsidRDefault="005E503E" w:rsidP="00A27A55">
      <w:pPr>
        <w:spacing w:after="0" w:line="360" w:lineRule="auto"/>
        <w:rPr>
          <w:rFonts w:cs="Times New Roman"/>
          <w:szCs w:val="28"/>
        </w:rPr>
      </w:pPr>
      <w:r w:rsidRPr="00A27A55">
        <w:rPr>
          <w:rFonts w:eastAsia="Times New Roman" w:cs="Times New Roman"/>
          <w:b/>
          <w:szCs w:val="28"/>
          <w:lang w:eastAsia="uk-UA"/>
        </w:rPr>
        <w:t>Постановка проблеми</w:t>
      </w:r>
      <w:r w:rsidRPr="00A27A55">
        <w:rPr>
          <w:rStyle w:val="apple-converted-space"/>
          <w:rFonts w:cs="Times New Roman"/>
          <w:b/>
          <w:szCs w:val="28"/>
        </w:rPr>
        <w:t>.</w:t>
      </w:r>
      <w:r w:rsidRPr="00A27A55">
        <w:rPr>
          <w:rStyle w:val="apple-converted-space"/>
          <w:rFonts w:cs="Times New Roman"/>
          <w:szCs w:val="28"/>
        </w:rPr>
        <w:t xml:space="preserve"> Транскордонне співробітництво є однією з характерних ознак сучасних міжнародних відносин, важливою складовою загальнодержавної політики України. </w:t>
      </w:r>
      <w:r w:rsidRPr="00A27A55">
        <w:rPr>
          <w:rFonts w:cs="Times New Roman"/>
          <w:szCs w:val="28"/>
        </w:rPr>
        <w:t xml:space="preserve">Взаємодія </w:t>
      </w:r>
      <w:r w:rsidR="005D5B81">
        <w:rPr>
          <w:rFonts w:cs="Times New Roman"/>
          <w:szCs w:val="28"/>
        </w:rPr>
        <w:t>України</w:t>
      </w:r>
      <w:r w:rsidRPr="00A27A55">
        <w:rPr>
          <w:rFonts w:cs="Times New Roman"/>
          <w:szCs w:val="28"/>
        </w:rPr>
        <w:t xml:space="preserve"> та Білорусі в галузі туризму постійно зростає, тому загальний аналіз тенденцій на ринку туристичних послуг у рамках транскордонного співробітництва вимагає системного і детального аналізу.</w:t>
      </w:r>
    </w:p>
    <w:p w:rsidR="00E83D43" w:rsidRPr="00A27A55" w:rsidRDefault="005E503E" w:rsidP="00A27A55">
      <w:pPr>
        <w:spacing w:after="0" w:line="360" w:lineRule="auto"/>
        <w:rPr>
          <w:rStyle w:val="apple-converted-space"/>
          <w:rFonts w:cs="Times New Roman"/>
          <w:szCs w:val="28"/>
        </w:rPr>
      </w:pPr>
      <w:r w:rsidRPr="00A27A55">
        <w:rPr>
          <w:rStyle w:val="apple-converted-space"/>
          <w:rFonts w:cs="Times New Roman"/>
          <w:szCs w:val="28"/>
        </w:rPr>
        <w:lastRenderedPageBreak/>
        <w:t xml:space="preserve">Специфікою транскордонного співробітництва між Україною та Білоруссю є те, що воно впроваджується на територіях, охоплених </w:t>
      </w:r>
      <w:proofErr w:type="spellStart"/>
      <w:r w:rsidRPr="00A27A55">
        <w:rPr>
          <w:rStyle w:val="apple-converted-space"/>
          <w:rFonts w:cs="Times New Roman"/>
          <w:szCs w:val="28"/>
        </w:rPr>
        <w:t>єврорегіоном</w:t>
      </w:r>
      <w:proofErr w:type="spellEnd"/>
      <w:r w:rsidRPr="00A27A55">
        <w:rPr>
          <w:rStyle w:val="apple-converted-space"/>
          <w:rFonts w:cs="Times New Roman"/>
          <w:szCs w:val="28"/>
        </w:rPr>
        <w:t xml:space="preserve"> Буг (Україна – Польща – Білорусь)</w:t>
      </w:r>
      <w:r w:rsidR="00E83D43" w:rsidRPr="00A27A55">
        <w:rPr>
          <w:rStyle w:val="apple-converted-space"/>
          <w:rFonts w:cs="Times New Roman"/>
          <w:szCs w:val="28"/>
        </w:rPr>
        <w:t xml:space="preserve"> в межах </w:t>
      </w:r>
      <w:r w:rsidR="00D74A0D" w:rsidRPr="00A27A55">
        <w:rPr>
          <w:rStyle w:val="apple-converted-space"/>
          <w:rFonts w:cs="Times New Roman"/>
          <w:szCs w:val="28"/>
        </w:rPr>
        <w:t>Брестської області Білорусі (з осередком у м. Брест), Люблінського воєводства Польщі (з осередком у м. Люблін), Волинської області України (з осередком у Луцьку). Територія об’єднання становить 80 тис. км</w:t>
      </w:r>
      <w:r w:rsidR="00D74A0D" w:rsidRPr="00A27A55">
        <w:rPr>
          <w:rStyle w:val="apple-converted-space"/>
          <w:rFonts w:cs="Times New Roman"/>
          <w:szCs w:val="28"/>
          <w:vertAlign w:val="superscript"/>
        </w:rPr>
        <w:t xml:space="preserve">2 </w:t>
      </w:r>
      <w:r w:rsidR="00D74A0D" w:rsidRPr="00A27A55">
        <w:rPr>
          <w:rStyle w:val="apple-converted-space"/>
          <w:rFonts w:cs="Times New Roman"/>
          <w:szCs w:val="28"/>
        </w:rPr>
        <w:t>з людністю близько 5 млн. осіб</w:t>
      </w:r>
      <w:r w:rsidR="005D5B81">
        <w:rPr>
          <w:rStyle w:val="apple-converted-space"/>
          <w:rFonts w:cs="Times New Roman"/>
          <w:szCs w:val="28"/>
        </w:rPr>
        <w:t xml:space="preserve"> </w:t>
      </w:r>
      <w:r w:rsidR="005D5B81">
        <w:rPr>
          <w:rStyle w:val="apple-converted-space"/>
          <w:rFonts w:cs="Times New Roman"/>
          <w:szCs w:val="28"/>
          <w:lang w:val="en-US"/>
        </w:rPr>
        <w:t>[</w:t>
      </w:r>
      <w:r w:rsidR="00EE7F62">
        <w:rPr>
          <w:rStyle w:val="apple-converted-space"/>
          <w:rFonts w:cs="Times New Roman"/>
          <w:szCs w:val="28"/>
        </w:rPr>
        <w:t>13</w:t>
      </w:r>
      <w:r w:rsidR="005D5B81">
        <w:rPr>
          <w:rStyle w:val="apple-converted-space"/>
          <w:rFonts w:cs="Times New Roman"/>
          <w:szCs w:val="28"/>
          <w:lang w:val="en-US"/>
        </w:rPr>
        <w:t>]</w:t>
      </w:r>
      <w:r w:rsidR="00D74A0D" w:rsidRPr="00A27A55">
        <w:rPr>
          <w:rStyle w:val="apple-converted-space"/>
          <w:rFonts w:cs="Times New Roman"/>
          <w:szCs w:val="28"/>
        </w:rPr>
        <w:t xml:space="preserve">. У складі </w:t>
      </w:r>
      <w:proofErr w:type="spellStart"/>
      <w:r w:rsidR="00D74A0D" w:rsidRPr="00A27A55">
        <w:rPr>
          <w:rStyle w:val="apple-converted-space"/>
          <w:rFonts w:cs="Times New Roman"/>
          <w:szCs w:val="28"/>
        </w:rPr>
        <w:t>єврорегіону</w:t>
      </w:r>
      <w:proofErr w:type="spellEnd"/>
      <w:r w:rsidR="00D74A0D" w:rsidRPr="00A27A55">
        <w:rPr>
          <w:rStyle w:val="apple-converted-space"/>
          <w:rFonts w:cs="Times New Roman"/>
          <w:szCs w:val="28"/>
        </w:rPr>
        <w:t xml:space="preserve"> -  64 субрегіональні одиниці, що складаються з 54-х районів (земських повітів): 16 – у Брестській обл., 20 – у Люблінському воєводстві, 16 – у Волинській обл., 2 – у Львівській обл.; 12 міст на правах районів (повітів): по 4 в кожній регіональній одиниці</w:t>
      </w:r>
      <w:r w:rsidR="00EE7F62">
        <w:rPr>
          <w:rStyle w:val="apple-converted-space"/>
          <w:rFonts w:cs="Times New Roman"/>
          <w:szCs w:val="28"/>
        </w:rPr>
        <w:t xml:space="preserve"> </w:t>
      </w:r>
      <w:r w:rsidR="00EE7F62">
        <w:rPr>
          <w:rStyle w:val="apple-converted-space"/>
          <w:rFonts w:cs="Times New Roman"/>
          <w:szCs w:val="28"/>
          <w:lang w:val="en-US"/>
        </w:rPr>
        <w:t>[</w:t>
      </w:r>
      <w:r w:rsidR="00705D0F">
        <w:rPr>
          <w:rStyle w:val="apple-converted-space"/>
          <w:rFonts w:cs="Times New Roman"/>
          <w:szCs w:val="28"/>
        </w:rPr>
        <w:t>15</w:t>
      </w:r>
      <w:r w:rsidR="00EE7F62">
        <w:rPr>
          <w:rStyle w:val="apple-converted-space"/>
          <w:rFonts w:cs="Times New Roman"/>
          <w:szCs w:val="28"/>
          <w:lang w:val="en-US"/>
        </w:rPr>
        <w:t>]</w:t>
      </w:r>
      <w:r w:rsidR="00D74A0D" w:rsidRPr="00A27A55">
        <w:rPr>
          <w:rStyle w:val="apple-converted-space"/>
          <w:rFonts w:cs="Times New Roman"/>
          <w:szCs w:val="28"/>
        </w:rPr>
        <w:t>.</w:t>
      </w:r>
    </w:p>
    <w:p w:rsidR="00723CF9" w:rsidRPr="0077290E" w:rsidRDefault="0077290E" w:rsidP="0077290E">
      <w:pPr>
        <w:spacing w:after="0" w:line="360" w:lineRule="auto"/>
        <w:rPr>
          <w:rStyle w:val="apple-converted-space"/>
          <w:rFonts w:cs="Times New Roman"/>
          <w:szCs w:val="28"/>
        </w:rPr>
      </w:pPr>
      <w:r>
        <w:rPr>
          <w:rFonts w:eastAsia="Times New Roman" w:cs="Times New Roman"/>
          <w:b/>
          <w:szCs w:val="28"/>
          <w:lang w:eastAsia="uk-UA"/>
        </w:rPr>
        <w:t>Аналіз</w:t>
      </w:r>
      <w:r w:rsidRPr="0077290E">
        <w:rPr>
          <w:rFonts w:eastAsia="Times New Roman" w:cs="Times New Roman"/>
          <w:b/>
          <w:szCs w:val="28"/>
          <w:lang w:eastAsia="uk-UA"/>
        </w:rPr>
        <w:t xml:space="preserve"> досліджень і публікацій</w:t>
      </w:r>
      <w:r w:rsidRPr="0077290E">
        <w:rPr>
          <w:rFonts w:eastAsia="Times New Roman" w:cs="Times New Roman"/>
          <w:b/>
          <w:szCs w:val="28"/>
          <w:lang w:eastAsia="uk-UA"/>
        </w:rPr>
        <w:t>.</w:t>
      </w:r>
      <w:r w:rsidRPr="00A27A55">
        <w:rPr>
          <w:rStyle w:val="apple-converted-space"/>
          <w:rFonts w:cs="Times New Roman"/>
          <w:szCs w:val="28"/>
        </w:rPr>
        <w:t xml:space="preserve"> </w:t>
      </w:r>
      <w:r w:rsidR="00766A54" w:rsidRPr="00A27A55">
        <w:rPr>
          <w:rStyle w:val="apple-converted-space"/>
          <w:rFonts w:cs="Times New Roman"/>
          <w:szCs w:val="28"/>
        </w:rPr>
        <w:t xml:space="preserve">Останні дослідження функціонування </w:t>
      </w:r>
      <w:proofErr w:type="spellStart"/>
      <w:r w:rsidR="00766A54" w:rsidRPr="00A27A55">
        <w:rPr>
          <w:rStyle w:val="apple-converted-space"/>
          <w:rFonts w:cs="Times New Roman"/>
          <w:szCs w:val="28"/>
        </w:rPr>
        <w:t>єврорегіонів</w:t>
      </w:r>
      <w:proofErr w:type="spellEnd"/>
      <w:r w:rsidR="00766A54" w:rsidRPr="00A27A55">
        <w:rPr>
          <w:rStyle w:val="apple-converted-space"/>
          <w:rFonts w:cs="Times New Roman"/>
          <w:szCs w:val="28"/>
        </w:rPr>
        <w:t xml:space="preserve">, проведені зарубіжними та українськими вченими, підтверджують ефективність роботи таких територіальних утворень. Румунський історик, дослідник </w:t>
      </w:r>
      <w:proofErr w:type="spellStart"/>
      <w:r w:rsidR="00766A54" w:rsidRPr="00A27A55">
        <w:rPr>
          <w:rStyle w:val="apple-converted-space"/>
          <w:rFonts w:cs="Times New Roman"/>
          <w:szCs w:val="28"/>
        </w:rPr>
        <w:t>єврорегіонів</w:t>
      </w:r>
      <w:proofErr w:type="spellEnd"/>
      <w:r w:rsidR="00766A54" w:rsidRPr="00A27A55">
        <w:rPr>
          <w:rStyle w:val="apple-converted-space"/>
          <w:rFonts w:cs="Times New Roman"/>
          <w:szCs w:val="28"/>
        </w:rPr>
        <w:t xml:space="preserve"> Ш. </w:t>
      </w:r>
      <w:proofErr w:type="spellStart"/>
      <w:r w:rsidR="00766A54" w:rsidRPr="00A27A55">
        <w:rPr>
          <w:rStyle w:val="apple-converted-space"/>
          <w:rFonts w:cs="Times New Roman"/>
          <w:szCs w:val="28"/>
        </w:rPr>
        <w:t>Пурич</w:t>
      </w:r>
      <w:proofErr w:type="spellEnd"/>
      <w:r w:rsidR="00766A54" w:rsidRPr="00A27A55">
        <w:rPr>
          <w:rStyle w:val="apple-converted-space"/>
          <w:rFonts w:cs="Times New Roman"/>
          <w:szCs w:val="28"/>
        </w:rPr>
        <w:t xml:space="preserve">, аналізуючи їх діяльність, вважає, що </w:t>
      </w:r>
      <w:proofErr w:type="spellStart"/>
      <w:r w:rsidR="00766A54" w:rsidRPr="00A27A55">
        <w:rPr>
          <w:rStyle w:val="apple-converted-space"/>
          <w:rFonts w:cs="Times New Roman"/>
          <w:szCs w:val="28"/>
        </w:rPr>
        <w:t>єврорегіон</w:t>
      </w:r>
      <w:proofErr w:type="spellEnd"/>
      <w:r w:rsidR="00766A54" w:rsidRPr="00A27A55">
        <w:rPr>
          <w:rStyle w:val="apple-converted-space"/>
          <w:rFonts w:cs="Times New Roman"/>
          <w:szCs w:val="28"/>
        </w:rPr>
        <w:t xml:space="preserve"> є територіальним утворенням, який має найвищий рівень інституалізації серед форм міждержавної співпраці [</w:t>
      </w:r>
      <w:r w:rsidR="004B1BD6">
        <w:rPr>
          <w:rFonts w:cs="Times New Roman"/>
          <w:szCs w:val="28"/>
        </w:rPr>
        <w:t>17</w:t>
      </w:r>
      <w:r w:rsidR="00766A54" w:rsidRPr="00A27A55">
        <w:rPr>
          <w:rStyle w:val="apple-converted-space"/>
          <w:rFonts w:cs="Times New Roman"/>
          <w:szCs w:val="28"/>
        </w:rPr>
        <w:t xml:space="preserve">]. Проблемам транскордонної співпраці приділяється значна увага у працях </w:t>
      </w:r>
      <w:r w:rsidR="00766A54" w:rsidRPr="00A27A55">
        <w:rPr>
          <w:rFonts w:cs="Times New Roman"/>
          <w:szCs w:val="28"/>
        </w:rPr>
        <w:t>Інституту регіональних досліджень імені М. І. Долішнього НАН України [</w:t>
      </w:r>
      <w:r w:rsidR="004B1BD6">
        <w:rPr>
          <w:rFonts w:cs="Times New Roman"/>
          <w:szCs w:val="28"/>
        </w:rPr>
        <w:t>8; 13</w:t>
      </w:r>
      <w:r w:rsidR="00766A54" w:rsidRPr="00A27A55">
        <w:rPr>
          <w:rFonts w:cs="Times New Roman"/>
          <w:szCs w:val="28"/>
        </w:rPr>
        <w:t xml:space="preserve">], </w:t>
      </w:r>
      <w:r w:rsidR="00766A54" w:rsidRPr="00A27A55">
        <w:rPr>
          <w:rStyle w:val="apple-converted-space"/>
          <w:rFonts w:cs="Times New Roman"/>
          <w:szCs w:val="28"/>
        </w:rPr>
        <w:t>де аналізуються актуальні питання р</w:t>
      </w:r>
      <w:r w:rsidR="00766A54" w:rsidRPr="00A27A55">
        <w:rPr>
          <w:rFonts w:cs="Times New Roman"/>
          <w:szCs w:val="28"/>
        </w:rPr>
        <w:t>озвитку співробітництва</w:t>
      </w:r>
      <w:r w:rsidR="00766A54" w:rsidRPr="00A27A55">
        <w:rPr>
          <w:rStyle w:val="apple-converted-space"/>
          <w:rFonts w:cs="Times New Roman"/>
          <w:szCs w:val="28"/>
        </w:rPr>
        <w:t xml:space="preserve"> на територіях транскордонних регіонів. Детальнішу інформацію про реалізацію таких проектів </w:t>
      </w:r>
      <w:r w:rsidR="004B1BD6">
        <w:rPr>
          <w:rStyle w:val="apple-converted-space"/>
          <w:rFonts w:cs="Times New Roman"/>
          <w:szCs w:val="28"/>
        </w:rPr>
        <w:t xml:space="preserve">щодо Польщі </w:t>
      </w:r>
      <w:r w:rsidR="00766A54" w:rsidRPr="00A27A55">
        <w:rPr>
          <w:rStyle w:val="apple-converted-space"/>
          <w:rFonts w:cs="Times New Roman"/>
          <w:szCs w:val="28"/>
        </w:rPr>
        <w:t xml:space="preserve">можна знайти в роботах </w:t>
      </w:r>
      <w:r w:rsidR="004B1BD6">
        <w:rPr>
          <w:rStyle w:val="apple-converted-space"/>
          <w:rFonts w:cs="Times New Roman"/>
          <w:szCs w:val="28"/>
        </w:rPr>
        <w:t xml:space="preserve">М. </w:t>
      </w:r>
      <w:proofErr w:type="spellStart"/>
      <w:r w:rsidR="004B1BD6">
        <w:rPr>
          <w:rStyle w:val="apple-converted-space"/>
          <w:rFonts w:cs="Times New Roman"/>
          <w:szCs w:val="28"/>
        </w:rPr>
        <w:t>Бучек-Ковалік</w:t>
      </w:r>
      <w:proofErr w:type="spellEnd"/>
      <w:r w:rsidR="004B1BD6">
        <w:rPr>
          <w:rStyle w:val="apple-converted-space"/>
          <w:rFonts w:cs="Times New Roman"/>
          <w:szCs w:val="28"/>
        </w:rPr>
        <w:t xml:space="preserve"> та Т. </w:t>
      </w:r>
      <w:proofErr w:type="spellStart"/>
      <w:r w:rsidR="004B1BD6">
        <w:rPr>
          <w:rStyle w:val="apple-converted-space"/>
          <w:rFonts w:cs="Times New Roman"/>
          <w:szCs w:val="28"/>
        </w:rPr>
        <w:t>Мітури</w:t>
      </w:r>
      <w:proofErr w:type="spellEnd"/>
      <w:r w:rsidR="004B1BD6">
        <w:rPr>
          <w:rStyle w:val="apple-converted-space"/>
          <w:rFonts w:cs="Times New Roman"/>
          <w:szCs w:val="28"/>
        </w:rPr>
        <w:t xml:space="preserve"> </w:t>
      </w:r>
      <w:r w:rsidR="004B1BD6">
        <w:rPr>
          <w:rStyle w:val="apple-converted-space"/>
          <w:rFonts w:cs="Times New Roman"/>
          <w:szCs w:val="28"/>
          <w:lang w:val="en-US"/>
        </w:rPr>
        <w:t xml:space="preserve">[6], </w:t>
      </w:r>
      <w:r w:rsidR="004B1BD6">
        <w:rPr>
          <w:rStyle w:val="apple-converted-space"/>
          <w:rFonts w:cs="Times New Roman"/>
          <w:szCs w:val="28"/>
        </w:rPr>
        <w:t xml:space="preserve">Т. </w:t>
      </w:r>
      <w:proofErr w:type="spellStart"/>
      <w:r w:rsidR="004B1BD6">
        <w:rPr>
          <w:rStyle w:val="apple-converted-space"/>
          <w:rFonts w:cs="Times New Roman"/>
          <w:szCs w:val="28"/>
        </w:rPr>
        <w:t>Студзінецького</w:t>
      </w:r>
      <w:proofErr w:type="spellEnd"/>
      <w:r w:rsidR="00766A54" w:rsidRPr="00A27A55">
        <w:rPr>
          <w:rStyle w:val="apple-converted-space"/>
          <w:rFonts w:cs="Times New Roman"/>
          <w:szCs w:val="28"/>
        </w:rPr>
        <w:t xml:space="preserve"> </w:t>
      </w:r>
      <w:r w:rsidR="004B1BD6">
        <w:rPr>
          <w:rStyle w:val="apple-converted-space"/>
          <w:rFonts w:cs="Times New Roman"/>
          <w:szCs w:val="28"/>
          <w:lang w:val="en-US"/>
        </w:rPr>
        <w:t>[18</w:t>
      </w:r>
      <w:r w:rsidR="004B1BD6">
        <w:rPr>
          <w:rStyle w:val="apple-converted-space"/>
          <w:rFonts w:cs="Times New Roman"/>
          <w:szCs w:val="28"/>
        </w:rPr>
        <w:t>;</w:t>
      </w:r>
      <w:r w:rsidR="004B1BD6">
        <w:rPr>
          <w:rStyle w:val="apple-converted-space"/>
          <w:rFonts w:cs="Times New Roman"/>
          <w:szCs w:val="28"/>
          <w:lang w:val="en-US"/>
        </w:rPr>
        <w:t xml:space="preserve"> 19]</w:t>
      </w:r>
      <w:r w:rsidR="004B1BD6">
        <w:rPr>
          <w:rStyle w:val="apple-converted-space"/>
          <w:rFonts w:cs="Times New Roman"/>
          <w:szCs w:val="28"/>
        </w:rPr>
        <w:t xml:space="preserve">. В наших попередніх працях  </w:t>
      </w:r>
      <w:r w:rsidR="004B1BD6">
        <w:rPr>
          <w:rStyle w:val="apple-converted-space"/>
          <w:rFonts w:cs="Times New Roman"/>
          <w:szCs w:val="28"/>
          <w:lang w:val="en-US"/>
        </w:rPr>
        <w:t>[</w:t>
      </w:r>
      <w:r w:rsidR="001065F2">
        <w:rPr>
          <w:rStyle w:val="apple-converted-space"/>
          <w:rFonts w:cs="Times New Roman"/>
          <w:szCs w:val="28"/>
          <w:lang w:val="en-US"/>
        </w:rPr>
        <w:t>1-5</w:t>
      </w:r>
      <w:r w:rsidR="004B1BD6">
        <w:rPr>
          <w:rStyle w:val="apple-converted-space"/>
          <w:rFonts w:cs="Times New Roman"/>
          <w:szCs w:val="28"/>
          <w:lang w:val="en-US"/>
        </w:rPr>
        <w:t xml:space="preserve">] </w:t>
      </w:r>
      <w:r w:rsidR="001065F2">
        <w:rPr>
          <w:rStyle w:val="apple-converted-space"/>
          <w:rFonts w:cs="Times New Roman"/>
          <w:szCs w:val="28"/>
        </w:rPr>
        <w:t>розглядалися питання транскордонної співпраці в галузі туризму між Україною та Польщею, Румунією й</w:t>
      </w:r>
      <w:r w:rsidR="00766A54" w:rsidRPr="00A27A55">
        <w:rPr>
          <w:rStyle w:val="apple-converted-space"/>
          <w:rFonts w:cs="Times New Roman"/>
          <w:szCs w:val="28"/>
        </w:rPr>
        <w:t xml:space="preserve"> </w:t>
      </w:r>
      <w:r w:rsidR="001065F2">
        <w:rPr>
          <w:rStyle w:val="apple-converted-space"/>
          <w:rFonts w:cs="Times New Roman"/>
          <w:szCs w:val="28"/>
        </w:rPr>
        <w:t>Угорщиною. Р</w:t>
      </w:r>
      <w:r w:rsidR="00766A54" w:rsidRPr="00A27A55">
        <w:rPr>
          <w:rStyle w:val="apple-converted-space"/>
          <w:rFonts w:cs="Times New Roman"/>
          <w:szCs w:val="28"/>
        </w:rPr>
        <w:t xml:space="preserve">оль туризму в процесах регіонального розвитку </w:t>
      </w:r>
      <w:r w:rsidR="001065F2">
        <w:rPr>
          <w:rStyle w:val="apple-converted-space"/>
          <w:rFonts w:cs="Times New Roman"/>
          <w:szCs w:val="28"/>
        </w:rPr>
        <w:t xml:space="preserve">між Україною та Білоруссю </w:t>
      </w:r>
      <w:r w:rsidR="006D1116">
        <w:rPr>
          <w:rStyle w:val="apple-converted-space"/>
          <w:rFonts w:cs="Times New Roman"/>
          <w:szCs w:val="28"/>
        </w:rPr>
        <w:t>досліджували</w:t>
      </w:r>
      <w:r w:rsidR="001065F2">
        <w:rPr>
          <w:rStyle w:val="apple-converted-space"/>
          <w:rFonts w:cs="Times New Roman"/>
          <w:szCs w:val="28"/>
        </w:rPr>
        <w:t xml:space="preserve"> М. </w:t>
      </w:r>
      <w:proofErr w:type="spellStart"/>
      <w:r w:rsidR="001065F2">
        <w:rPr>
          <w:rStyle w:val="apple-converted-space"/>
          <w:rFonts w:cs="Times New Roman"/>
          <w:szCs w:val="28"/>
        </w:rPr>
        <w:t>Мельнійчук</w:t>
      </w:r>
      <w:proofErr w:type="spellEnd"/>
      <w:r w:rsidR="001065F2">
        <w:rPr>
          <w:rStyle w:val="apple-converted-space"/>
          <w:rFonts w:cs="Times New Roman"/>
          <w:szCs w:val="28"/>
        </w:rPr>
        <w:t>, В. Судим</w:t>
      </w:r>
      <w:r w:rsidR="006D1116">
        <w:rPr>
          <w:rStyle w:val="apple-converted-space"/>
          <w:rFonts w:cs="Times New Roman"/>
          <w:szCs w:val="28"/>
        </w:rPr>
        <w:t>а</w:t>
      </w:r>
      <w:r w:rsidR="001065F2">
        <w:rPr>
          <w:rStyle w:val="apple-converted-space"/>
          <w:rFonts w:cs="Times New Roman"/>
          <w:szCs w:val="28"/>
        </w:rPr>
        <w:t xml:space="preserve">, Т. </w:t>
      </w:r>
      <w:proofErr w:type="spellStart"/>
      <w:r w:rsidR="001065F2">
        <w:rPr>
          <w:rStyle w:val="apple-converted-space"/>
          <w:rFonts w:cs="Times New Roman"/>
          <w:szCs w:val="28"/>
        </w:rPr>
        <w:t>Безсмернюк</w:t>
      </w:r>
      <w:proofErr w:type="spellEnd"/>
      <w:r w:rsidR="001065F2">
        <w:rPr>
          <w:rStyle w:val="apple-converted-space"/>
          <w:rFonts w:cs="Times New Roman"/>
          <w:szCs w:val="28"/>
        </w:rPr>
        <w:t xml:space="preserve"> та Д. </w:t>
      </w:r>
      <w:proofErr w:type="spellStart"/>
      <w:r w:rsidR="001065F2">
        <w:rPr>
          <w:rStyle w:val="apple-converted-space"/>
          <w:rFonts w:cs="Times New Roman"/>
          <w:szCs w:val="28"/>
        </w:rPr>
        <w:t>Токарчук</w:t>
      </w:r>
      <w:proofErr w:type="spellEnd"/>
      <w:r w:rsidR="006D1116">
        <w:rPr>
          <w:rStyle w:val="apple-converted-space"/>
          <w:rFonts w:cs="Times New Roman"/>
          <w:szCs w:val="28"/>
        </w:rPr>
        <w:t xml:space="preserve"> </w:t>
      </w:r>
      <w:r w:rsidR="006D1116">
        <w:rPr>
          <w:rStyle w:val="apple-converted-space"/>
          <w:rFonts w:cs="Times New Roman"/>
          <w:szCs w:val="28"/>
          <w:lang w:val="en-US"/>
        </w:rPr>
        <w:t>[</w:t>
      </w:r>
      <w:r w:rsidR="0047600E">
        <w:rPr>
          <w:rStyle w:val="apple-converted-space"/>
          <w:rFonts w:cs="Times New Roman"/>
          <w:szCs w:val="28"/>
        </w:rPr>
        <w:t>12</w:t>
      </w:r>
      <w:r w:rsidR="006D1116">
        <w:rPr>
          <w:rStyle w:val="apple-converted-space"/>
          <w:rFonts w:cs="Times New Roman"/>
          <w:szCs w:val="28"/>
          <w:lang w:val="en-US"/>
        </w:rPr>
        <w:t>]</w:t>
      </w:r>
      <w:r w:rsidR="006D1116">
        <w:rPr>
          <w:rStyle w:val="apple-converted-space"/>
          <w:rFonts w:cs="Times New Roman"/>
          <w:szCs w:val="28"/>
        </w:rPr>
        <w:t xml:space="preserve"> та Цибульська Ю </w:t>
      </w:r>
      <w:r w:rsidR="006D1116">
        <w:rPr>
          <w:rStyle w:val="apple-converted-space"/>
          <w:rFonts w:cs="Times New Roman"/>
          <w:szCs w:val="28"/>
          <w:lang w:val="en-US"/>
        </w:rPr>
        <w:t>[</w:t>
      </w:r>
      <w:r w:rsidR="006D1116">
        <w:rPr>
          <w:rStyle w:val="apple-converted-space"/>
          <w:rFonts w:cs="Times New Roman"/>
          <w:szCs w:val="28"/>
        </w:rPr>
        <w:t>20</w:t>
      </w:r>
      <w:r w:rsidR="006D1116">
        <w:rPr>
          <w:rStyle w:val="apple-converted-space"/>
          <w:rFonts w:cs="Times New Roman"/>
          <w:szCs w:val="28"/>
          <w:lang w:val="en-US"/>
        </w:rPr>
        <w:t>]</w:t>
      </w:r>
      <w:r w:rsidR="00723CF9">
        <w:rPr>
          <w:rStyle w:val="apple-converted-space"/>
          <w:rFonts w:cs="Times New Roman"/>
          <w:szCs w:val="28"/>
        </w:rPr>
        <w:t>.</w:t>
      </w:r>
      <w:r>
        <w:rPr>
          <w:rStyle w:val="apple-converted-space"/>
          <w:rFonts w:cs="Times New Roman"/>
          <w:szCs w:val="28"/>
        </w:rPr>
        <w:t xml:space="preserve"> </w:t>
      </w:r>
      <w:r w:rsidR="00723CF9">
        <w:rPr>
          <w:rStyle w:val="apple-converted-space"/>
          <w:rFonts w:cs="Times New Roman"/>
          <w:szCs w:val="28"/>
        </w:rPr>
        <w:t xml:space="preserve">Співробітництву України та Білорусі в нових геополітичних умовах </w:t>
      </w:r>
      <w:r>
        <w:rPr>
          <w:rStyle w:val="apple-converted-space"/>
          <w:rFonts w:cs="Times New Roman"/>
          <w:szCs w:val="28"/>
        </w:rPr>
        <w:t xml:space="preserve">приділяється належна увага в працях </w:t>
      </w:r>
      <w:r>
        <w:rPr>
          <w:rStyle w:val="apple-converted-space"/>
          <w:rFonts w:cs="Times New Roman"/>
          <w:szCs w:val="28"/>
        </w:rPr>
        <w:t>Г.</w:t>
      </w:r>
      <w:r>
        <w:rPr>
          <w:rStyle w:val="apple-converted-space"/>
          <w:rFonts w:cs="Times New Roman"/>
          <w:szCs w:val="28"/>
        </w:rPr>
        <w:t xml:space="preserve"> </w:t>
      </w:r>
      <w:proofErr w:type="spellStart"/>
      <w:r w:rsidR="00723CF9">
        <w:rPr>
          <w:rStyle w:val="apple-converted-space"/>
          <w:rFonts w:cs="Times New Roman"/>
          <w:szCs w:val="28"/>
        </w:rPr>
        <w:t>Максак</w:t>
      </w:r>
      <w:r>
        <w:rPr>
          <w:rStyle w:val="apple-converted-space"/>
          <w:rFonts w:cs="Times New Roman"/>
          <w:szCs w:val="28"/>
        </w:rPr>
        <w:t>а</w:t>
      </w:r>
      <w:proofErr w:type="spellEnd"/>
      <w:r>
        <w:rPr>
          <w:rStyle w:val="apple-converted-space"/>
          <w:rFonts w:cs="Times New Roman"/>
          <w:szCs w:val="28"/>
        </w:rPr>
        <w:t xml:space="preserve"> </w:t>
      </w:r>
      <w:r w:rsidR="00723CF9">
        <w:rPr>
          <w:rStyle w:val="apple-converted-space"/>
          <w:rFonts w:cs="Times New Roman"/>
          <w:szCs w:val="28"/>
        </w:rPr>
        <w:t xml:space="preserve">та </w:t>
      </w:r>
      <w:r>
        <w:rPr>
          <w:rStyle w:val="apple-converted-space"/>
          <w:rFonts w:cs="Times New Roman"/>
          <w:szCs w:val="28"/>
        </w:rPr>
        <w:t>Д.</w:t>
      </w:r>
      <w:r>
        <w:rPr>
          <w:rStyle w:val="apple-converted-space"/>
          <w:rFonts w:cs="Times New Roman"/>
          <w:szCs w:val="28"/>
        </w:rPr>
        <w:t xml:space="preserve"> </w:t>
      </w:r>
      <w:proofErr w:type="spellStart"/>
      <w:r w:rsidR="00723CF9">
        <w:rPr>
          <w:rStyle w:val="apple-converted-space"/>
          <w:rFonts w:cs="Times New Roman"/>
          <w:szCs w:val="28"/>
        </w:rPr>
        <w:t>Юрчак</w:t>
      </w:r>
      <w:r>
        <w:rPr>
          <w:rStyle w:val="apple-converted-space"/>
          <w:rFonts w:cs="Times New Roman"/>
          <w:szCs w:val="28"/>
        </w:rPr>
        <w:t>а</w:t>
      </w:r>
      <w:proofErr w:type="spellEnd"/>
      <w:r w:rsidR="00723CF9">
        <w:rPr>
          <w:rStyle w:val="apple-converted-space"/>
          <w:rFonts w:cs="Times New Roman"/>
          <w:szCs w:val="28"/>
        </w:rPr>
        <w:t xml:space="preserve"> </w:t>
      </w:r>
      <w:r w:rsidR="00723CF9">
        <w:rPr>
          <w:rStyle w:val="apple-converted-space"/>
          <w:rFonts w:cs="Times New Roman"/>
          <w:szCs w:val="28"/>
          <w:lang w:val="en-US"/>
        </w:rPr>
        <w:t>[</w:t>
      </w:r>
      <w:r w:rsidR="00723CF9">
        <w:rPr>
          <w:rStyle w:val="apple-converted-space"/>
          <w:rFonts w:cs="Times New Roman"/>
          <w:szCs w:val="28"/>
        </w:rPr>
        <w:t>11</w:t>
      </w:r>
      <w:r w:rsidR="00723CF9">
        <w:rPr>
          <w:rStyle w:val="apple-converted-space"/>
          <w:rFonts w:cs="Times New Roman"/>
          <w:szCs w:val="28"/>
          <w:lang w:val="en-US"/>
        </w:rPr>
        <w:t>]</w:t>
      </w:r>
      <w:r>
        <w:rPr>
          <w:rStyle w:val="apple-converted-space"/>
          <w:rFonts w:cs="Times New Roman"/>
          <w:szCs w:val="28"/>
        </w:rPr>
        <w:t>.</w:t>
      </w:r>
    </w:p>
    <w:p w:rsidR="005E503E" w:rsidRPr="00A27A55" w:rsidRDefault="005E503E" w:rsidP="00A27A55">
      <w:pPr>
        <w:spacing w:after="0" w:line="360" w:lineRule="auto"/>
        <w:rPr>
          <w:rFonts w:cs="Times New Roman"/>
          <w:szCs w:val="28"/>
        </w:rPr>
      </w:pPr>
      <w:r w:rsidRPr="00A27A55">
        <w:rPr>
          <w:rFonts w:cs="Times New Roman"/>
          <w:b/>
          <w:szCs w:val="28"/>
        </w:rPr>
        <w:t>Метою дослідження</w:t>
      </w:r>
      <w:r w:rsidRPr="00A27A55">
        <w:rPr>
          <w:rFonts w:cs="Times New Roman"/>
          <w:szCs w:val="28"/>
        </w:rPr>
        <w:t xml:space="preserve"> є виявлення тенденцій українсько-білоруського транскордонного туризму, що передбачає аналіз статистичних показників туристичних потоків.  </w:t>
      </w:r>
    </w:p>
    <w:p w:rsidR="00D74A0D" w:rsidRPr="00A27A55" w:rsidRDefault="005E503E" w:rsidP="00A27A55">
      <w:pPr>
        <w:spacing w:after="0" w:line="360" w:lineRule="auto"/>
        <w:rPr>
          <w:rFonts w:cs="Times New Roman"/>
          <w:szCs w:val="28"/>
        </w:rPr>
      </w:pPr>
      <w:r w:rsidRPr="00A27A55">
        <w:rPr>
          <w:rFonts w:cs="Times New Roman"/>
          <w:b/>
          <w:szCs w:val="28"/>
        </w:rPr>
        <w:lastRenderedPageBreak/>
        <w:t>Виклад основного матеріалу.</w:t>
      </w:r>
      <w:r w:rsidR="0077290E">
        <w:rPr>
          <w:rFonts w:cs="Times New Roman"/>
          <w:b/>
          <w:szCs w:val="28"/>
        </w:rPr>
        <w:t xml:space="preserve"> </w:t>
      </w:r>
      <w:r w:rsidR="009450B5" w:rsidRPr="00A27A55">
        <w:rPr>
          <w:rFonts w:cs="Times New Roman"/>
          <w:szCs w:val="28"/>
        </w:rPr>
        <w:t xml:space="preserve">Україна й Білорусь об’єднані тисячолітньою історією, в різні часи входили до складу держав Київська Русь, Річ Посполита, Російська імперія, Радянський Союз. </w:t>
      </w:r>
      <w:proofErr w:type="spellStart"/>
      <w:r w:rsidR="009450B5" w:rsidRPr="00A27A55">
        <w:rPr>
          <w:rFonts w:cs="Times New Roman"/>
          <w:szCs w:val="28"/>
        </w:rPr>
        <w:t>Пронісши</w:t>
      </w:r>
      <w:proofErr w:type="spellEnd"/>
      <w:r w:rsidR="009450B5" w:rsidRPr="00A27A55">
        <w:rPr>
          <w:rFonts w:cs="Times New Roman"/>
          <w:szCs w:val="28"/>
        </w:rPr>
        <w:t xml:space="preserve"> крізь століття спільність культури і мови, сьогодні народи Білорусі та України зберігають </w:t>
      </w:r>
      <w:proofErr w:type="spellStart"/>
      <w:r w:rsidR="009450B5" w:rsidRPr="00A27A55">
        <w:rPr>
          <w:rFonts w:cs="Times New Roman"/>
          <w:szCs w:val="28"/>
        </w:rPr>
        <w:t>загальнодуховну</w:t>
      </w:r>
      <w:proofErr w:type="spellEnd"/>
      <w:r w:rsidR="009450B5" w:rsidRPr="00A27A55">
        <w:rPr>
          <w:rFonts w:cs="Times New Roman"/>
          <w:szCs w:val="28"/>
        </w:rPr>
        <w:t xml:space="preserve"> та культурну спадщину, між державами відсутній </w:t>
      </w:r>
      <w:proofErr w:type="spellStart"/>
      <w:r w:rsidR="009450B5" w:rsidRPr="00A27A55">
        <w:rPr>
          <w:rFonts w:cs="Times New Roman"/>
          <w:szCs w:val="28"/>
        </w:rPr>
        <w:t>мовний</w:t>
      </w:r>
      <w:proofErr w:type="spellEnd"/>
      <w:r w:rsidR="009450B5" w:rsidRPr="00A27A55">
        <w:rPr>
          <w:rFonts w:cs="Times New Roman"/>
          <w:szCs w:val="28"/>
        </w:rPr>
        <w:t xml:space="preserve"> бар’єр, що сприяє міжкультурній комунікації. Також між Білоруссю та Україною відсутні митні бар’єри. Для громадян Білорусі, так само як і для інших громадян СНД, в’їзд в Україну є безвізовим. </w:t>
      </w:r>
    </w:p>
    <w:p w:rsidR="00D74A0D" w:rsidRPr="00A27A55" w:rsidRDefault="00D74A0D" w:rsidP="00A27A55">
      <w:pPr>
        <w:spacing w:after="0" w:line="360" w:lineRule="auto"/>
        <w:rPr>
          <w:rFonts w:cs="Times New Roman"/>
          <w:szCs w:val="28"/>
        </w:rPr>
      </w:pPr>
      <w:r w:rsidRPr="00A27A55">
        <w:rPr>
          <w:rFonts w:cs="Times New Roman"/>
          <w:szCs w:val="28"/>
        </w:rPr>
        <w:t xml:space="preserve">Основна мета діяльності </w:t>
      </w:r>
      <w:proofErr w:type="spellStart"/>
      <w:r w:rsidRPr="00A27A55">
        <w:rPr>
          <w:rFonts w:cs="Times New Roman"/>
          <w:szCs w:val="28"/>
        </w:rPr>
        <w:t>Єврорегіону</w:t>
      </w:r>
      <w:proofErr w:type="spellEnd"/>
      <w:r w:rsidRPr="00A27A55">
        <w:rPr>
          <w:rFonts w:cs="Times New Roman"/>
          <w:szCs w:val="28"/>
        </w:rPr>
        <w:t xml:space="preserve"> Буг – розвиток співпраці прикордонних територій за напрямами: просторовий благоустрій; комунікації, транспорт і зв’язок; освіта, охорона здоров’я, культура, спорт і туризм; охорона та покращення довкілля; ліквідація наслідків надзвичайних ситуацій і стихійних лих; сприяння розширенню контактів між мешканцями прикордонних територій, розвиток співпраці між суб’єктами господарської діяльності.</w:t>
      </w:r>
      <w:r w:rsidR="007C7F41" w:rsidRPr="00A27A55">
        <w:rPr>
          <w:rFonts w:cs="Times New Roman"/>
          <w:szCs w:val="28"/>
          <w:lang w:val="en-US"/>
        </w:rPr>
        <w:t xml:space="preserve"> </w:t>
      </w:r>
      <w:r w:rsidR="007C7F41" w:rsidRPr="00A27A55">
        <w:rPr>
          <w:rFonts w:cs="Times New Roman"/>
          <w:szCs w:val="28"/>
        </w:rPr>
        <w:t xml:space="preserve">Транскордонній співпраці в галузі туризму між Україною та Білоруссю приділяється значна увага. </w:t>
      </w:r>
    </w:p>
    <w:p w:rsidR="009450B5" w:rsidRPr="00A27A55" w:rsidRDefault="009450B5" w:rsidP="00A27A55">
      <w:pPr>
        <w:spacing w:after="0" w:line="360" w:lineRule="auto"/>
        <w:rPr>
          <w:rFonts w:cs="Times New Roman"/>
          <w:szCs w:val="28"/>
        </w:rPr>
      </w:pPr>
      <w:r w:rsidRPr="00A27A55">
        <w:rPr>
          <w:rFonts w:cs="Times New Roman"/>
          <w:szCs w:val="28"/>
        </w:rPr>
        <w:t xml:space="preserve">На всій протяжності </w:t>
      </w:r>
      <w:proofErr w:type="spellStart"/>
      <w:r w:rsidRPr="00A27A55">
        <w:rPr>
          <w:rFonts w:cs="Times New Roman"/>
          <w:szCs w:val="28"/>
        </w:rPr>
        <w:t>білорусько</w:t>
      </w:r>
      <w:proofErr w:type="spellEnd"/>
      <w:r w:rsidRPr="00A27A55">
        <w:rPr>
          <w:rFonts w:cs="Times New Roman"/>
          <w:szCs w:val="28"/>
        </w:rPr>
        <w:t>-українського кордону (1</w:t>
      </w:r>
      <w:r w:rsidR="00A960C9">
        <w:rPr>
          <w:rFonts w:cs="Times New Roman"/>
          <w:szCs w:val="28"/>
        </w:rPr>
        <w:t xml:space="preserve"> </w:t>
      </w:r>
      <w:r w:rsidRPr="00A27A55">
        <w:rPr>
          <w:rFonts w:cs="Times New Roman"/>
          <w:szCs w:val="28"/>
        </w:rPr>
        <w:t xml:space="preserve">084 км) працюють 12 митних пунктів пропуску автомобільних транспортних засобів. До них відносяться митні пункти міжнародного, міждержавного та місцевого значення. Ці чинники сприятливо впливають на розвиток туристичних зав’язків Білорусі та України, що підтверджується статистичними показниками. Зокрема, кількість білоруських туристів у в’їзному туристичному потоці Україні за останні роки спостерігається стабільною, а в окремі періоди (2007–2013 </w:t>
      </w:r>
      <w:proofErr w:type="spellStart"/>
      <w:r w:rsidRPr="00A27A55">
        <w:rPr>
          <w:rFonts w:cs="Times New Roman"/>
          <w:szCs w:val="28"/>
        </w:rPr>
        <w:t>р.р</w:t>
      </w:r>
      <w:proofErr w:type="spellEnd"/>
      <w:r w:rsidRPr="00A27A55">
        <w:rPr>
          <w:rFonts w:cs="Times New Roman"/>
          <w:szCs w:val="28"/>
        </w:rPr>
        <w:t>.) становила в межах 3 млн. осіб. Що стосується туристичного потоку з України до Білорусі, то кількість українських громадян, які прибули до Білорусі в 2017 році, склала 1</w:t>
      </w:r>
      <w:r w:rsidR="007C7F41" w:rsidRPr="00A27A55">
        <w:rPr>
          <w:rFonts w:cs="Times New Roman"/>
          <w:szCs w:val="28"/>
        </w:rPr>
        <w:t xml:space="preserve"> </w:t>
      </w:r>
      <w:r w:rsidRPr="00A27A55">
        <w:rPr>
          <w:rFonts w:cs="Times New Roman"/>
          <w:szCs w:val="28"/>
        </w:rPr>
        <w:t>186</w:t>
      </w:r>
      <w:r w:rsidR="007C7F41" w:rsidRPr="00A27A55">
        <w:rPr>
          <w:rFonts w:cs="Times New Roman"/>
          <w:szCs w:val="28"/>
        </w:rPr>
        <w:t xml:space="preserve"> </w:t>
      </w:r>
      <w:r w:rsidRPr="00A27A55">
        <w:rPr>
          <w:rFonts w:cs="Times New Roman"/>
          <w:szCs w:val="28"/>
        </w:rPr>
        <w:t>466 осіб (табл</w:t>
      </w:r>
      <w:r w:rsidR="007C7F41" w:rsidRPr="00A27A55">
        <w:rPr>
          <w:rFonts w:cs="Times New Roman"/>
          <w:szCs w:val="28"/>
        </w:rPr>
        <w:t xml:space="preserve">. </w:t>
      </w:r>
      <w:r w:rsidR="00D74A0D" w:rsidRPr="00A27A55">
        <w:rPr>
          <w:rFonts w:cs="Times New Roman"/>
          <w:szCs w:val="28"/>
        </w:rPr>
        <w:t>1</w:t>
      </w:r>
      <w:r w:rsidRPr="00A27A55">
        <w:rPr>
          <w:rFonts w:cs="Times New Roman"/>
          <w:szCs w:val="28"/>
        </w:rPr>
        <w:t xml:space="preserve">). </w:t>
      </w:r>
    </w:p>
    <w:p w:rsidR="009450B5" w:rsidRPr="00A27A55" w:rsidRDefault="009450B5" w:rsidP="00A27A55">
      <w:pPr>
        <w:spacing w:after="0" w:line="360" w:lineRule="auto"/>
        <w:jc w:val="center"/>
        <w:rPr>
          <w:rFonts w:cs="Times New Roman"/>
          <w:b/>
          <w:bCs/>
          <w:i/>
          <w:szCs w:val="28"/>
        </w:rPr>
      </w:pPr>
      <w:r w:rsidRPr="00A27A55">
        <w:rPr>
          <w:rFonts w:cs="Times New Roman"/>
          <w:b/>
          <w:bCs/>
          <w:i/>
          <w:szCs w:val="28"/>
        </w:rPr>
        <w:t>Білорусь – Україна: виїзний туризм</w:t>
      </w:r>
    </w:p>
    <w:p w:rsidR="009450B5" w:rsidRPr="00A27A55" w:rsidRDefault="009450B5" w:rsidP="00A27A55">
      <w:pPr>
        <w:spacing w:after="0" w:line="360" w:lineRule="auto"/>
        <w:rPr>
          <w:rFonts w:cs="Times New Roman"/>
          <w:szCs w:val="28"/>
        </w:rPr>
      </w:pPr>
      <w:r w:rsidRPr="00A27A55">
        <w:rPr>
          <w:rFonts w:cs="Times New Roman"/>
          <w:szCs w:val="28"/>
        </w:rPr>
        <w:t xml:space="preserve">Туристичні потоки українців до Білорусі упродовж </w:t>
      </w:r>
      <w:r w:rsidR="007C7F41" w:rsidRPr="00A27A55">
        <w:rPr>
          <w:rFonts w:cs="Times New Roman"/>
          <w:szCs w:val="28"/>
        </w:rPr>
        <w:t xml:space="preserve">періоду 2006-2017 </w:t>
      </w:r>
      <w:r w:rsidRPr="00A27A55">
        <w:rPr>
          <w:rFonts w:cs="Times New Roman"/>
          <w:szCs w:val="28"/>
        </w:rPr>
        <w:t>років є доволі стабільними і перебували в межах 1,3-1,5 млн. осіб. Незначне скорочення туристичного потоку, на що вп</w:t>
      </w:r>
      <w:r w:rsidR="007C7F41" w:rsidRPr="00A27A55">
        <w:rPr>
          <w:rFonts w:cs="Times New Roman"/>
          <w:szCs w:val="28"/>
        </w:rPr>
        <w:t>л</w:t>
      </w:r>
      <w:r w:rsidRPr="00A27A55">
        <w:rPr>
          <w:rFonts w:cs="Times New Roman"/>
          <w:szCs w:val="28"/>
        </w:rPr>
        <w:t xml:space="preserve">инула фінансова криза, було характерне для 2009 року, але вже з 2010 р. показники стабільно зростали й </w:t>
      </w:r>
      <w:r w:rsidRPr="00A27A55">
        <w:rPr>
          <w:rFonts w:cs="Times New Roman"/>
          <w:szCs w:val="28"/>
        </w:rPr>
        <w:lastRenderedPageBreak/>
        <w:t>досягнули максимуму в 2013 році (1,7 млн. осіб). Упродовж 2014–2016 років кількість громадян України, які виїжджали до Білорусі, щороку скорочувалася приблизно на 200 тисяч осіб. За 2017 рік, проте, вона зросла.</w:t>
      </w:r>
    </w:p>
    <w:p w:rsidR="009450B5" w:rsidRPr="00B76307" w:rsidRDefault="007C7F41" w:rsidP="00A27A55">
      <w:pPr>
        <w:spacing w:after="0" w:line="360" w:lineRule="auto"/>
        <w:jc w:val="right"/>
        <w:rPr>
          <w:rFonts w:cs="Times New Roman"/>
          <w:i/>
          <w:szCs w:val="28"/>
        </w:rPr>
      </w:pPr>
      <w:r w:rsidRPr="00B76307">
        <w:rPr>
          <w:rFonts w:cs="Times New Roman"/>
          <w:i/>
          <w:szCs w:val="28"/>
        </w:rPr>
        <w:t xml:space="preserve">Таблиця </w:t>
      </w:r>
      <w:r w:rsidR="009450B5" w:rsidRPr="00B76307">
        <w:rPr>
          <w:rFonts w:cs="Times New Roman"/>
          <w:i/>
          <w:szCs w:val="28"/>
        </w:rPr>
        <w:t>1.</w:t>
      </w:r>
    </w:p>
    <w:p w:rsidR="00B76307" w:rsidRDefault="009450B5" w:rsidP="00A27A55">
      <w:pPr>
        <w:spacing w:after="0" w:line="360" w:lineRule="auto"/>
        <w:jc w:val="center"/>
        <w:rPr>
          <w:rFonts w:cs="Times New Roman"/>
          <w:b/>
          <w:szCs w:val="28"/>
        </w:rPr>
      </w:pPr>
      <w:r w:rsidRPr="00A27A55">
        <w:rPr>
          <w:rFonts w:cs="Times New Roman"/>
          <w:b/>
          <w:szCs w:val="28"/>
        </w:rPr>
        <w:t xml:space="preserve">Динаміка виїздів туристів з України до республіки Білорусь (2006-2017 рр.), осіб </w:t>
      </w:r>
    </w:p>
    <w:p w:rsidR="009450B5" w:rsidRPr="00A27A55" w:rsidRDefault="009450B5" w:rsidP="00A27A55">
      <w:pPr>
        <w:spacing w:after="0" w:line="360" w:lineRule="auto"/>
        <w:jc w:val="center"/>
        <w:rPr>
          <w:rFonts w:cs="Times New Roman"/>
          <w:szCs w:val="28"/>
        </w:rPr>
      </w:pPr>
      <w:r w:rsidRPr="00A27A55">
        <w:rPr>
          <w:rFonts w:cs="Times New Roman"/>
          <w:szCs w:val="28"/>
        </w:rPr>
        <w:t>(За матеріалами Державної служби статистики України)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8"/>
      </w:tblGrid>
      <w:tr w:rsidR="009450B5" w:rsidRPr="00A27A55" w:rsidTr="00014F5E">
        <w:tc>
          <w:tcPr>
            <w:tcW w:w="2407" w:type="dxa"/>
            <w:shd w:val="clear" w:color="auto" w:fill="auto"/>
            <w:vAlign w:val="center"/>
          </w:tcPr>
          <w:p w:rsidR="009450B5" w:rsidRPr="00A27A55" w:rsidRDefault="009450B5" w:rsidP="009C13AA">
            <w:pPr>
              <w:spacing w:after="0" w:line="360" w:lineRule="auto"/>
              <w:ind w:firstLine="0"/>
              <w:jc w:val="center"/>
              <w:rPr>
                <w:rFonts w:cs="Times New Roman"/>
                <w:b/>
                <w:szCs w:val="28"/>
              </w:rPr>
            </w:pPr>
            <w:r w:rsidRPr="00A27A55">
              <w:rPr>
                <w:rFonts w:cs="Times New Roman"/>
                <w:b/>
                <w:bCs/>
                <w:color w:val="000000"/>
                <w:szCs w:val="28"/>
              </w:rPr>
              <w:t>Рік</w:t>
            </w:r>
          </w:p>
        </w:tc>
        <w:tc>
          <w:tcPr>
            <w:tcW w:w="2407" w:type="dxa"/>
            <w:shd w:val="clear" w:color="auto" w:fill="auto"/>
            <w:vAlign w:val="center"/>
          </w:tcPr>
          <w:p w:rsidR="009450B5" w:rsidRPr="00A27A55" w:rsidRDefault="009450B5" w:rsidP="006D7E61">
            <w:pPr>
              <w:spacing w:after="0" w:line="360" w:lineRule="auto"/>
              <w:ind w:firstLine="0"/>
              <w:jc w:val="center"/>
              <w:rPr>
                <w:rFonts w:cs="Times New Roman"/>
                <w:b/>
                <w:szCs w:val="28"/>
              </w:rPr>
            </w:pPr>
            <w:r w:rsidRPr="00A27A55">
              <w:rPr>
                <w:rFonts w:cs="Times New Roman"/>
                <w:b/>
                <w:bCs/>
                <w:color w:val="000000"/>
                <w:szCs w:val="28"/>
              </w:rPr>
              <w:t>Кількість громадян України, які виїжджали до Білорусі (усього)</w:t>
            </w:r>
          </w:p>
        </w:tc>
        <w:tc>
          <w:tcPr>
            <w:tcW w:w="2407" w:type="dxa"/>
            <w:shd w:val="clear" w:color="auto" w:fill="auto"/>
            <w:vAlign w:val="center"/>
          </w:tcPr>
          <w:p w:rsidR="009450B5" w:rsidRPr="00A27A55" w:rsidRDefault="009450B5" w:rsidP="006D7E61">
            <w:pPr>
              <w:spacing w:after="0" w:line="360" w:lineRule="auto"/>
              <w:ind w:firstLine="0"/>
              <w:jc w:val="center"/>
              <w:rPr>
                <w:rFonts w:cs="Times New Roman"/>
                <w:b/>
                <w:szCs w:val="28"/>
              </w:rPr>
            </w:pPr>
            <w:r w:rsidRPr="00A27A55">
              <w:rPr>
                <w:rFonts w:cs="Times New Roman"/>
                <w:b/>
                <w:bCs/>
                <w:color w:val="000000"/>
                <w:szCs w:val="28"/>
              </w:rPr>
              <w:t>Туристи-громадяни України, які виїжджали до Білорусі</w:t>
            </w:r>
          </w:p>
        </w:tc>
        <w:tc>
          <w:tcPr>
            <w:tcW w:w="2408" w:type="dxa"/>
            <w:shd w:val="clear" w:color="auto" w:fill="auto"/>
            <w:vAlign w:val="center"/>
          </w:tcPr>
          <w:p w:rsidR="009450B5" w:rsidRPr="00A27A55" w:rsidRDefault="009450B5" w:rsidP="006D7E61">
            <w:pPr>
              <w:spacing w:after="0" w:line="360" w:lineRule="auto"/>
              <w:ind w:firstLine="0"/>
              <w:jc w:val="center"/>
              <w:rPr>
                <w:rFonts w:cs="Times New Roman"/>
                <w:b/>
                <w:bCs/>
                <w:color w:val="000000"/>
                <w:szCs w:val="28"/>
              </w:rPr>
            </w:pPr>
            <w:r w:rsidRPr="00A27A55">
              <w:rPr>
                <w:rFonts w:cs="Times New Roman"/>
                <w:b/>
                <w:bCs/>
                <w:color w:val="000000"/>
                <w:szCs w:val="28"/>
              </w:rPr>
              <w:t>Різниця</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2006</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w:t>
            </w:r>
            <w:r w:rsidR="00797B9C" w:rsidRPr="00A27A55">
              <w:rPr>
                <w:rFonts w:cs="Times New Roman"/>
                <w:szCs w:val="28"/>
              </w:rPr>
              <w:t xml:space="preserve"> </w:t>
            </w:r>
            <w:r w:rsidRPr="00A27A55">
              <w:rPr>
                <w:rFonts w:cs="Times New Roman"/>
                <w:szCs w:val="28"/>
              </w:rPr>
              <w:t>282</w:t>
            </w:r>
            <w:r w:rsidR="00797B9C" w:rsidRPr="00A27A55">
              <w:rPr>
                <w:rFonts w:cs="Times New Roman"/>
                <w:szCs w:val="28"/>
              </w:rPr>
              <w:t xml:space="preserve"> </w:t>
            </w:r>
            <w:r w:rsidRPr="00A27A55">
              <w:rPr>
                <w:rFonts w:cs="Times New Roman"/>
                <w:szCs w:val="28"/>
              </w:rPr>
              <w:t>972</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59</w:t>
            </w:r>
            <w:r w:rsidRPr="00A27A55">
              <w:rPr>
                <w:rFonts w:cs="Times New Roman"/>
                <w:szCs w:val="28"/>
                <w:lang w:val="en-US"/>
              </w:rPr>
              <w:t xml:space="preserve"> </w:t>
            </w:r>
            <w:r w:rsidRPr="00A27A55">
              <w:rPr>
                <w:rFonts w:cs="Times New Roman"/>
                <w:szCs w:val="28"/>
              </w:rPr>
              <w:t>949</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223</w:t>
            </w:r>
            <w:r w:rsidR="00797B9C" w:rsidRPr="00A27A55">
              <w:rPr>
                <w:rFonts w:cs="Times New Roman"/>
                <w:bCs/>
                <w:color w:val="000000"/>
                <w:szCs w:val="28"/>
              </w:rPr>
              <w:t xml:space="preserve"> </w:t>
            </w:r>
            <w:r w:rsidRPr="00A27A55">
              <w:rPr>
                <w:rFonts w:cs="Times New Roman"/>
                <w:bCs/>
                <w:color w:val="000000"/>
                <w:szCs w:val="28"/>
              </w:rPr>
              <w:t>023</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2007</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w:t>
            </w:r>
            <w:r w:rsidR="00797B9C" w:rsidRPr="00A27A55">
              <w:rPr>
                <w:rFonts w:cs="Times New Roman"/>
                <w:szCs w:val="28"/>
              </w:rPr>
              <w:t xml:space="preserve"> </w:t>
            </w:r>
            <w:r w:rsidRPr="00A27A55">
              <w:rPr>
                <w:rFonts w:cs="Times New Roman"/>
                <w:szCs w:val="28"/>
              </w:rPr>
              <w:t>506</w:t>
            </w:r>
            <w:r w:rsidR="00797B9C" w:rsidRPr="00A27A55">
              <w:rPr>
                <w:rFonts w:cs="Times New Roman"/>
                <w:szCs w:val="28"/>
              </w:rPr>
              <w:t xml:space="preserve"> </w:t>
            </w:r>
            <w:r w:rsidRPr="00A27A55">
              <w:rPr>
                <w:rFonts w:cs="Times New Roman"/>
                <w:szCs w:val="28"/>
              </w:rPr>
              <w:t>199</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56</w:t>
            </w:r>
            <w:r w:rsidRPr="00A27A55">
              <w:rPr>
                <w:rFonts w:cs="Times New Roman"/>
                <w:szCs w:val="28"/>
                <w:lang w:val="en-US"/>
              </w:rPr>
              <w:t xml:space="preserve"> </w:t>
            </w:r>
            <w:r w:rsidRPr="00A27A55">
              <w:rPr>
                <w:rFonts w:cs="Times New Roman"/>
                <w:szCs w:val="28"/>
              </w:rPr>
              <w:t>855</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449</w:t>
            </w:r>
            <w:r w:rsidR="00797B9C" w:rsidRPr="00A27A55">
              <w:rPr>
                <w:rFonts w:cs="Times New Roman"/>
                <w:bCs/>
                <w:color w:val="000000"/>
                <w:szCs w:val="28"/>
              </w:rPr>
              <w:t xml:space="preserve"> </w:t>
            </w:r>
            <w:r w:rsidRPr="00A27A55">
              <w:rPr>
                <w:rFonts w:cs="Times New Roman"/>
                <w:bCs/>
                <w:color w:val="000000"/>
                <w:szCs w:val="28"/>
              </w:rPr>
              <w:t>344</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2008</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1</w:t>
            </w:r>
            <w:r w:rsidR="00797B9C" w:rsidRPr="00A27A55">
              <w:rPr>
                <w:rFonts w:cs="Times New Roman"/>
                <w:color w:val="000000"/>
                <w:szCs w:val="28"/>
              </w:rPr>
              <w:t xml:space="preserve"> </w:t>
            </w:r>
            <w:r w:rsidRPr="00A27A55">
              <w:rPr>
                <w:rFonts w:cs="Times New Roman"/>
                <w:color w:val="000000"/>
                <w:szCs w:val="28"/>
              </w:rPr>
              <w:t>242</w:t>
            </w:r>
            <w:r w:rsidR="00797B9C" w:rsidRPr="00A27A55">
              <w:rPr>
                <w:rFonts w:cs="Times New Roman"/>
                <w:color w:val="000000"/>
                <w:szCs w:val="28"/>
              </w:rPr>
              <w:t xml:space="preserve"> </w:t>
            </w:r>
            <w:r w:rsidRPr="00A27A55">
              <w:rPr>
                <w:rFonts w:cs="Times New Roman"/>
                <w:color w:val="000000"/>
                <w:szCs w:val="28"/>
              </w:rPr>
              <w:t>560</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50</w:t>
            </w:r>
            <w:r w:rsidRPr="00A27A55">
              <w:rPr>
                <w:rFonts w:cs="Times New Roman"/>
                <w:color w:val="000000"/>
                <w:szCs w:val="28"/>
                <w:lang w:val="en-US"/>
              </w:rPr>
              <w:t xml:space="preserve"> </w:t>
            </w:r>
            <w:r w:rsidRPr="00A27A55">
              <w:rPr>
                <w:rFonts w:cs="Times New Roman"/>
                <w:color w:val="000000"/>
                <w:szCs w:val="28"/>
              </w:rPr>
              <w:t>101</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192</w:t>
            </w:r>
            <w:r w:rsidR="00797B9C" w:rsidRPr="00A27A55">
              <w:rPr>
                <w:rFonts w:cs="Times New Roman"/>
                <w:bCs/>
                <w:color w:val="000000"/>
                <w:szCs w:val="28"/>
              </w:rPr>
              <w:t xml:space="preserve"> </w:t>
            </w:r>
            <w:r w:rsidRPr="00A27A55">
              <w:rPr>
                <w:rFonts w:cs="Times New Roman"/>
                <w:bCs/>
                <w:color w:val="000000"/>
                <w:szCs w:val="28"/>
              </w:rPr>
              <w:t>459</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2009</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w:t>
            </w:r>
            <w:r w:rsidR="00797B9C" w:rsidRPr="00A27A55">
              <w:rPr>
                <w:rFonts w:cs="Times New Roman"/>
                <w:szCs w:val="28"/>
              </w:rPr>
              <w:t xml:space="preserve"> </w:t>
            </w:r>
            <w:r w:rsidRPr="00A27A55">
              <w:rPr>
                <w:rFonts w:cs="Times New Roman"/>
                <w:szCs w:val="28"/>
              </w:rPr>
              <w:t>036</w:t>
            </w:r>
            <w:r w:rsidR="00797B9C" w:rsidRPr="00A27A55">
              <w:rPr>
                <w:rFonts w:cs="Times New Roman"/>
                <w:szCs w:val="28"/>
              </w:rPr>
              <w:t xml:space="preserve"> </w:t>
            </w:r>
            <w:r w:rsidRPr="00A27A55">
              <w:rPr>
                <w:rFonts w:cs="Times New Roman"/>
                <w:szCs w:val="28"/>
              </w:rPr>
              <w:t>245</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47</w:t>
            </w:r>
            <w:r w:rsidRPr="00A27A55">
              <w:rPr>
                <w:rFonts w:cs="Times New Roman"/>
                <w:szCs w:val="28"/>
                <w:lang w:val="en-US"/>
              </w:rPr>
              <w:t xml:space="preserve"> </w:t>
            </w:r>
            <w:r w:rsidRPr="00A27A55">
              <w:rPr>
                <w:rFonts w:cs="Times New Roman"/>
                <w:szCs w:val="28"/>
              </w:rPr>
              <w:t>606</w:t>
            </w:r>
          </w:p>
        </w:tc>
        <w:tc>
          <w:tcPr>
            <w:tcW w:w="2408" w:type="dxa"/>
            <w:shd w:val="clear" w:color="auto" w:fill="auto"/>
          </w:tcPr>
          <w:p w:rsidR="009450B5" w:rsidRPr="00A27A55" w:rsidRDefault="00797B9C" w:rsidP="00A27A55">
            <w:pPr>
              <w:spacing w:after="0" w:line="360" w:lineRule="auto"/>
              <w:rPr>
                <w:rFonts w:cs="Times New Roman"/>
                <w:bCs/>
                <w:color w:val="000000"/>
                <w:szCs w:val="28"/>
              </w:rPr>
            </w:pPr>
            <w:r w:rsidRPr="00A27A55">
              <w:rPr>
                <w:rFonts w:cs="Times New Roman"/>
                <w:bCs/>
                <w:color w:val="000000"/>
                <w:szCs w:val="28"/>
              </w:rPr>
              <w:t xml:space="preserve">   </w:t>
            </w:r>
            <w:r w:rsidR="009450B5" w:rsidRPr="00A27A55">
              <w:rPr>
                <w:rFonts w:cs="Times New Roman"/>
                <w:bCs/>
                <w:color w:val="000000"/>
                <w:szCs w:val="28"/>
              </w:rPr>
              <w:t>988</w:t>
            </w:r>
            <w:r w:rsidRPr="00A27A55">
              <w:rPr>
                <w:rFonts w:cs="Times New Roman"/>
                <w:bCs/>
                <w:color w:val="000000"/>
                <w:szCs w:val="28"/>
              </w:rPr>
              <w:t xml:space="preserve"> </w:t>
            </w:r>
            <w:r w:rsidR="009450B5" w:rsidRPr="00A27A55">
              <w:rPr>
                <w:rFonts w:cs="Times New Roman"/>
                <w:bCs/>
                <w:color w:val="000000"/>
                <w:szCs w:val="28"/>
              </w:rPr>
              <w:t>639</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2010</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w:t>
            </w:r>
            <w:r w:rsidR="00797B9C" w:rsidRPr="00A27A55">
              <w:rPr>
                <w:rFonts w:cs="Times New Roman"/>
                <w:color w:val="2B2B2B"/>
                <w:szCs w:val="28"/>
              </w:rPr>
              <w:t xml:space="preserve"> </w:t>
            </w:r>
            <w:r w:rsidRPr="00A27A55">
              <w:rPr>
                <w:rFonts w:cs="Times New Roman"/>
                <w:color w:val="2B2B2B"/>
                <w:szCs w:val="28"/>
              </w:rPr>
              <w:t>135</w:t>
            </w:r>
            <w:r w:rsidR="00797B9C" w:rsidRPr="00A27A55">
              <w:rPr>
                <w:rFonts w:cs="Times New Roman"/>
                <w:color w:val="2B2B2B"/>
                <w:szCs w:val="28"/>
              </w:rPr>
              <w:t xml:space="preserve"> </w:t>
            </w:r>
            <w:r w:rsidRPr="00A27A55">
              <w:rPr>
                <w:rFonts w:cs="Times New Roman"/>
                <w:color w:val="2B2B2B"/>
                <w:szCs w:val="28"/>
              </w:rPr>
              <w:t>094</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17</w:t>
            </w:r>
            <w:r w:rsidRPr="00A27A55">
              <w:rPr>
                <w:rFonts w:cs="Times New Roman"/>
                <w:color w:val="2B2B2B"/>
                <w:szCs w:val="28"/>
                <w:lang w:val="en-US"/>
              </w:rPr>
              <w:t xml:space="preserve"> </w:t>
            </w:r>
            <w:r w:rsidRPr="00A27A55">
              <w:rPr>
                <w:rFonts w:cs="Times New Roman"/>
                <w:color w:val="2B2B2B"/>
                <w:szCs w:val="28"/>
              </w:rPr>
              <w:t>969</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117</w:t>
            </w:r>
            <w:r w:rsidR="00797B9C" w:rsidRPr="00A27A55">
              <w:rPr>
                <w:rFonts w:cs="Times New Roman"/>
                <w:bCs/>
                <w:color w:val="000000"/>
                <w:szCs w:val="28"/>
              </w:rPr>
              <w:t xml:space="preserve"> </w:t>
            </w:r>
            <w:r w:rsidRPr="00A27A55">
              <w:rPr>
                <w:rFonts w:cs="Times New Roman"/>
                <w:bCs/>
                <w:color w:val="000000"/>
                <w:szCs w:val="28"/>
              </w:rPr>
              <w:t>125</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2011</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w:t>
            </w:r>
            <w:r w:rsidR="00797B9C" w:rsidRPr="00A27A55">
              <w:rPr>
                <w:rFonts w:cs="Times New Roman"/>
                <w:color w:val="2B2B2B"/>
                <w:szCs w:val="28"/>
              </w:rPr>
              <w:t xml:space="preserve"> </w:t>
            </w:r>
            <w:r w:rsidRPr="00A27A55">
              <w:rPr>
                <w:rFonts w:cs="Times New Roman"/>
                <w:color w:val="2B2B2B"/>
                <w:szCs w:val="28"/>
              </w:rPr>
              <w:t>581</w:t>
            </w:r>
            <w:r w:rsidR="00797B9C" w:rsidRPr="00A27A55">
              <w:rPr>
                <w:rFonts w:cs="Times New Roman"/>
                <w:color w:val="2B2B2B"/>
                <w:szCs w:val="28"/>
              </w:rPr>
              <w:t xml:space="preserve"> </w:t>
            </w:r>
            <w:r w:rsidRPr="00A27A55">
              <w:rPr>
                <w:rFonts w:cs="Times New Roman"/>
                <w:color w:val="2B2B2B"/>
                <w:szCs w:val="28"/>
              </w:rPr>
              <w:t>128</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29</w:t>
            </w:r>
            <w:r w:rsidRPr="00A27A55">
              <w:rPr>
                <w:rFonts w:cs="Times New Roman"/>
                <w:color w:val="2B2B2B"/>
                <w:szCs w:val="28"/>
                <w:lang w:val="en-US"/>
              </w:rPr>
              <w:t xml:space="preserve"> </w:t>
            </w:r>
            <w:r w:rsidRPr="00A27A55">
              <w:rPr>
                <w:rFonts w:cs="Times New Roman"/>
                <w:color w:val="2B2B2B"/>
                <w:szCs w:val="28"/>
              </w:rPr>
              <w:t>823</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551</w:t>
            </w:r>
            <w:r w:rsidR="00797B9C" w:rsidRPr="00A27A55">
              <w:rPr>
                <w:rFonts w:cs="Times New Roman"/>
                <w:bCs/>
                <w:color w:val="000000"/>
                <w:szCs w:val="28"/>
              </w:rPr>
              <w:t xml:space="preserve"> </w:t>
            </w:r>
            <w:r w:rsidRPr="00A27A55">
              <w:rPr>
                <w:rFonts w:cs="Times New Roman"/>
                <w:bCs/>
                <w:color w:val="000000"/>
                <w:szCs w:val="28"/>
              </w:rPr>
              <w:t>305</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2012</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w:t>
            </w:r>
            <w:r w:rsidR="00797B9C" w:rsidRPr="00A27A55">
              <w:rPr>
                <w:rFonts w:cs="Times New Roman"/>
                <w:color w:val="2B2B2B"/>
                <w:szCs w:val="28"/>
              </w:rPr>
              <w:t xml:space="preserve"> </w:t>
            </w:r>
            <w:r w:rsidRPr="00A27A55">
              <w:rPr>
                <w:rFonts w:cs="Times New Roman"/>
                <w:color w:val="2B2B2B"/>
                <w:szCs w:val="28"/>
              </w:rPr>
              <w:t>673</w:t>
            </w:r>
            <w:r w:rsidR="00797B9C" w:rsidRPr="00A27A55">
              <w:rPr>
                <w:rFonts w:cs="Times New Roman"/>
                <w:color w:val="2B2B2B"/>
                <w:szCs w:val="28"/>
              </w:rPr>
              <w:t xml:space="preserve"> </w:t>
            </w:r>
            <w:r w:rsidRPr="00A27A55">
              <w:rPr>
                <w:rFonts w:cs="Times New Roman"/>
                <w:color w:val="2B2B2B"/>
                <w:szCs w:val="28"/>
              </w:rPr>
              <w:t>717</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96</w:t>
            </w:r>
            <w:r w:rsidRPr="00A27A55">
              <w:rPr>
                <w:rFonts w:cs="Times New Roman"/>
                <w:color w:val="2B2B2B"/>
                <w:szCs w:val="28"/>
                <w:lang w:val="en-US"/>
              </w:rPr>
              <w:t xml:space="preserve"> </w:t>
            </w:r>
            <w:r w:rsidRPr="00A27A55">
              <w:rPr>
                <w:rFonts w:cs="Times New Roman"/>
                <w:color w:val="2B2B2B"/>
                <w:szCs w:val="28"/>
              </w:rPr>
              <w:t>275</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577</w:t>
            </w:r>
            <w:r w:rsidR="00797B9C" w:rsidRPr="00A27A55">
              <w:rPr>
                <w:rFonts w:cs="Times New Roman"/>
                <w:bCs/>
                <w:color w:val="000000"/>
                <w:szCs w:val="28"/>
              </w:rPr>
              <w:t xml:space="preserve"> </w:t>
            </w:r>
            <w:r w:rsidRPr="00A27A55">
              <w:rPr>
                <w:rFonts w:cs="Times New Roman"/>
                <w:bCs/>
                <w:color w:val="000000"/>
                <w:szCs w:val="28"/>
              </w:rPr>
              <w:t>442</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2013</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w:t>
            </w:r>
            <w:r w:rsidR="00797B9C" w:rsidRPr="00A27A55">
              <w:rPr>
                <w:rFonts w:cs="Times New Roman"/>
                <w:color w:val="2B2B2B"/>
                <w:szCs w:val="28"/>
              </w:rPr>
              <w:t xml:space="preserve"> </w:t>
            </w:r>
            <w:r w:rsidRPr="00A27A55">
              <w:rPr>
                <w:rFonts w:cs="Times New Roman"/>
                <w:color w:val="2B2B2B"/>
                <w:szCs w:val="28"/>
              </w:rPr>
              <w:t>738</w:t>
            </w:r>
            <w:r w:rsidR="00797B9C" w:rsidRPr="00A27A55">
              <w:rPr>
                <w:rFonts w:cs="Times New Roman"/>
                <w:color w:val="2B2B2B"/>
                <w:szCs w:val="28"/>
              </w:rPr>
              <w:t xml:space="preserve"> </w:t>
            </w:r>
            <w:r w:rsidRPr="00A27A55">
              <w:rPr>
                <w:rFonts w:cs="Times New Roman"/>
                <w:color w:val="2B2B2B"/>
                <w:szCs w:val="28"/>
              </w:rPr>
              <w:t>907</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20</w:t>
            </w:r>
            <w:r w:rsidRPr="00A27A55">
              <w:rPr>
                <w:rFonts w:cs="Times New Roman"/>
                <w:color w:val="2B2B2B"/>
                <w:szCs w:val="28"/>
                <w:lang w:val="en-US"/>
              </w:rPr>
              <w:t xml:space="preserve"> </w:t>
            </w:r>
            <w:r w:rsidRPr="00A27A55">
              <w:rPr>
                <w:rFonts w:cs="Times New Roman"/>
                <w:color w:val="2B2B2B"/>
                <w:szCs w:val="28"/>
              </w:rPr>
              <w:t>239</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718</w:t>
            </w:r>
            <w:r w:rsidR="00797B9C" w:rsidRPr="00A27A55">
              <w:rPr>
                <w:rFonts w:cs="Times New Roman"/>
                <w:bCs/>
                <w:color w:val="000000"/>
                <w:szCs w:val="28"/>
              </w:rPr>
              <w:t xml:space="preserve"> </w:t>
            </w:r>
            <w:r w:rsidRPr="00A27A55">
              <w:rPr>
                <w:rFonts w:cs="Times New Roman"/>
                <w:bCs/>
                <w:color w:val="000000"/>
                <w:szCs w:val="28"/>
              </w:rPr>
              <w:t>668</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2014</w:t>
            </w:r>
            <w:r w:rsidRPr="00A27A55">
              <w:rPr>
                <w:rFonts w:cs="Times New Roman"/>
                <w:color w:val="2B2B2B"/>
                <w:szCs w:val="28"/>
              </w:rPr>
              <w:t>*</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1 538 160</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11 592</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526</w:t>
            </w:r>
            <w:r w:rsidR="00797B9C" w:rsidRPr="00A27A55">
              <w:rPr>
                <w:rFonts w:cs="Times New Roman"/>
                <w:bCs/>
                <w:color w:val="000000"/>
                <w:szCs w:val="28"/>
              </w:rPr>
              <w:t xml:space="preserve"> </w:t>
            </w:r>
            <w:r w:rsidRPr="00A27A55">
              <w:rPr>
                <w:rFonts w:cs="Times New Roman"/>
                <w:bCs/>
                <w:color w:val="000000"/>
                <w:szCs w:val="28"/>
              </w:rPr>
              <w:t>568</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2015</w:t>
            </w:r>
            <w:r w:rsidRPr="00A27A55">
              <w:rPr>
                <w:rFonts w:cs="Times New Roman"/>
                <w:color w:val="2B2B2B"/>
                <w:szCs w:val="28"/>
              </w:rPr>
              <w:t>*</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1</w:t>
            </w:r>
            <w:r w:rsidR="00797B9C" w:rsidRPr="00A27A55">
              <w:rPr>
                <w:rFonts w:cs="Times New Roman"/>
                <w:color w:val="2B2B2B"/>
                <w:szCs w:val="28"/>
              </w:rPr>
              <w:t xml:space="preserve"> </w:t>
            </w:r>
            <w:r w:rsidRPr="00A27A55">
              <w:rPr>
                <w:rFonts w:cs="Times New Roman"/>
                <w:color w:val="2B2B2B"/>
                <w:szCs w:val="28"/>
              </w:rPr>
              <w:t>325</w:t>
            </w:r>
            <w:r w:rsidR="00797B9C" w:rsidRPr="00A27A55">
              <w:rPr>
                <w:rFonts w:cs="Times New Roman"/>
                <w:color w:val="2B2B2B"/>
                <w:szCs w:val="28"/>
              </w:rPr>
              <w:t xml:space="preserve"> </w:t>
            </w:r>
            <w:r w:rsidRPr="00A27A55">
              <w:rPr>
                <w:rFonts w:cs="Times New Roman"/>
                <w:color w:val="2B2B2B"/>
                <w:szCs w:val="28"/>
              </w:rPr>
              <w:t>546</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20</w:t>
            </w:r>
            <w:r w:rsidRPr="00A27A55">
              <w:rPr>
                <w:rFonts w:cs="Times New Roman"/>
                <w:color w:val="2B2B2B"/>
                <w:szCs w:val="28"/>
                <w:lang w:val="en-US"/>
              </w:rPr>
              <w:t xml:space="preserve"> </w:t>
            </w:r>
            <w:r w:rsidRPr="00A27A55">
              <w:rPr>
                <w:rFonts w:cs="Times New Roman"/>
                <w:color w:val="2B2B2B"/>
                <w:szCs w:val="28"/>
              </w:rPr>
              <w:t>631</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304</w:t>
            </w:r>
            <w:r w:rsidR="00797B9C" w:rsidRPr="00A27A55">
              <w:rPr>
                <w:rFonts w:cs="Times New Roman"/>
                <w:bCs/>
                <w:color w:val="000000"/>
                <w:szCs w:val="28"/>
              </w:rPr>
              <w:t xml:space="preserve"> </w:t>
            </w:r>
            <w:r w:rsidRPr="00A27A55">
              <w:rPr>
                <w:rFonts w:cs="Times New Roman"/>
                <w:bCs/>
                <w:color w:val="000000"/>
                <w:szCs w:val="28"/>
              </w:rPr>
              <w:t>915</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2016</w:t>
            </w:r>
            <w:r w:rsidRPr="00A27A55">
              <w:rPr>
                <w:rFonts w:cs="Times New Roman"/>
                <w:color w:val="2B2B2B"/>
                <w:szCs w:val="28"/>
              </w:rPr>
              <w:t>*</w:t>
            </w:r>
          </w:p>
        </w:tc>
        <w:tc>
          <w:tcPr>
            <w:tcW w:w="2407" w:type="dxa"/>
            <w:shd w:val="clear" w:color="auto" w:fill="auto"/>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w:t>
            </w:r>
            <w:r w:rsidR="00797B9C" w:rsidRPr="00A27A55">
              <w:rPr>
                <w:rFonts w:cs="Times New Roman"/>
                <w:szCs w:val="28"/>
              </w:rPr>
              <w:t xml:space="preserve"> </w:t>
            </w:r>
            <w:r w:rsidRPr="00A27A55">
              <w:rPr>
                <w:rFonts w:cs="Times New Roman"/>
                <w:szCs w:val="28"/>
              </w:rPr>
              <w:t>114</w:t>
            </w:r>
            <w:r w:rsidR="00797B9C" w:rsidRPr="00A27A55">
              <w:rPr>
                <w:rFonts w:cs="Times New Roman"/>
                <w:szCs w:val="28"/>
              </w:rPr>
              <w:t xml:space="preserve"> </w:t>
            </w:r>
            <w:r w:rsidRPr="00A27A55">
              <w:rPr>
                <w:rFonts w:cs="Times New Roman"/>
                <w:szCs w:val="28"/>
              </w:rPr>
              <w:t>457</w:t>
            </w:r>
          </w:p>
        </w:tc>
        <w:tc>
          <w:tcPr>
            <w:tcW w:w="2407" w:type="dxa"/>
            <w:shd w:val="clear" w:color="auto" w:fill="auto"/>
          </w:tcPr>
          <w:p w:rsidR="009450B5" w:rsidRPr="00A27A55" w:rsidRDefault="00797B9C" w:rsidP="00A27A55">
            <w:pPr>
              <w:spacing w:after="0" w:line="360" w:lineRule="auto"/>
              <w:jc w:val="center"/>
              <w:rPr>
                <w:rFonts w:cs="Times New Roman"/>
                <w:b/>
                <w:bCs/>
                <w:color w:val="000000"/>
                <w:szCs w:val="28"/>
              </w:rPr>
            </w:pPr>
            <w:r w:rsidRPr="00A27A55">
              <w:rPr>
                <w:rFonts w:cs="Times New Roman"/>
                <w:szCs w:val="28"/>
              </w:rPr>
              <w:t xml:space="preserve"> </w:t>
            </w:r>
            <w:r w:rsidR="009450B5" w:rsidRPr="00A27A55">
              <w:rPr>
                <w:rFonts w:cs="Times New Roman"/>
                <w:szCs w:val="28"/>
              </w:rPr>
              <w:t>9</w:t>
            </w:r>
            <w:r w:rsidR="009450B5" w:rsidRPr="00A27A55">
              <w:rPr>
                <w:rFonts w:cs="Times New Roman"/>
                <w:szCs w:val="28"/>
                <w:lang w:val="en-US"/>
              </w:rPr>
              <w:t xml:space="preserve"> </w:t>
            </w:r>
            <w:r w:rsidR="009450B5" w:rsidRPr="00A27A55">
              <w:rPr>
                <w:rFonts w:cs="Times New Roman"/>
                <w:szCs w:val="28"/>
              </w:rPr>
              <w:t>545</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104</w:t>
            </w:r>
            <w:r w:rsidR="00797B9C" w:rsidRPr="00A27A55">
              <w:rPr>
                <w:rFonts w:cs="Times New Roman"/>
                <w:bCs/>
                <w:color w:val="000000"/>
                <w:szCs w:val="28"/>
              </w:rPr>
              <w:t xml:space="preserve"> </w:t>
            </w:r>
            <w:r w:rsidRPr="00A27A55">
              <w:rPr>
                <w:rFonts w:cs="Times New Roman"/>
                <w:bCs/>
                <w:color w:val="000000"/>
                <w:szCs w:val="28"/>
              </w:rPr>
              <w:t>912</w:t>
            </w:r>
          </w:p>
        </w:tc>
      </w:tr>
      <w:tr w:rsidR="009450B5" w:rsidRPr="00A27A55" w:rsidTr="00014F5E">
        <w:tc>
          <w:tcPr>
            <w:tcW w:w="2407" w:type="dxa"/>
            <w:shd w:val="clear" w:color="auto" w:fill="auto"/>
          </w:tcPr>
          <w:p w:rsidR="009450B5" w:rsidRPr="00A27A55" w:rsidRDefault="009450B5" w:rsidP="00BA24FA">
            <w:pPr>
              <w:spacing w:after="0" w:line="360" w:lineRule="auto"/>
              <w:ind w:firstLine="0"/>
              <w:jc w:val="center"/>
              <w:rPr>
                <w:rFonts w:cs="Times New Roman"/>
                <w:bCs/>
                <w:color w:val="000000"/>
                <w:szCs w:val="28"/>
              </w:rPr>
            </w:pPr>
            <w:r w:rsidRPr="00A27A55">
              <w:rPr>
                <w:rFonts w:cs="Times New Roman"/>
                <w:bCs/>
                <w:color w:val="000000"/>
                <w:szCs w:val="28"/>
              </w:rPr>
              <w:t>2017</w:t>
            </w:r>
            <w:r w:rsidRPr="00A27A55">
              <w:rPr>
                <w:rFonts w:cs="Times New Roman"/>
                <w:color w:val="2B2B2B"/>
                <w:szCs w:val="28"/>
              </w:rPr>
              <w:t>*</w:t>
            </w:r>
          </w:p>
        </w:tc>
        <w:tc>
          <w:tcPr>
            <w:tcW w:w="2407" w:type="dxa"/>
            <w:shd w:val="clear" w:color="auto" w:fill="auto"/>
          </w:tcPr>
          <w:p w:rsidR="009450B5" w:rsidRPr="00A27A55" w:rsidRDefault="009450B5" w:rsidP="00A27A55">
            <w:pPr>
              <w:spacing w:after="0" w:line="360" w:lineRule="auto"/>
              <w:jc w:val="center"/>
              <w:rPr>
                <w:rFonts w:cs="Times New Roman"/>
                <w:szCs w:val="28"/>
              </w:rPr>
            </w:pPr>
            <w:r w:rsidRPr="00A27A55">
              <w:rPr>
                <w:rFonts w:cs="Times New Roman"/>
                <w:szCs w:val="28"/>
              </w:rPr>
              <w:t>1 186 466</w:t>
            </w:r>
          </w:p>
        </w:tc>
        <w:tc>
          <w:tcPr>
            <w:tcW w:w="2407" w:type="dxa"/>
            <w:shd w:val="clear" w:color="auto" w:fill="auto"/>
          </w:tcPr>
          <w:p w:rsidR="009450B5" w:rsidRPr="00A27A55" w:rsidRDefault="009450B5" w:rsidP="00A27A55">
            <w:pPr>
              <w:spacing w:after="0" w:line="360" w:lineRule="auto"/>
              <w:jc w:val="center"/>
              <w:rPr>
                <w:rFonts w:cs="Times New Roman"/>
                <w:szCs w:val="28"/>
              </w:rPr>
            </w:pPr>
            <w:r w:rsidRPr="00A27A55">
              <w:rPr>
                <w:rFonts w:cs="Times New Roman"/>
                <w:szCs w:val="28"/>
              </w:rPr>
              <w:t>12 656</w:t>
            </w:r>
          </w:p>
        </w:tc>
        <w:tc>
          <w:tcPr>
            <w:tcW w:w="2408"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1</w:t>
            </w:r>
            <w:r w:rsidR="00797B9C" w:rsidRPr="00A27A55">
              <w:rPr>
                <w:rFonts w:cs="Times New Roman"/>
                <w:bCs/>
                <w:color w:val="000000"/>
                <w:szCs w:val="28"/>
              </w:rPr>
              <w:t xml:space="preserve"> </w:t>
            </w:r>
            <w:r w:rsidRPr="00A27A55">
              <w:rPr>
                <w:rFonts w:cs="Times New Roman"/>
                <w:bCs/>
                <w:color w:val="000000"/>
                <w:szCs w:val="28"/>
              </w:rPr>
              <w:t>173</w:t>
            </w:r>
            <w:r w:rsidR="00797B9C" w:rsidRPr="00A27A55">
              <w:rPr>
                <w:rFonts w:cs="Times New Roman"/>
                <w:bCs/>
                <w:color w:val="000000"/>
                <w:szCs w:val="28"/>
              </w:rPr>
              <w:t xml:space="preserve"> </w:t>
            </w:r>
            <w:r w:rsidRPr="00A27A55">
              <w:rPr>
                <w:rFonts w:cs="Times New Roman"/>
                <w:bCs/>
                <w:color w:val="000000"/>
                <w:szCs w:val="28"/>
              </w:rPr>
              <w:t>810</w:t>
            </w:r>
          </w:p>
        </w:tc>
      </w:tr>
    </w:tbl>
    <w:p w:rsidR="009450B5" w:rsidRPr="00A27A55" w:rsidRDefault="009450B5" w:rsidP="00A27A55">
      <w:pPr>
        <w:spacing w:after="0" w:line="360" w:lineRule="auto"/>
        <w:rPr>
          <w:rFonts w:cs="Times New Roman"/>
          <w:szCs w:val="28"/>
        </w:rPr>
      </w:pPr>
      <w:r w:rsidRPr="00A27A55">
        <w:rPr>
          <w:rFonts w:cs="Times New Roman"/>
          <w:color w:val="2B2B2B"/>
          <w:szCs w:val="28"/>
        </w:rPr>
        <w:t xml:space="preserve">* </w:t>
      </w:r>
      <w:r w:rsidRPr="00A27A55">
        <w:rPr>
          <w:rFonts w:cs="Times New Roman"/>
          <w:i/>
          <w:color w:val="2B2B2B"/>
          <w:szCs w:val="28"/>
        </w:rPr>
        <w:t>Без урахування тимчасово окупованої території Автономної Республіки Крим, м. Севастополя та частини зони проведення антитерористичної операції</w:t>
      </w:r>
    </w:p>
    <w:p w:rsidR="009450B5" w:rsidRPr="00A27A55" w:rsidRDefault="009450B5" w:rsidP="00A27A55">
      <w:pPr>
        <w:spacing w:after="0" w:line="360" w:lineRule="auto"/>
        <w:rPr>
          <w:rFonts w:cs="Times New Roman"/>
          <w:spacing w:val="-2"/>
          <w:szCs w:val="28"/>
        </w:rPr>
      </w:pPr>
      <w:r w:rsidRPr="00A27A55">
        <w:rPr>
          <w:rFonts w:cs="Times New Roman"/>
          <w:spacing w:val="-2"/>
          <w:szCs w:val="28"/>
        </w:rPr>
        <w:t>У структурі туристичного потоку за 2017 р. переважає приватний туризм, на частку якого припадає майже 98 % (таб</w:t>
      </w:r>
      <w:r w:rsidR="007C7F41" w:rsidRPr="00A27A55">
        <w:rPr>
          <w:rFonts w:cs="Times New Roman"/>
          <w:spacing w:val="-2"/>
          <w:szCs w:val="28"/>
        </w:rPr>
        <w:t xml:space="preserve">л. </w:t>
      </w:r>
      <w:r w:rsidRPr="00A27A55">
        <w:rPr>
          <w:rFonts w:cs="Times New Roman"/>
          <w:spacing w:val="-2"/>
          <w:szCs w:val="28"/>
        </w:rPr>
        <w:t xml:space="preserve">2). Менше 1% – організований туризм. Такий низький показник засвідчує низьку ефективність діяльності підприємств </w:t>
      </w:r>
      <w:r w:rsidRPr="00A27A55">
        <w:rPr>
          <w:rFonts w:cs="Times New Roman"/>
          <w:spacing w:val="-2"/>
          <w:szCs w:val="28"/>
        </w:rPr>
        <w:lastRenderedPageBreak/>
        <w:t>туристичної індустрії в обох країнах та відсутність транскордонних туристичних тематичних маршрутів, які би об’єднали Україну й Білорусь.</w:t>
      </w:r>
    </w:p>
    <w:p w:rsidR="009450B5" w:rsidRPr="00B76307" w:rsidRDefault="007C7F41" w:rsidP="00A27A55">
      <w:pPr>
        <w:spacing w:after="0" w:line="360" w:lineRule="auto"/>
        <w:jc w:val="right"/>
        <w:rPr>
          <w:rFonts w:cs="Times New Roman"/>
          <w:i/>
          <w:szCs w:val="28"/>
        </w:rPr>
      </w:pPr>
      <w:r w:rsidRPr="00B76307">
        <w:rPr>
          <w:rFonts w:cs="Times New Roman"/>
          <w:i/>
          <w:szCs w:val="28"/>
        </w:rPr>
        <w:t xml:space="preserve">Таблиця </w:t>
      </w:r>
      <w:r w:rsidR="009450B5" w:rsidRPr="00B76307">
        <w:rPr>
          <w:rFonts w:cs="Times New Roman"/>
          <w:i/>
          <w:szCs w:val="28"/>
        </w:rPr>
        <w:t>2</w:t>
      </w:r>
      <w:r w:rsidR="00C44495">
        <w:rPr>
          <w:rFonts w:cs="Times New Roman"/>
          <w:i/>
          <w:szCs w:val="28"/>
        </w:rPr>
        <w:t>.</w:t>
      </w:r>
    </w:p>
    <w:p w:rsidR="009450B5" w:rsidRPr="00A27A55" w:rsidRDefault="009450B5" w:rsidP="00A27A55">
      <w:pPr>
        <w:spacing w:after="0" w:line="360" w:lineRule="auto"/>
        <w:jc w:val="center"/>
        <w:rPr>
          <w:rFonts w:cs="Times New Roman"/>
          <w:b/>
          <w:szCs w:val="28"/>
        </w:rPr>
      </w:pPr>
      <w:r w:rsidRPr="00A27A55">
        <w:rPr>
          <w:rFonts w:cs="Times New Roman"/>
          <w:b/>
          <w:szCs w:val="28"/>
        </w:rPr>
        <w:t>Кількість осіб, що виїхали з України до Білорусі з туристичною метою</w:t>
      </w:r>
    </w:p>
    <w:p w:rsidR="009450B5" w:rsidRPr="00A27A55" w:rsidRDefault="009450B5" w:rsidP="00A27A55">
      <w:pPr>
        <w:spacing w:after="0" w:line="360" w:lineRule="auto"/>
        <w:jc w:val="center"/>
        <w:rPr>
          <w:rFonts w:cs="Times New Roman"/>
          <w:szCs w:val="28"/>
        </w:rPr>
      </w:pPr>
      <w:r w:rsidRPr="00A27A55">
        <w:rPr>
          <w:rFonts w:cs="Times New Roman"/>
          <w:szCs w:val="28"/>
        </w:rPr>
        <w:t>(за даними Державної служби статистики України)</w:t>
      </w:r>
    </w:p>
    <w:tbl>
      <w:tblPr>
        <w:tblW w:w="97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1417"/>
        <w:gridCol w:w="1417"/>
        <w:gridCol w:w="1417"/>
        <w:gridCol w:w="1417"/>
      </w:tblGrid>
      <w:tr w:rsidR="009450B5" w:rsidRPr="00A27A55" w:rsidTr="00014F5E">
        <w:trPr>
          <w:trHeight w:val="849"/>
        </w:trPr>
        <w:tc>
          <w:tcPr>
            <w:tcW w:w="2694"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Мета подорожі</w:t>
            </w:r>
          </w:p>
        </w:tc>
        <w:tc>
          <w:tcPr>
            <w:tcW w:w="1417"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2015</w:t>
            </w:r>
          </w:p>
        </w:tc>
        <w:tc>
          <w:tcPr>
            <w:tcW w:w="1417"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2016</w:t>
            </w:r>
          </w:p>
        </w:tc>
        <w:tc>
          <w:tcPr>
            <w:tcW w:w="1417"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Відхиле</w:t>
            </w:r>
            <w:r w:rsidR="0077290E">
              <w:rPr>
                <w:rFonts w:cs="Times New Roman"/>
                <w:b/>
                <w:szCs w:val="28"/>
              </w:rPr>
              <w:t>-</w:t>
            </w:r>
            <w:proofErr w:type="spellStart"/>
            <w:r w:rsidRPr="0077290E">
              <w:rPr>
                <w:rFonts w:cs="Times New Roman"/>
                <w:b/>
                <w:szCs w:val="28"/>
              </w:rPr>
              <w:t>ння</w:t>
            </w:r>
            <w:proofErr w:type="spellEnd"/>
          </w:p>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2016/2015</w:t>
            </w:r>
          </w:p>
        </w:tc>
        <w:tc>
          <w:tcPr>
            <w:tcW w:w="1417"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2017</w:t>
            </w:r>
          </w:p>
        </w:tc>
        <w:tc>
          <w:tcPr>
            <w:tcW w:w="1417" w:type="dxa"/>
            <w:vAlign w:val="center"/>
          </w:tcPr>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Відхиле</w:t>
            </w:r>
            <w:r w:rsidR="0077290E">
              <w:rPr>
                <w:rFonts w:cs="Times New Roman"/>
                <w:b/>
                <w:szCs w:val="28"/>
              </w:rPr>
              <w:t>-</w:t>
            </w:r>
            <w:proofErr w:type="spellStart"/>
            <w:r w:rsidRPr="0077290E">
              <w:rPr>
                <w:rFonts w:cs="Times New Roman"/>
                <w:b/>
                <w:szCs w:val="28"/>
              </w:rPr>
              <w:t>ння</w:t>
            </w:r>
            <w:proofErr w:type="spellEnd"/>
          </w:p>
          <w:p w:rsidR="009450B5" w:rsidRPr="0077290E" w:rsidRDefault="009450B5" w:rsidP="0077290E">
            <w:pPr>
              <w:autoSpaceDE w:val="0"/>
              <w:autoSpaceDN w:val="0"/>
              <w:adjustRightInd w:val="0"/>
              <w:spacing w:after="0" w:line="360" w:lineRule="auto"/>
              <w:ind w:firstLine="0"/>
              <w:jc w:val="center"/>
              <w:rPr>
                <w:rFonts w:cs="Times New Roman"/>
                <w:b/>
                <w:szCs w:val="28"/>
              </w:rPr>
            </w:pPr>
            <w:r w:rsidRPr="0077290E">
              <w:rPr>
                <w:rFonts w:cs="Times New Roman"/>
                <w:b/>
                <w:szCs w:val="28"/>
              </w:rPr>
              <w:t>2017/2016</w:t>
            </w:r>
          </w:p>
        </w:tc>
      </w:tr>
      <w:tr w:rsidR="009450B5" w:rsidRPr="00A27A55" w:rsidTr="00014F5E">
        <w:trPr>
          <w:trHeight w:val="280"/>
        </w:trPr>
        <w:tc>
          <w:tcPr>
            <w:tcW w:w="2694" w:type="dxa"/>
          </w:tcPr>
          <w:p w:rsidR="009450B5" w:rsidRPr="00A27A55" w:rsidRDefault="009450B5" w:rsidP="0077290E">
            <w:pPr>
              <w:spacing w:after="0" w:line="360" w:lineRule="auto"/>
              <w:ind w:firstLine="0"/>
              <w:rPr>
                <w:rFonts w:cs="Times New Roman"/>
                <w:szCs w:val="28"/>
              </w:rPr>
            </w:pPr>
            <w:r w:rsidRPr="00A27A55">
              <w:rPr>
                <w:rFonts w:cs="Times New Roman"/>
                <w:szCs w:val="28"/>
              </w:rPr>
              <w:t>Службова, ділова, дипломатична</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color w:val="2B2B2B"/>
                <w:szCs w:val="28"/>
              </w:rPr>
              <w:t xml:space="preserve">    </w:t>
            </w:r>
            <w:r w:rsidR="009C13AA">
              <w:rPr>
                <w:rFonts w:cs="Times New Roman"/>
                <w:color w:val="2B2B2B"/>
                <w:szCs w:val="28"/>
              </w:rPr>
              <w:t xml:space="preserve"> </w:t>
            </w:r>
            <w:r w:rsidR="009450B5" w:rsidRPr="00A27A55">
              <w:rPr>
                <w:rFonts w:cs="Times New Roman"/>
                <w:color w:val="2B2B2B"/>
                <w:szCs w:val="28"/>
              </w:rPr>
              <w:t>22</w:t>
            </w:r>
            <w:r>
              <w:rPr>
                <w:rFonts w:cs="Times New Roman"/>
                <w:color w:val="2B2B2B"/>
                <w:szCs w:val="28"/>
              </w:rPr>
              <w:t xml:space="preserve"> </w:t>
            </w:r>
            <w:r w:rsidR="009450B5" w:rsidRPr="00A27A55">
              <w:rPr>
                <w:rFonts w:cs="Times New Roman"/>
                <w:color w:val="2B2B2B"/>
                <w:szCs w:val="28"/>
              </w:rPr>
              <w:t>849</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14</w:t>
            </w:r>
            <w:r>
              <w:rPr>
                <w:rFonts w:cs="Times New Roman"/>
                <w:szCs w:val="28"/>
              </w:rPr>
              <w:t xml:space="preserve"> </w:t>
            </w:r>
            <w:r w:rsidR="009450B5" w:rsidRPr="00A27A55">
              <w:rPr>
                <w:rFonts w:cs="Times New Roman"/>
                <w:szCs w:val="28"/>
              </w:rPr>
              <w:t>300</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-8</w:t>
            </w:r>
            <w:r>
              <w:rPr>
                <w:rFonts w:cs="Times New Roman"/>
                <w:szCs w:val="28"/>
              </w:rPr>
              <w:t xml:space="preserve"> </w:t>
            </w:r>
            <w:r w:rsidR="009450B5" w:rsidRPr="00A27A55">
              <w:rPr>
                <w:rFonts w:cs="Times New Roman"/>
                <w:szCs w:val="28"/>
              </w:rPr>
              <w:t>549</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42</w:t>
            </w:r>
            <w:r>
              <w:rPr>
                <w:rFonts w:cs="Times New Roman"/>
                <w:szCs w:val="28"/>
              </w:rPr>
              <w:t xml:space="preserve"> </w:t>
            </w:r>
            <w:r w:rsidR="009450B5" w:rsidRPr="00A27A55">
              <w:rPr>
                <w:rFonts w:cs="Times New Roman"/>
                <w:szCs w:val="28"/>
              </w:rPr>
              <w:t>868</w:t>
            </w:r>
          </w:p>
        </w:tc>
        <w:tc>
          <w:tcPr>
            <w:tcW w:w="1417" w:type="dxa"/>
            <w:vAlign w:val="center"/>
          </w:tcPr>
          <w:p w:rsidR="009450B5" w:rsidRPr="00A27A55" w:rsidRDefault="009450B5" w:rsidP="0077290E">
            <w:pPr>
              <w:autoSpaceDE w:val="0"/>
              <w:autoSpaceDN w:val="0"/>
              <w:adjustRightInd w:val="0"/>
              <w:spacing w:after="0" w:line="360" w:lineRule="auto"/>
              <w:ind w:firstLine="0"/>
              <w:jc w:val="center"/>
              <w:rPr>
                <w:rFonts w:cs="Times New Roman"/>
                <w:szCs w:val="28"/>
              </w:rPr>
            </w:pPr>
            <w:r w:rsidRPr="00A27A55">
              <w:rPr>
                <w:rFonts w:cs="Times New Roman"/>
                <w:szCs w:val="28"/>
              </w:rPr>
              <w:t>+28 568</w:t>
            </w:r>
          </w:p>
        </w:tc>
      </w:tr>
      <w:tr w:rsidR="009450B5" w:rsidRPr="00A27A55" w:rsidTr="00014F5E">
        <w:trPr>
          <w:trHeight w:val="180"/>
        </w:trPr>
        <w:tc>
          <w:tcPr>
            <w:tcW w:w="2694" w:type="dxa"/>
          </w:tcPr>
          <w:p w:rsidR="009450B5" w:rsidRPr="00A27A55" w:rsidRDefault="009450B5" w:rsidP="0077290E">
            <w:pPr>
              <w:autoSpaceDE w:val="0"/>
              <w:autoSpaceDN w:val="0"/>
              <w:adjustRightInd w:val="0"/>
              <w:spacing w:after="0" w:line="360" w:lineRule="auto"/>
              <w:ind w:firstLine="0"/>
              <w:rPr>
                <w:rFonts w:cs="Times New Roman"/>
                <w:szCs w:val="28"/>
              </w:rPr>
            </w:pPr>
            <w:r w:rsidRPr="00A27A55">
              <w:rPr>
                <w:rFonts w:cs="Times New Roman"/>
                <w:szCs w:val="28"/>
              </w:rPr>
              <w:t xml:space="preserve">Організований туризм </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color w:val="2B2B2B"/>
                <w:szCs w:val="28"/>
              </w:rPr>
              <w:t xml:space="preserve">   </w:t>
            </w:r>
            <w:r w:rsidR="009C13AA">
              <w:rPr>
                <w:rFonts w:cs="Times New Roman"/>
                <w:color w:val="2B2B2B"/>
                <w:szCs w:val="28"/>
              </w:rPr>
              <w:t xml:space="preserve"> </w:t>
            </w:r>
            <w:r w:rsidR="009450B5" w:rsidRPr="00A27A55">
              <w:rPr>
                <w:rFonts w:cs="Times New Roman"/>
                <w:color w:val="2B2B2B"/>
                <w:szCs w:val="28"/>
              </w:rPr>
              <w:t>20</w:t>
            </w:r>
            <w:r>
              <w:rPr>
                <w:rFonts w:cs="Times New Roman"/>
                <w:color w:val="2B2B2B"/>
                <w:szCs w:val="28"/>
              </w:rPr>
              <w:t xml:space="preserve"> </w:t>
            </w:r>
            <w:r w:rsidR="009450B5" w:rsidRPr="00A27A55">
              <w:rPr>
                <w:rFonts w:cs="Times New Roman"/>
                <w:color w:val="2B2B2B"/>
                <w:szCs w:val="28"/>
              </w:rPr>
              <w:t>631</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9</w:t>
            </w:r>
            <w:r>
              <w:rPr>
                <w:rFonts w:cs="Times New Roman"/>
                <w:szCs w:val="28"/>
              </w:rPr>
              <w:t xml:space="preserve"> </w:t>
            </w:r>
            <w:r w:rsidR="009450B5" w:rsidRPr="00A27A55">
              <w:rPr>
                <w:rFonts w:cs="Times New Roman"/>
                <w:szCs w:val="28"/>
              </w:rPr>
              <w:t>545</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-11</w:t>
            </w:r>
            <w:r>
              <w:rPr>
                <w:rFonts w:cs="Times New Roman"/>
                <w:szCs w:val="28"/>
              </w:rPr>
              <w:t xml:space="preserve"> </w:t>
            </w:r>
            <w:r w:rsidR="009450B5" w:rsidRPr="00A27A55">
              <w:rPr>
                <w:rFonts w:cs="Times New Roman"/>
                <w:szCs w:val="28"/>
              </w:rPr>
              <w:t>086</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12 656</w:t>
            </w:r>
          </w:p>
        </w:tc>
        <w:tc>
          <w:tcPr>
            <w:tcW w:w="1417" w:type="dxa"/>
            <w:vAlign w:val="center"/>
          </w:tcPr>
          <w:p w:rsidR="009450B5" w:rsidRPr="00A27A55" w:rsidRDefault="0077290E" w:rsidP="0077290E">
            <w:pPr>
              <w:autoSpaceDE w:val="0"/>
              <w:autoSpaceDN w:val="0"/>
              <w:adjustRightInd w:val="0"/>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+ 3</w:t>
            </w:r>
            <w:r>
              <w:rPr>
                <w:rFonts w:cs="Times New Roman"/>
                <w:szCs w:val="28"/>
              </w:rPr>
              <w:t xml:space="preserve"> </w:t>
            </w:r>
            <w:r w:rsidR="009450B5" w:rsidRPr="00A27A55">
              <w:rPr>
                <w:rFonts w:cs="Times New Roman"/>
                <w:szCs w:val="28"/>
              </w:rPr>
              <w:t>111</w:t>
            </w:r>
          </w:p>
        </w:tc>
      </w:tr>
      <w:tr w:rsidR="009450B5" w:rsidRPr="00A27A55" w:rsidTr="00014F5E">
        <w:trPr>
          <w:trHeight w:val="180"/>
        </w:trPr>
        <w:tc>
          <w:tcPr>
            <w:tcW w:w="2694"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autoSpaceDE w:val="0"/>
              <w:autoSpaceDN w:val="0"/>
              <w:adjustRightInd w:val="0"/>
              <w:spacing w:after="0" w:line="360" w:lineRule="auto"/>
              <w:ind w:firstLine="0"/>
              <w:rPr>
                <w:rFonts w:cs="Times New Roman"/>
                <w:szCs w:val="28"/>
              </w:rPr>
            </w:pPr>
            <w:r w:rsidRPr="00A27A55">
              <w:rPr>
                <w:rFonts w:cs="Times New Roman"/>
                <w:szCs w:val="28"/>
              </w:rPr>
              <w:t>Приватний туризм</w:t>
            </w:r>
          </w:p>
        </w:tc>
        <w:tc>
          <w:tcPr>
            <w:tcW w:w="1417"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spacing w:after="0" w:line="360" w:lineRule="auto"/>
              <w:ind w:firstLine="0"/>
              <w:rPr>
                <w:rFonts w:cs="Times New Roman"/>
                <w:szCs w:val="28"/>
              </w:rPr>
            </w:pPr>
            <w:r w:rsidRPr="00A27A55">
              <w:rPr>
                <w:rFonts w:cs="Times New Roman"/>
                <w:color w:val="2B2B2B"/>
                <w:szCs w:val="28"/>
              </w:rPr>
              <w:t>1</w:t>
            </w:r>
            <w:r w:rsidR="0077290E">
              <w:rPr>
                <w:rFonts w:cs="Times New Roman"/>
                <w:color w:val="2B2B2B"/>
                <w:szCs w:val="28"/>
              </w:rPr>
              <w:t xml:space="preserve"> </w:t>
            </w:r>
            <w:r w:rsidRPr="00A27A55">
              <w:rPr>
                <w:rFonts w:cs="Times New Roman"/>
                <w:color w:val="2B2B2B"/>
                <w:szCs w:val="28"/>
              </w:rPr>
              <w:t>282</w:t>
            </w:r>
            <w:r w:rsidR="0077290E">
              <w:rPr>
                <w:rFonts w:cs="Times New Roman"/>
                <w:color w:val="2B2B2B"/>
                <w:szCs w:val="28"/>
              </w:rPr>
              <w:t xml:space="preserve"> </w:t>
            </w:r>
            <w:r w:rsidRPr="00A27A55">
              <w:rPr>
                <w:rFonts w:cs="Times New Roman"/>
                <w:color w:val="2B2B2B"/>
                <w:szCs w:val="28"/>
              </w:rPr>
              <w:t>066</w:t>
            </w:r>
          </w:p>
        </w:tc>
        <w:tc>
          <w:tcPr>
            <w:tcW w:w="1417"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autoSpaceDE w:val="0"/>
              <w:autoSpaceDN w:val="0"/>
              <w:adjustRightInd w:val="0"/>
              <w:spacing w:after="0" w:line="360" w:lineRule="auto"/>
              <w:ind w:firstLine="0"/>
              <w:jc w:val="center"/>
              <w:rPr>
                <w:rFonts w:cs="Times New Roman"/>
                <w:szCs w:val="28"/>
              </w:rPr>
            </w:pPr>
            <w:r w:rsidRPr="00A27A55">
              <w:rPr>
                <w:rFonts w:cs="Times New Roman"/>
                <w:szCs w:val="28"/>
              </w:rPr>
              <w:t>1</w:t>
            </w:r>
            <w:r w:rsidR="0077290E">
              <w:rPr>
                <w:rFonts w:cs="Times New Roman"/>
                <w:szCs w:val="28"/>
              </w:rPr>
              <w:t xml:space="preserve"> </w:t>
            </w:r>
            <w:r w:rsidRPr="00A27A55">
              <w:rPr>
                <w:rFonts w:cs="Times New Roman"/>
                <w:szCs w:val="28"/>
              </w:rPr>
              <w:t>090</w:t>
            </w:r>
            <w:r w:rsidR="0077290E">
              <w:rPr>
                <w:rFonts w:cs="Times New Roman"/>
                <w:szCs w:val="28"/>
              </w:rPr>
              <w:t xml:space="preserve"> </w:t>
            </w:r>
            <w:r w:rsidRPr="00A27A55">
              <w:rPr>
                <w:rFonts w:cs="Times New Roman"/>
                <w:szCs w:val="28"/>
              </w:rPr>
              <w:t>612</w:t>
            </w:r>
          </w:p>
        </w:tc>
        <w:tc>
          <w:tcPr>
            <w:tcW w:w="1417"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autoSpaceDE w:val="0"/>
              <w:autoSpaceDN w:val="0"/>
              <w:adjustRightInd w:val="0"/>
              <w:spacing w:after="0" w:line="360" w:lineRule="auto"/>
              <w:ind w:firstLine="0"/>
              <w:jc w:val="center"/>
              <w:rPr>
                <w:rFonts w:cs="Times New Roman"/>
                <w:szCs w:val="28"/>
              </w:rPr>
            </w:pPr>
            <w:r w:rsidRPr="00A27A55">
              <w:rPr>
                <w:rFonts w:cs="Times New Roman"/>
                <w:szCs w:val="28"/>
              </w:rPr>
              <w:t>-191</w:t>
            </w:r>
            <w:r w:rsidR="0077290E">
              <w:rPr>
                <w:rFonts w:cs="Times New Roman"/>
                <w:szCs w:val="28"/>
              </w:rPr>
              <w:t xml:space="preserve"> </w:t>
            </w:r>
            <w:r w:rsidRPr="00A27A55">
              <w:rPr>
                <w:rFonts w:cs="Times New Roman"/>
                <w:szCs w:val="28"/>
              </w:rPr>
              <w:t>454</w:t>
            </w:r>
          </w:p>
        </w:tc>
        <w:tc>
          <w:tcPr>
            <w:tcW w:w="1417"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autoSpaceDE w:val="0"/>
              <w:autoSpaceDN w:val="0"/>
              <w:adjustRightInd w:val="0"/>
              <w:spacing w:after="0" w:line="360" w:lineRule="auto"/>
              <w:ind w:firstLine="0"/>
              <w:jc w:val="center"/>
              <w:rPr>
                <w:rFonts w:cs="Times New Roman"/>
                <w:szCs w:val="28"/>
              </w:rPr>
            </w:pPr>
            <w:r w:rsidRPr="00A27A55">
              <w:rPr>
                <w:rFonts w:cs="Times New Roman"/>
                <w:szCs w:val="28"/>
              </w:rPr>
              <w:t>1</w:t>
            </w:r>
            <w:r w:rsidR="0077290E">
              <w:rPr>
                <w:rFonts w:cs="Times New Roman"/>
                <w:szCs w:val="28"/>
              </w:rPr>
              <w:t xml:space="preserve"> </w:t>
            </w:r>
            <w:r w:rsidRPr="00A27A55">
              <w:rPr>
                <w:rFonts w:cs="Times New Roman"/>
                <w:szCs w:val="28"/>
              </w:rPr>
              <w:t>130</w:t>
            </w:r>
            <w:r w:rsidR="0077290E">
              <w:rPr>
                <w:rFonts w:cs="Times New Roman"/>
                <w:szCs w:val="28"/>
              </w:rPr>
              <w:t xml:space="preserve"> </w:t>
            </w:r>
            <w:r w:rsidRPr="00A27A55">
              <w:rPr>
                <w:rFonts w:cs="Times New Roman"/>
                <w:szCs w:val="28"/>
              </w:rPr>
              <w:t>942</w:t>
            </w:r>
          </w:p>
        </w:tc>
        <w:tc>
          <w:tcPr>
            <w:tcW w:w="1417" w:type="dxa"/>
            <w:tcBorders>
              <w:top w:val="single" w:sz="4" w:space="0" w:color="auto"/>
              <w:left w:val="single" w:sz="4" w:space="0" w:color="auto"/>
              <w:bottom w:val="single" w:sz="4" w:space="0" w:color="auto"/>
              <w:right w:val="single" w:sz="4" w:space="0" w:color="auto"/>
            </w:tcBorders>
          </w:tcPr>
          <w:p w:rsidR="009450B5" w:rsidRPr="00A27A55" w:rsidRDefault="009450B5" w:rsidP="0077290E">
            <w:pPr>
              <w:autoSpaceDE w:val="0"/>
              <w:autoSpaceDN w:val="0"/>
              <w:adjustRightInd w:val="0"/>
              <w:spacing w:after="0" w:line="360" w:lineRule="auto"/>
              <w:ind w:firstLine="0"/>
              <w:jc w:val="center"/>
              <w:rPr>
                <w:rFonts w:cs="Times New Roman"/>
                <w:szCs w:val="28"/>
              </w:rPr>
            </w:pPr>
            <w:r w:rsidRPr="00A27A55">
              <w:rPr>
                <w:rFonts w:cs="Times New Roman"/>
                <w:szCs w:val="28"/>
              </w:rPr>
              <w:t>+40 330</w:t>
            </w:r>
          </w:p>
        </w:tc>
      </w:tr>
    </w:tbl>
    <w:p w:rsidR="009450B5" w:rsidRPr="00A27A55" w:rsidRDefault="009450B5" w:rsidP="00A27A55">
      <w:pPr>
        <w:spacing w:after="0" w:line="360" w:lineRule="auto"/>
        <w:rPr>
          <w:rFonts w:cs="Times New Roman"/>
          <w:szCs w:val="28"/>
        </w:rPr>
      </w:pPr>
    </w:p>
    <w:p w:rsidR="009450B5" w:rsidRPr="00A27A55" w:rsidRDefault="009450B5" w:rsidP="00A27A55">
      <w:pPr>
        <w:spacing w:after="0" w:line="360" w:lineRule="auto"/>
        <w:jc w:val="center"/>
        <w:rPr>
          <w:rFonts w:cs="Times New Roman"/>
          <w:b/>
          <w:bCs/>
          <w:i/>
          <w:szCs w:val="28"/>
        </w:rPr>
      </w:pPr>
      <w:r w:rsidRPr="00A27A55">
        <w:rPr>
          <w:rFonts w:cs="Times New Roman"/>
          <w:b/>
          <w:bCs/>
          <w:i/>
          <w:szCs w:val="28"/>
        </w:rPr>
        <w:t>Білорусь – Україна: в’їзний туризм</w:t>
      </w:r>
    </w:p>
    <w:p w:rsidR="009450B5" w:rsidRPr="00A27A55" w:rsidRDefault="007C7F41" w:rsidP="00A27A55">
      <w:pPr>
        <w:spacing w:after="0" w:line="360" w:lineRule="auto"/>
        <w:rPr>
          <w:rFonts w:cs="Times New Roman"/>
          <w:bCs/>
          <w:szCs w:val="28"/>
        </w:rPr>
      </w:pPr>
      <w:r w:rsidRPr="00A27A55">
        <w:rPr>
          <w:rFonts w:cs="Times New Roman"/>
          <w:bCs/>
          <w:szCs w:val="28"/>
        </w:rPr>
        <w:t>Стабільну частку</w:t>
      </w:r>
      <w:r w:rsidR="009450B5" w:rsidRPr="00A27A55">
        <w:rPr>
          <w:rFonts w:cs="Times New Roman"/>
          <w:bCs/>
          <w:szCs w:val="28"/>
        </w:rPr>
        <w:t xml:space="preserve"> туристичних </w:t>
      </w:r>
      <w:proofErr w:type="spellStart"/>
      <w:r w:rsidR="009450B5" w:rsidRPr="00A27A55">
        <w:rPr>
          <w:rFonts w:cs="Times New Roman"/>
          <w:bCs/>
          <w:szCs w:val="28"/>
        </w:rPr>
        <w:t>прибуттів</w:t>
      </w:r>
      <w:proofErr w:type="spellEnd"/>
      <w:r w:rsidR="009450B5" w:rsidRPr="00A27A55">
        <w:rPr>
          <w:rFonts w:cs="Times New Roman"/>
          <w:bCs/>
          <w:szCs w:val="28"/>
        </w:rPr>
        <w:t xml:space="preserve"> в Україні становлять туристи з Білорусі. До 2013 року їх кількість збільшувал</w:t>
      </w:r>
      <w:r w:rsidRPr="00A27A55">
        <w:rPr>
          <w:rFonts w:cs="Times New Roman"/>
          <w:bCs/>
          <w:szCs w:val="28"/>
        </w:rPr>
        <w:t xml:space="preserve">ася, що відображено в таблиці </w:t>
      </w:r>
      <w:r w:rsidR="009450B5" w:rsidRPr="00A27A55">
        <w:rPr>
          <w:rFonts w:cs="Times New Roman"/>
          <w:bCs/>
          <w:szCs w:val="28"/>
        </w:rPr>
        <w:t>3. В 2014 р. кількість білоруських туристів скоротилася більше ніж вдвічі, що закономірно узгоджується з тенденціями в’їзного туристичного потоку України, який також скоротився в 2 рази. З 2015 року показники в</w:t>
      </w:r>
      <w:r w:rsidR="009450B5" w:rsidRPr="00A27A55">
        <w:rPr>
          <w:rFonts w:cs="Times New Roman"/>
          <w:bCs/>
          <w:szCs w:val="28"/>
          <w:lang w:val="en-US"/>
        </w:rPr>
        <w:t>’</w:t>
      </w:r>
      <w:proofErr w:type="spellStart"/>
      <w:r w:rsidR="009450B5" w:rsidRPr="00A27A55">
        <w:rPr>
          <w:rFonts w:cs="Times New Roman"/>
          <w:bCs/>
          <w:szCs w:val="28"/>
        </w:rPr>
        <w:t>їзного</w:t>
      </w:r>
      <w:proofErr w:type="spellEnd"/>
      <w:r w:rsidR="009450B5" w:rsidRPr="00A27A55">
        <w:rPr>
          <w:rFonts w:cs="Times New Roman"/>
          <w:bCs/>
          <w:szCs w:val="28"/>
        </w:rPr>
        <w:t xml:space="preserve"> туризму поступово зростали. А за 2017-ий рік у порівнянні з попереднім </w:t>
      </w:r>
      <w:r w:rsidRPr="00A27A55">
        <w:rPr>
          <w:rFonts w:cs="Times New Roman"/>
          <w:bCs/>
          <w:szCs w:val="28"/>
        </w:rPr>
        <w:t>2016</w:t>
      </w:r>
      <w:r w:rsidRPr="00A27A55">
        <w:rPr>
          <w:rFonts w:cs="Times New Roman"/>
          <w:bCs/>
          <w:szCs w:val="28"/>
        </w:rPr>
        <w:noBreakHyphen/>
        <w:t xml:space="preserve">им стрімко зросли (табл. </w:t>
      </w:r>
      <w:r w:rsidR="009450B5" w:rsidRPr="00A27A55">
        <w:rPr>
          <w:rFonts w:cs="Times New Roman"/>
          <w:bCs/>
          <w:szCs w:val="28"/>
        </w:rPr>
        <w:t>3).</w:t>
      </w:r>
    </w:p>
    <w:p w:rsidR="009450B5" w:rsidRPr="00A27A55" w:rsidRDefault="009450B5" w:rsidP="00A27A55">
      <w:pPr>
        <w:spacing w:after="0" w:line="360" w:lineRule="auto"/>
        <w:rPr>
          <w:rFonts w:cs="Times New Roman"/>
          <w:szCs w:val="28"/>
        </w:rPr>
      </w:pPr>
      <w:r w:rsidRPr="00A27A55">
        <w:rPr>
          <w:rFonts w:cs="Times New Roman"/>
          <w:szCs w:val="28"/>
        </w:rPr>
        <w:t>Білоруські туристи подорожують із зовсім різними цілями: приватні поїздки до родичів, які проживають на території України, власне організовані туристичні візити, культурний та спортивний обмін, паломництво. Відсутність візового бар’єру між країнами дозволяє подорожувати кілька разів на рік. Білоруські туристи можуть відпочивати на морських узбережжях України, здійснювати екскурсійні тури, виїжджати в У</w:t>
      </w:r>
      <w:r w:rsidR="007C7F41" w:rsidRPr="00A27A55">
        <w:rPr>
          <w:rFonts w:cs="Times New Roman"/>
          <w:szCs w:val="28"/>
        </w:rPr>
        <w:t xml:space="preserve">країну на навчання. У таблиці </w:t>
      </w:r>
      <w:r w:rsidRPr="00A27A55">
        <w:rPr>
          <w:rFonts w:cs="Times New Roman"/>
          <w:szCs w:val="28"/>
        </w:rPr>
        <w:t>4 відображена цільова структура туристичного потоку з Білорусі в Україну.</w:t>
      </w:r>
    </w:p>
    <w:p w:rsidR="009450B5" w:rsidRPr="00A27A55" w:rsidRDefault="009450B5" w:rsidP="009C13AA">
      <w:pPr>
        <w:spacing w:after="0" w:line="360" w:lineRule="auto"/>
        <w:rPr>
          <w:rFonts w:cs="Times New Roman"/>
          <w:szCs w:val="28"/>
        </w:rPr>
      </w:pPr>
      <w:r w:rsidRPr="00A27A55">
        <w:rPr>
          <w:rFonts w:cs="Times New Roman"/>
          <w:szCs w:val="28"/>
        </w:rPr>
        <w:lastRenderedPageBreak/>
        <w:t xml:space="preserve">Упродовж останніх трьох років </w:t>
      </w:r>
      <w:r w:rsidR="007C7F41" w:rsidRPr="00A27A55">
        <w:rPr>
          <w:rFonts w:cs="Times New Roman"/>
          <w:szCs w:val="28"/>
        </w:rPr>
        <w:t xml:space="preserve">ряду спостережень </w:t>
      </w:r>
      <w:r w:rsidRPr="00A27A55">
        <w:rPr>
          <w:rFonts w:cs="Times New Roman"/>
          <w:szCs w:val="28"/>
        </w:rPr>
        <w:t xml:space="preserve">у структурі туристичного потоку за метою подорожі переважає приватний туризм, який становив у 2016 р. </w:t>
      </w:r>
      <w:r w:rsidRPr="00A27A55">
        <w:rPr>
          <w:rFonts w:cs="Times New Roman"/>
          <w:color w:val="000000"/>
          <w:szCs w:val="28"/>
        </w:rPr>
        <w:t>1</w:t>
      </w:r>
      <w:r w:rsidR="007C7F41" w:rsidRPr="00A27A55">
        <w:rPr>
          <w:rFonts w:cs="Times New Roman"/>
          <w:color w:val="000000"/>
          <w:szCs w:val="28"/>
        </w:rPr>
        <w:t xml:space="preserve"> </w:t>
      </w:r>
      <w:r w:rsidRPr="00A27A55">
        <w:rPr>
          <w:rFonts w:cs="Times New Roman"/>
          <w:color w:val="000000"/>
          <w:szCs w:val="28"/>
        </w:rPr>
        <w:t>726</w:t>
      </w:r>
      <w:r w:rsidR="007C7F41" w:rsidRPr="00A27A55">
        <w:rPr>
          <w:rFonts w:cs="Times New Roman"/>
          <w:color w:val="000000"/>
          <w:szCs w:val="28"/>
        </w:rPr>
        <w:t xml:space="preserve"> </w:t>
      </w:r>
      <w:r w:rsidRPr="00A27A55">
        <w:rPr>
          <w:rFonts w:cs="Times New Roman"/>
          <w:color w:val="000000"/>
          <w:szCs w:val="28"/>
        </w:rPr>
        <w:t>744 осіб (95 % усього туристичного потоку). На організований туризм припадає 84</w:t>
      </w:r>
      <w:r w:rsidR="007C7F41" w:rsidRPr="00A27A55">
        <w:rPr>
          <w:rFonts w:cs="Times New Roman"/>
          <w:color w:val="000000"/>
          <w:szCs w:val="28"/>
        </w:rPr>
        <w:t xml:space="preserve"> </w:t>
      </w:r>
      <w:r w:rsidRPr="00A27A55">
        <w:rPr>
          <w:rFonts w:cs="Times New Roman"/>
          <w:color w:val="000000"/>
          <w:szCs w:val="28"/>
        </w:rPr>
        <w:t xml:space="preserve">361 осіб (4, 6%). </w:t>
      </w:r>
    </w:p>
    <w:p w:rsidR="009450B5" w:rsidRPr="00B76307" w:rsidRDefault="007C7F41" w:rsidP="00A27A55">
      <w:pPr>
        <w:spacing w:after="0" w:line="360" w:lineRule="auto"/>
        <w:jc w:val="right"/>
        <w:rPr>
          <w:rFonts w:cs="Times New Roman"/>
          <w:i/>
          <w:szCs w:val="28"/>
        </w:rPr>
      </w:pPr>
      <w:r w:rsidRPr="00B76307">
        <w:rPr>
          <w:rFonts w:cs="Times New Roman"/>
          <w:i/>
          <w:szCs w:val="28"/>
        </w:rPr>
        <w:t xml:space="preserve">Таблиця </w:t>
      </w:r>
      <w:r w:rsidR="009450B5" w:rsidRPr="00B76307">
        <w:rPr>
          <w:rFonts w:cs="Times New Roman"/>
          <w:i/>
          <w:szCs w:val="28"/>
        </w:rPr>
        <w:t>3</w:t>
      </w:r>
      <w:r w:rsidR="00C44495">
        <w:rPr>
          <w:rFonts w:cs="Times New Roman"/>
          <w:i/>
          <w:szCs w:val="28"/>
        </w:rPr>
        <w:t>.</w:t>
      </w:r>
    </w:p>
    <w:p w:rsidR="00B76307" w:rsidRDefault="009450B5" w:rsidP="00A27A55">
      <w:pPr>
        <w:spacing w:after="0" w:line="360" w:lineRule="auto"/>
        <w:jc w:val="center"/>
        <w:rPr>
          <w:rFonts w:cs="Times New Roman"/>
          <w:b/>
          <w:szCs w:val="28"/>
        </w:rPr>
      </w:pPr>
      <w:r w:rsidRPr="00A27A55">
        <w:rPr>
          <w:rFonts w:cs="Times New Roman"/>
          <w:b/>
          <w:szCs w:val="28"/>
        </w:rPr>
        <w:t xml:space="preserve">Динаміка в’їздів туристів з республіки Білорусь до України (2006-2017 рр.), осіб </w:t>
      </w:r>
    </w:p>
    <w:p w:rsidR="009450B5" w:rsidRPr="00A27A55" w:rsidRDefault="009450B5" w:rsidP="00A27A55">
      <w:pPr>
        <w:spacing w:after="0" w:line="360" w:lineRule="auto"/>
        <w:jc w:val="center"/>
        <w:rPr>
          <w:rFonts w:cs="Times New Roman"/>
          <w:szCs w:val="28"/>
        </w:rPr>
      </w:pPr>
      <w:r w:rsidRPr="00A27A55">
        <w:rPr>
          <w:rFonts w:cs="Times New Roman"/>
          <w:szCs w:val="28"/>
        </w:rPr>
        <w:t>(За матеріалами Державної служби статистики України)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8"/>
      </w:tblGrid>
      <w:tr w:rsidR="009450B5" w:rsidRPr="00A27A55" w:rsidTr="00014F5E">
        <w:tc>
          <w:tcPr>
            <w:tcW w:w="2407" w:type="dxa"/>
            <w:shd w:val="clear" w:color="auto" w:fill="auto"/>
            <w:vAlign w:val="center"/>
          </w:tcPr>
          <w:p w:rsidR="009450B5" w:rsidRPr="00A27A55" w:rsidRDefault="009450B5" w:rsidP="006D7E61">
            <w:pPr>
              <w:spacing w:after="0" w:line="360" w:lineRule="auto"/>
              <w:rPr>
                <w:rFonts w:cs="Times New Roman"/>
                <w:b/>
                <w:szCs w:val="28"/>
              </w:rPr>
            </w:pPr>
            <w:r w:rsidRPr="00A27A55">
              <w:rPr>
                <w:rFonts w:cs="Times New Roman"/>
                <w:b/>
                <w:bCs/>
                <w:color w:val="000000"/>
                <w:szCs w:val="28"/>
              </w:rPr>
              <w:t>Рік</w:t>
            </w:r>
          </w:p>
        </w:tc>
        <w:tc>
          <w:tcPr>
            <w:tcW w:w="2407" w:type="dxa"/>
            <w:shd w:val="clear" w:color="auto" w:fill="auto"/>
            <w:vAlign w:val="center"/>
          </w:tcPr>
          <w:p w:rsidR="009450B5" w:rsidRPr="00A27A55" w:rsidRDefault="009450B5" w:rsidP="006D7E61">
            <w:pPr>
              <w:spacing w:after="0" w:line="360" w:lineRule="auto"/>
              <w:ind w:firstLine="0"/>
              <w:jc w:val="center"/>
              <w:rPr>
                <w:rFonts w:cs="Times New Roman"/>
                <w:b/>
                <w:szCs w:val="28"/>
              </w:rPr>
            </w:pPr>
            <w:r w:rsidRPr="00A27A55">
              <w:rPr>
                <w:rFonts w:cs="Times New Roman"/>
                <w:b/>
                <w:bCs/>
                <w:color w:val="000000"/>
                <w:szCs w:val="28"/>
              </w:rPr>
              <w:t>Кількість громадян Білорусі, які в’їжджали до України (усього)</w:t>
            </w:r>
          </w:p>
        </w:tc>
        <w:tc>
          <w:tcPr>
            <w:tcW w:w="2407" w:type="dxa"/>
            <w:shd w:val="clear" w:color="auto" w:fill="auto"/>
            <w:vAlign w:val="center"/>
          </w:tcPr>
          <w:p w:rsidR="009450B5" w:rsidRPr="00A27A55" w:rsidRDefault="009450B5" w:rsidP="006D7E61">
            <w:pPr>
              <w:spacing w:after="0" w:line="360" w:lineRule="auto"/>
              <w:ind w:firstLine="0"/>
              <w:jc w:val="center"/>
              <w:rPr>
                <w:rFonts w:cs="Times New Roman"/>
                <w:b/>
                <w:szCs w:val="28"/>
              </w:rPr>
            </w:pPr>
            <w:r w:rsidRPr="00A27A55">
              <w:rPr>
                <w:rFonts w:cs="Times New Roman"/>
                <w:b/>
                <w:bCs/>
                <w:color w:val="000000"/>
                <w:szCs w:val="28"/>
              </w:rPr>
              <w:t>Туристи-громадяни Білорусі, які в’їжджали до України</w:t>
            </w:r>
          </w:p>
        </w:tc>
        <w:tc>
          <w:tcPr>
            <w:tcW w:w="2408" w:type="dxa"/>
            <w:shd w:val="clear" w:color="auto" w:fill="auto"/>
            <w:vAlign w:val="center"/>
          </w:tcPr>
          <w:p w:rsidR="009450B5" w:rsidRPr="00A27A55" w:rsidRDefault="009450B5" w:rsidP="006D7E61">
            <w:pPr>
              <w:spacing w:after="0" w:line="360" w:lineRule="auto"/>
              <w:rPr>
                <w:rFonts w:cs="Times New Roman"/>
                <w:b/>
                <w:bCs/>
                <w:color w:val="000000"/>
                <w:szCs w:val="28"/>
              </w:rPr>
            </w:pPr>
            <w:r w:rsidRPr="00A27A55">
              <w:rPr>
                <w:rFonts w:cs="Times New Roman"/>
                <w:b/>
                <w:bCs/>
                <w:color w:val="000000"/>
                <w:szCs w:val="28"/>
              </w:rPr>
              <w:t>Різниця</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2006</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2</w:t>
            </w:r>
            <w:r w:rsidR="00007CAE" w:rsidRPr="00A27A55">
              <w:rPr>
                <w:rFonts w:cs="Times New Roman"/>
                <w:szCs w:val="28"/>
              </w:rPr>
              <w:t xml:space="preserve"> </w:t>
            </w:r>
            <w:r w:rsidRPr="00A27A55">
              <w:rPr>
                <w:rFonts w:cs="Times New Roman"/>
                <w:szCs w:val="28"/>
              </w:rPr>
              <w:t>127</w:t>
            </w:r>
            <w:r w:rsidR="00007CAE" w:rsidRPr="00A27A55">
              <w:rPr>
                <w:rFonts w:cs="Times New Roman"/>
                <w:szCs w:val="28"/>
              </w:rPr>
              <w:t xml:space="preserve"> </w:t>
            </w:r>
            <w:r w:rsidRPr="00A27A55">
              <w:rPr>
                <w:rFonts w:cs="Times New Roman"/>
                <w:szCs w:val="28"/>
              </w:rPr>
              <w:t>250</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319</w:t>
            </w:r>
            <w:r w:rsidR="00007CAE" w:rsidRPr="00A27A55">
              <w:rPr>
                <w:rFonts w:cs="Times New Roman"/>
                <w:szCs w:val="28"/>
              </w:rPr>
              <w:t xml:space="preserve"> </w:t>
            </w:r>
            <w:r w:rsidRPr="00A27A55">
              <w:rPr>
                <w:rFonts w:cs="Times New Roman"/>
                <w:szCs w:val="28"/>
              </w:rPr>
              <w:t>506</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1</w:t>
            </w:r>
            <w:r w:rsidR="00007CAE" w:rsidRPr="00A27A55">
              <w:rPr>
                <w:rFonts w:cs="Times New Roman"/>
                <w:bCs/>
                <w:color w:val="000000"/>
                <w:szCs w:val="28"/>
              </w:rPr>
              <w:t xml:space="preserve"> </w:t>
            </w:r>
            <w:r w:rsidRPr="00A27A55">
              <w:rPr>
                <w:rFonts w:cs="Times New Roman"/>
                <w:bCs/>
                <w:color w:val="000000"/>
                <w:szCs w:val="28"/>
              </w:rPr>
              <w:t>807</w:t>
            </w:r>
            <w:r w:rsidR="00007CAE" w:rsidRPr="00A27A55">
              <w:rPr>
                <w:rFonts w:cs="Times New Roman"/>
                <w:bCs/>
                <w:color w:val="000000"/>
                <w:szCs w:val="28"/>
              </w:rPr>
              <w:t xml:space="preserve"> </w:t>
            </w:r>
            <w:r w:rsidRPr="00A27A55">
              <w:rPr>
                <w:rFonts w:cs="Times New Roman"/>
                <w:bCs/>
                <w:color w:val="000000"/>
                <w:szCs w:val="28"/>
              </w:rPr>
              <w:t>744</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2007</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2</w:t>
            </w:r>
            <w:r w:rsidR="00007CAE" w:rsidRPr="00A27A55">
              <w:rPr>
                <w:rFonts w:cs="Times New Roman"/>
                <w:szCs w:val="28"/>
              </w:rPr>
              <w:t xml:space="preserve"> </w:t>
            </w:r>
            <w:r w:rsidRPr="00A27A55">
              <w:rPr>
                <w:rFonts w:cs="Times New Roman"/>
                <w:szCs w:val="28"/>
              </w:rPr>
              <w:t>918</w:t>
            </w:r>
            <w:r w:rsidR="00007CAE" w:rsidRPr="00A27A55">
              <w:rPr>
                <w:rFonts w:cs="Times New Roman"/>
                <w:szCs w:val="28"/>
              </w:rPr>
              <w:t xml:space="preserve"> </w:t>
            </w:r>
            <w:r w:rsidRPr="00A27A55">
              <w:rPr>
                <w:rFonts w:cs="Times New Roman"/>
                <w:szCs w:val="28"/>
              </w:rPr>
              <w:t>694</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328</w:t>
            </w:r>
            <w:r w:rsidR="00007CAE" w:rsidRPr="00A27A55">
              <w:rPr>
                <w:rFonts w:cs="Times New Roman"/>
                <w:szCs w:val="28"/>
              </w:rPr>
              <w:t xml:space="preserve"> </w:t>
            </w:r>
            <w:r w:rsidRPr="00A27A55">
              <w:rPr>
                <w:rFonts w:cs="Times New Roman"/>
                <w:szCs w:val="28"/>
              </w:rPr>
              <w:t>512</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007CAE" w:rsidRPr="00A27A55">
              <w:rPr>
                <w:rFonts w:cs="Times New Roman"/>
                <w:bCs/>
                <w:color w:val="000000"/>
                <w:szCs w:val="28"/>
              </w:rPr>
              <w:t xml:space="preserve"> </w:t>
            </w:r>
            <w:r w:rsidRPr="00A27A55">
              <w:rPr>
                <w:rFonts w:cs="Times New Roman"/>
                <w:bCs/>
                <w:color w:val="000000"/>
                <w:szCs w:val="28"/>
              </w:rPr>
              <w:t>590</w:t>
            </w:r>
            <w:r w:rsidR="00007CAE" w:rsidRPr="00A27A55">
              <w:rPr>
                <w:rFonts w:cs="Times New Roman"/>
                <w:bCs/>
                <w:color w:val="000000"/>
                <w:szCs w:val="28"/>
              </w:rPr>
              <w:t xml:space="preserve"> </w:t>
            </w:r>
            <w:r w:rsidRPr="00A27A55">
              <w:rPr>
                <w:rFonts w:cs="Times New Roman"/>
                <w:bCs/>
                <w:color w:val="000000"/>
                <w:szCs w:val="28"/>
              </w:rPr>
              <w:t>182</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2008</w:t>
            </w:r>
          </w:p>
        </w:tc>
        <w:tc>
          <w:tcPr>
            <w:tcW w:w="2407" w:type="dxa"/>
            <w:shd w:val="clear" w:color="auto" w:fill="auto"/>
            <w:vAlign w:val="center"/>
          </w:tcPr>
          <w:p w:rsidR="009450B5" w:rsidRPr="00A27A55" w:rsidRDefault="009450B5" w:rsidP="00A27A55">
            <w:pPr>
              <w:spacing w:after="0" w:line="360" w:lineRule="auto"/>
              <w:jc w:val="center"/>
              <w:rPr>
                <w:rFonts w:cs="Times New Roman"/>
                <w:szCs w:val="28"/>
              </w:rPr>
            </w:pPr>
            <w:r w:rsidRPr="00A27A55">
              <w:rPr>
                <w:rFonts w:cs="Times New Roman"/>
                <w:szCs w:val="28"/>
              </w:rPr>
              <w:t>3</w:t>
            </w:r>
            <w:r w:rsidR="00007CAE" w:rsidRPr="00A27A55">
              <w:rPr>
                <w:rFonts w:cs="Times New Roman"/>
                <w:szCs w:val="28"/>
              </w:rPr>
              <w:t xml:space="preserve"> </w:t>
            </w:r>
            <w:r w:rsidRPr="00A27A55">
              <w:rPr>
                <w:rFonts w:cs="Times New Roman"/>
                <w:szCs w:val="28"/>
              </w:rPr>
              <w:t>407</w:t>
            </w:r>
            <w:r w:rsidR="00007CAE" w:rsidRPr="00A27A55">
              <w:rPr>
                <w:rFonts w:cs="Times New Roman"/>
                <w:szCs w:val="28"/>
              </w:rPr>
              <w:t xml:space="preserve"> </w:t>
            </w:r>
            <w:r w:rsidRPr="00A27A55">
              <w:rPr>
                <w:rFonts w:cs="Times New Roman"/>
                <w:szCs w:val="28"/>
              </w:rPr>
              <w:t>064</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265</w:t>
            </w:r>
            <w:r w:rsidR="00007CAE" w:rsidRPr="00A27A55">
              <w:rPr>
                <w:rFonts w:cs="Times New Roman"/>
                <w:szCs w:val="28"/>
              </w:rPr>
              <w:t xml:space="preserve"> </w:t>
            </w:r>
            <w:r w:rsidRPr="00A27A55">
              <w:rPr>
                <w:rFonts w:cs="Times New Roman"/>
                <w:szCs w:val="28"/>
              </w:rPr>
              <w:t>695</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3</w:t>
            </w:r>
            <w:r w:rsidR="00007CAE" w:rsidRPr="00A27A55">
              <w:rPr>
                <w:rFonts w:cs="Times New Roman"/>
                <w:bCs/>
                <w:color w:val="000000"/>
                <w:szCs w:val="28"/>
              </w:rPr>
              <w:t xml:space="preserve"> </w:t>
            </w:r>
            <w:r w:rsidRPr="00A27A55">
              <w:rPr>
                <w:rFonts w:cs="Times New Roman"/>
                <w:bCs/>
                <w:color w:val="000000"/>
                <w:szCs w:val="28"/>
              </w:rPr>
              <w:t>141</w:t>
            </w:r>
            <w:r w:rsidR="00007CAE" w:rsidRPr="00A27A55">
              <w:rPr>
                <w:rFonts w:cs="Times New Roman"/>
                <w:bCs/>
                <w:color w:val="000000"/>
                <w:szCs w:val="28"/>
              </w:rPr>
              <w:t xml:space="preserve"> </w:t>
            </w:r>
            <w:r w:rsidRPr="00A27A55">
              <w:rPr>
                <w:rFonts w:cs="Times New Roman"/>
                <w:bCs/>
                <w:color w:val="000000"/>
                <w:szCs w:val="28"/>
              </w:rPr>
              <w:t>369</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2009</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2</w:t>
            </w:r>
            <w:r w:rsidR="00007CAE" w:rsidRPr="00A27A55">
              <w:rPr>
                <w:rFonts w:cs="Times New Roman"/>
                <w:szCs w:val="28"/>
              </w:rPr>
              <w:t xml:space="preserve"> </w:t>
            </w:r>
            <w:r w:rsidRPr="00A27A55">
              <w:rPr>
                <w:rFonts w:cs="Times New Roman"/>
                <w:szCs w:val="28"/>
              </w:rPr>
              <w:t>984</w:t>
            </w:r>
            <w:r w:rsidR="00007CAE" w:rsidRPr="00A27A55">
              <w:rPr>
                <w:rFonts w:cs="Times New Roman"/>
                <w:szCs w:val="28"/>
              </w:rPr>
              <w:t xml:space="preserve"> </w:t>
            </w:r>
            <w:r w:rsidRPr="00A27A55">
              <w:rPr>
                <w:rFonts w:cs="Times New Roman"/>
                <w:szCs w:val="28"/>
              </w:rPr>
              <w:t>672</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172</w:t>
            </w:r>
            <w:r w:rsidR="00007CAE" w:rsidRPr="00A27A55">
              <w:rPr>
                <w:rFonts w:cs="Times New Roman"/>
                <w:szCs w:val="28"/>
              </w:rPr>
              <w:t xml:space="preserve"> </w:t>
            </w:r>
            <w:r w:rsidRPr="00A27A55">
              <w:rPr>
                <w:rFonts w:cs="Times New Roman"/>
                <w:szCs w:val="28"/>
              </w:rPr>
              <w:t>664</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007CAE" w:rsidRPr="00A27A55">
              <w:rPr>
                <w:rFonts w:cs="Times New Roman"/>
                <w:bCs/>
                <w:color w:val="000000"/>
                <w:szCs w:val="28"/>
              </w:rPr>
              <w:t xml:space="preserve"> </w:t>
            </w:r>
            <w:r w:rsidRPr="00A27A55">
              <w:rPr>
                <w:rFonts w:cs="Times New Roman"/>
                <w:bCs/>
                <w:color w:val="000000"/>
                <w:szCs w:val="28"/>
              </w:rPr>
              <w:t>812</w:t>
            </w:r>
            <w:r w:rsidR="00007CAE" w:rsidRPr="00A27A55">
              <w:rPr>
                <w:rFonts w:cs="Times New Roman"/>
                <w:bCs/>
                <w:color w:val="000000"/>
                <w:szCs w:val="28"/>
              </w:rPr>
              <w:t xml:space="preserve"> </w:t>
            </w:r>
            <w:r w:rsidRPr="00A27A55">
              <w:rPr>
                <w:rFonts w:cs="Times New Roman"/>
                <w:bCs/>
                <w:color w:val="000000"/>
                <w:szCs w:val="28"/>
              </w:rPr>
              <w:t>008</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2010</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3</w:t>
            </w:r>
            <w:r w:rsidR="00007CAE" w:rsidRPr="00A27A55">
              <w:rPr>
                <w:rFonts w:cs="Times New Roman"/>
                <w:szCs w:val="28"/>
              </w:rPr>
              <w:t xml:space="preserve"> </w:t>
            </w:r>
            <w:r w:rsidRPr="00A27A55">
              <w:rPr>
                <w:rFonts w:cs="Times New Roman"/>
                <w:szCs w:val="28"/>
              </w:rPr>
              <w:t>058</w:t>
            </w:r>
            <w:r w:rsidR="00007CAE" w:rsidRPr="00A27A55">
              <w:rPr>
                <w:rFonts w:cs="Times New Roman"/>
                <w:szCs w:val="28"/>
              </w:rPr>
              <w:t xml:space="preserve"> </w:t>
            </w:r>
            <w:r w:rsidRPr="00A27A55">
              <w:rPr>
                <w:rFonts w:cs="Times New Roman"/>
                <w:szCs w:val="28"/>
              </w:rPr>
              <w:t>023</w:t>
            </w:r>
          </w:p>
        </w:tc>
        <w:tc>
          <w:tcPr>
            <w:tcW w:w="2407" w:type="dxa"/>
            <w:shd w:val="clear" w:color="auto" w:fill="auto"/>
            <w:vAlign w:val="center"/>
          </w:tcPr>
          <w:p w:rsidR="009450B5" w:rsidRPr="00A27A55" w:rsidRDefault="009450B5" w:rsidP="00A27A55">
            <w:pPr>
              <w:spacing w:after="0" w:line="360" w:lineRule="auto"/>
              <w:jc w:val="center"/>
              <w:rPr>
                <w:rFonts w:cs="Times New Roman"/>
                <w:szCs w:val="28"/>
              </w:rPr>
            </w:pPr>
            <w:r w:rsidRPr="00A27A55">
              <w:rPr>
                <w:rFonts w:cs="Times New Roman"/>
                <w:szCs w:val="28"/>
              </w:rPr>
              <w:t>130</w:t>
            </w:r>
            <w:r w:rsidR="00007CAE" w:rsidRPr="00A27A55">
              <w:rPr>
                <w:rFonts w:cs="Times New Roman"/>
                <w:szCs w:val="28"/>
              </w:rPr>
              <w:t xml:space="preserve"> </w:t>
            </w:r>
            <w:r w:rsidRPr="00A27A55">
              <w:rPr>
                <w:rFonts w:cs="Times New Roman"/>
                <w:szCs w:val="28"/>
              </w:rPr>
              <w:t>730</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007CAE" w:rsidRPr="00A27A55">
              <w:rPr>
                <w:rFonts w:cs="Times New Roman"/>
                <w:bCs/>
                <w:color w:val="000000"/>
                <w:szCs w:val="28"/>
              </w:rPr>
              <w:t xml:space="preserve"> </w:t>
            </w:r>
            <w:r w:rsidRPr="00A27A55">
              <w:rPr>
                <w:rFonts w:cs="Times New Roman"/>
                <w:bCs/>
                <w:color w:val="000000"/>
                <w:szCs w:val="28"/>
              </w:rPr>
              <w:t>927</w:t>
            </w:r>
            <w:r w:rsidR="00007CAE" w:rsidRPr="00A27A55">
              <w:rPr>
                <w:rFonts w:cs="Times New Roman"/>
                <w:bCs/>
                <w:color w:val="000000"/>
                <w:szCs w:val="28"/>
              </w:rPr>
              <w:t xml:space="preserve"> </w:t>
            </w:r>
            <w:r w:rsidRPr="00A27A55">
              <w:rPr>
                <w:rFonts w:cs="Times New Roman"/>
                <w:bCs/>
                <w:color w:val="000000"/>
                <w:szCs w:val="28"/>
              </w:rPr>
              <w:t>293</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2011</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2B2B2B"/>
                <w:szCs w:val="28"/>
              </w:rPr>
              <w:t>2</w:t>
            </w:r>
            <w:r w:rsidR="00007CAE" w:rsidRPr="00A27A55">
              <w:rPr>
                <w:rFonts w:cs="Times New Roman"/>
                <w:color w:val="2B2B2B"/>
                <w:szCs w:val="28"/>
              </w:rPr>
              <w:t xml:space="preserve"> </w:t>
            </w:r>
            <w:r w:rsidRPr="00A27A55">
              <w:rPr>
                <w:rFonts w:cs="Times New Roman"/>
                <w:color w:val="2B2B2B"/>
                <w:szCs w:val="28"/>
              </w:rPr>
              <w:t>643</w:t>
            </w:r>
            <w:r w:rsidR="00007CAE" w:rsidRPr="00A27A55">
              <w:rPr>
                <w:rFonts w:cs="Times New Roman"/>
                <w:color w:val="2B2B2B"/>
                <w:szCs w:val="28"/>
              </w:rPr>
              <w:t xml:space="preserve"> </w:t>
            </w:r>
            <w:r w:rsidRPr="00A27A55">
              <w:rPr>
                <w:rFonts w:cs="Times New Roman"/>
                <w:color w:val="2B2B2B"/>
                <w:szCs w:val="28"/>
              </w:rPr>
              <w:t>988</w:t>
            </w:r>
          </w:p>
        </w:tc>
        <w:tc>
          <w:tcPr>
            <w:tcW w:w="2407" w:type="dxa"/>
            <w:shd w:val="clear" w:color="auto" w:fill="auto"/>
            <w:vAlign w:val="center"/>
          </w:tcPr>
          <w:p w:rsidR="009450B5" w:rsidRPr="00A27A55" w:rsidRDefault="009450B5" w:rsidP="00A27A55">
            <w:pPr>
              <w:spacing w:after="0" w:line="360" w:lineRule="auto"/>
              <w:jc w:val="center"/>
              <w:rPr>
                <w:rFonts w:cs="Times New Roman"/>
                <w:color w:val="2B2B2B"/>
                <w:szCs w:val="28"/>
              </w:rPr>
            </w:pPr>
            <w:r w:rsidRPr="00A27A55">
              <w:rPr>
                <w:rFonts w:cs="Times New Roman"/>
                <w:color w:val="2B2B2B"/>
                <w:szCs w:val="28"/>
              </w:rPr>
              <w:t>104</w:t>
            </w:r>
            <w:r w:rsidR="00007CAE" w:rsidRPr="00A27A55">
              <w:rPr>
                <w:rFonts w:cs="Times New Roman"/>
                <w:color w:val="2B2B2B"/>
                <w:szCs w:val="28"/>
              </w:rPr>
              <w:t xml:space="preserve"> </w:t>
            </w:r>
            <w:r w:rsidRPr="00A27A55">
              <w:rPr>
                <w:rFonts w:cs="Times New Roman"/>
                <w:color w:val="2B2B2B"/>
                <w:szCs w:val="28"/>
              </w:rPr>
              <w:t>936</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007CAE" w:rsidRPr="00A27A55">
              <w:rPr>
                <w:rFonts w:cs="Times New Roman"/>
                <w:bCs/>
                <w:color w:val="000000"/>
                <w:szCs w:val="28"/>
              </w:rPr>
              <w:t xml:space="preserve"> </w:t>
            </w:r>
            <w:r w:rsidRPr="00A27A55">
              <w:rPr>
                <w:rFonts w:cs="Times New Roman"/>
                <w:bCs/>
                <w:color w:val="000000"/>
                <w:szCs w:val="28"/>
              </w:rPr>
              <w:t>539</w:t>
            </w:r>
            <w:r w:rsidR="00007CAE" w:rsidRPr="00A27A55">
              <w:rPr>
                <w:rFonts w:cs="Times New Roman"/>
                <w:bCs/>
                <w:color w:val="000000"/>
                <w:szCs w:val="28"/>
              </w:rPr>
              <w:t xml:space="preserve"> </w:t>
            </w:r>
            <w:r w:rsidRPr="00A27A55">
              <w:rPr>
                <w:rFonts w:cs="Times New Roman"/>
                <w:bCs/>
                <w:color w:val="000000"/>
                <w:szCs w:val="28"/>
              </w:rPr>
              <w:t>052</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2012</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3</w:t>
            </w:r>
            <w:r w:rsidR="00007CAE" w:rsidRPr="00A27A55">
              <w:rPr>
                <w:rFonts w:cs="Times New Roman"/>
                <w:szCs w:val="28"/>
              </w:rPr>
              <w:t xml:space="preserve"> </w:t>
            </w:r>
            <w:r w:rsidRPr="00A27A55">
              <w:rPr>
                <w:rFonts w:cs="Times New Roman"/>
                <w:szCs w:val="28"/>
              </w:rPr>
              <w:t>091</w:t>
            </w:r>
            <w:r w:rsidR="00007CAE" w:rsidRPr="00A27A55">
              <w:rPr>
                <w:rFonts w:cs="Times New Roman"/>
                <w:szCs w:val="28"/>
              </w:rPr>
              <w:t xml:space="preserve"> </w:t>
            </w:r>
            <w:r w:rsidRPr="00A27A55">
              <w:rPr>
                <w:rFonts w:cs="Times New Roman"/>
                <w:szCs w:val="28"/>
              </w:rPr>
              <w:t>780</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234</w:t>
            </w:r>
            <w:r w:rsidR="00007CAE" w:rsidRPr="00A27A55">
              <w:rPr>
                <w:rFonts w:cs="Times New Roman"/>
                <w:szCs w:val="28"/>
              </w:rPr>
              <w:t xml:space="preserve"> </w:t>
            </w:r>
            <w:r w:rsidRPr="00A27A55">
              <w:rPr>
                <w:rFonts w:cs="Times New Roman"/>
                <w:szCs w:val="28"/>
              </w:rPr>
              <w:t>022</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007CAE" w:rsidRPr="00A27A55">
              <w:rPr>
                <w:rFonts w:cs="Times New Roman"/>
                <w:bCs/>
                <w:color w:val="000000"/>
                <w:szCs w:val="28"/>
              </w:rPr>
              <w:t xml:space="preserve"> </w:t>
            </w:r>
            <w:r w:rsidRPr="00A27A55">
              <w:rPr>
                <w:rFonts w:cs="Times New Roman"/>
                <w:bCs/>
                <w:color w:val="000000"/>
                <w:szCs w:val="28"/>
              </w:rPr>
              <w:t>857</w:t>
            </w:r>
            <w:r w:rsidR="00007CAE" w:rsidRPr="00A27A55">
              <w:rPr>
                <w:rFonts w:cs="Times New Roman"/>
                <w:bCs/>
                <w:color w:val="000000"/>
                <w:szCs w:val="28"/>
              </w:rPr>
              <w:t xml:space="preserve"> </w:t>
            </w:r>
            <w:r w:rsidRPr="00A27A55">
              <w:rPr>
                <w:rFonts w:cs="Times New Roman"/>
                <w:bCs/>
                <w:color w:val="000000"/>
                <w:szCs w:val="28"/>
              </w:rPr>
              <w:t>758</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2013</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3</w:t>
            </w:r>
            <w:r w:rsidR="00007CAE" w:rsidRPr="00A27A55">
              <w:rPr>
                <w:rFonts w:cs="Times New Roman"/>
                <w:szCs w:val="28"/>
              </w:rPr>
              <w:t xml:space="preserve"> </w:t>
            </w:r>
            <w:r w:rsidRPr="00A27A55">
              <w:rPr>
                <w:rFonts w:cs="Times New Roman"/>
                <w:szCs w:val="28"/>
              </w:rPr>
              <w:t>353</w:t>
            </w:r>
            <w:r w:rsidR="00007CAE" w:rsidRPr="00A27A55">
              <w:rPr>
                <w:rFonts w:cs="Times New Roman"/>
                <w:szCs w:val="28"/>
              </w:rPr>
              <w:t xml:space="preserve"> </w:t>
            </w:r>
            <w:r w:rsidRPr="00A27A55">
              <w:rPr>
                <w:rFonts w:cs="Times New Roman"/>
                <w:szCs w:val="28"/>
              </w:rPr>
              <w:t>652</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szCs w:val="28"/>
              </w:rPr>
              <w:t>18</w:t>
            </w:r>
            <w:r w:rsidR="00007CAE" w:rsidRPr="00A27A55">
              <w:rPr>
                <w:rFonts w:cs="Times New Roman"/>
                <w:szCs w:val="28"/>
              </w:rPr>
              <w:t xml:space="preserve"> </w:t>
            </w:r>
            <w:r w:rsidRPr="00A27A55">
              <w:rPr>
                <w:rFonts w:cs="Times New Roman"/>
                <w:szCs w:val="28"/>
              </w:rPr>
              <w:t>320</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3</w:t>
            </w:r>
            <w:r w:rsidR="00007CAE" w:rsidRPr="00A27A55">
              <w:rPr>
                <w:rFonts w:cs="Times New Roman"/>
                <w:bCs/>
                <w:color w:val="000000"/>
                <w:szCs w:val="28"/>
              </w:rPr>
              <w:t xml:space="preserve"> </w:t>
            </w:r>
            <w:r w:rsidRPr="00A27A55">
              <w:rPr>
                <w:rFonts w:cs="Times New Roman"/>
                <w:bCs/>
                <w:color w:val="000000"/>
                <w:szCs w:val="28"/>
              </w:rPr>
              <w:t>335</w:t>
            </w:r>
            <w:r w:rsidR="00007CAE" w:rsidRPr="00A27A55">
              <w:rPr>
                <w:rFonts w:cs="Times New Roman"/>
                <w:bCs/>
                <w:color w:val="000000"/>
                <w:szCs w:val="28"/>
              </w:rPr>
              <w:t xml:space="preserve"> </w:t>
            </w:r>
            <w:r w:rsidRPr="00A27A55">
              <w:rPr>
                <w:rFonts w:cs="Times New Roman"/>
                <w:bCs/>
                <w:color w:val="000000"/>
                <w:szCs w:val="28"/>
              </w:rPr>
              <w:t>332</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2014</w:t>
            </w:r>
            <w:r w:rsidRPr="00A27A55">
              <w:rPr>
                <w:rFonts w:cs="Times New Roman"/>
                <w:color w:val="2B2B2B"/>
                <w:szCs w:val="28"/>
              </w:rPr>
              <w:t>*</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1</w:t>
            </w:r>
            <w:r w:rsidR="00007CAE" w:rsidRPr="00A27A55">
              <w:rPr>
                <w:rFonts w:cs="Times New Roman"/>
                <w:color w:val="000000"/>
                <w:szCs w:val="28"/>
              </w:rPr>
              <w:t xml:space="preserve"> </w:t>
            </w:r>
            <w:r w:rsidRPr="00A27A55">
              <w:rPr>
                <w:rFonts w:cs="Times New Roman"/>
                <w:color w:val="000000"/>
                <w:szCs w:val="28"/>
              </w:rPr>
              <w:t>592</w:t>
            </w:r>
            <w:r w:rsidR="00007CAE" w:rsidRPr="00A27A55">
              <w:rPr>
                <w:rFonts w:cs="Times New Roman"/>
                <w:color w:val="000000"/>
                <w:szCs w:val="28"/>
              </w:rPr>
              <w:t xml:space="preserve"> </w:t>
            </w:r>
            <w:r w:rsidRPr="00A27A55">
              <w:rPr>
                <w:rFonts w:cs="Times New Roman"/>
                <w:color w:val="000000"/>
                <w:szCs w:val="28"/>
              </w:rPr>
              <w:t>935</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67</w:t>
            </w:r>
            <w:r w:rsidR="00007CAE" w:rsidRPr="00A27A55">
              <w:rPr>
                <w:rFonts w:cs="Times New Roman"/>
                <w:color w:val="000000"/>
                <w:szCs w:val="28"/>
              </w:rPr>
              <w:t xml:space="preserve"> </w:t>
            </w:r>
            <w:r w:rsidRPr="00A27A55">
              <w:rPr>
                <w:rFonts w:cs="Times New Roman"/>
                <w:color w:val="000000"/>
                <w:szCs w:val="28"/>
              </w:rPr>
              <w:t>446</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1</w:t>
            </w:r>
            <w:r w:rsidR="00007CAE" w:rsidRPr="00A27A55">
              <w:rPr>
                <w:rFonts w:cs="Times New Roman"/>
                <w:bCs/>
                <w:color w:val="000000"/>
                <w:szCs w:val="28"/>
              </w:rPr>
              <w:t xml:space="preserve"> </w:t>
            </w:r>
            <w:r w:rsidRPr="00A27A55">
              <w:rPr>
                <w:rFonts w:cs="Times New Roman"/>
                <w:bCs/>
                <w:color w:val="000000"/>
                <w:szCs w:val="28"/>
              </w:rPr>
              <w:t>525</w:t>
            </w:r>
            <w:r w:rsidR="00007CAE" w:rsidRPr="00A27A55">
              <w:rPr>
                <w:rFonts w:cs="Times New Roman"/>
                <w:bCs/>
                <w:color w:val="000000"/>
                <w:szCs w:val="28"/>
              </w:rPr>
              <w:t xml:space="preserve"> </w:t>
            </w:r>
            <w:r w:rsidRPr="00A27A55">
              <w:rPr>
                <w:rFonts w:cs="Times New Roman"/>
                <w:bCs/>
                <w:color w:val="000000"/>
                <w:szCs w:val="28"/>
              </w:rPr>
              <w:t>489</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2015</w:t>
            </w:r>
            <w:r w:rsidRPr="00A27A55">
              <w:rPr>
                <w:rFonts w:cs="Times New Roman"/>
                <w:color w:val="2B2B2B"/>
                <w:szCs w:val="28"/>
              </w:rPr>
              <w:t>*</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1</w:t>
            </w:r>
            <w:r w:rsidR="00007CAE" w:rsidRPr="00A27A55">
              <w:rPr>
                <w:rFonts w:cs="Times New Roman"/>
                <w:color w:val="000000"/>
                <w:szCs w:val="28"/>
              </w:rPr>
              <w:t xml:space="preserve"> </w:t>
            </w:r>
            <w:r w:rsidRPr="00A27A55">
              <w:rPr>
                <w:rFonts w:cs="Times New Roman"/>
                <w:color w:val="000000"/>
                <w:szCs w:val="28"/>
              </w:rPr>
              <w:t>891</w:t>
            </w:r>
            <w:r w:rsidR="00007CAE" w:rsidRPr="00A27A55">
              <w:rPr>
                <w:rFonts w:cs="Times New Roman"/>
                <w:color w:val="000000"/>
                <w:szCs w:val="28"/>
              </w:rPr>
              <w:t xml:space="preserve"> </w:t>
            </w:r>
            <w:r w:rsidRPr="00A27A55">
              <w:rPr>
                <w:rFonts w:cs="Times New Roman"/>
                <w:color w:val="000000"/>
                <w:szCs w:val="28"/>
              </w:rPr>
              <w:t>518</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86</w:t>
            </w:r>
            <w:r w:rsidR="00007CAE" w:rsidRPr="00A27A55">
              <w:rPr>
                <w:rFonts w:cs="Times New Roman"/>
                <w:color w:val="000000"/>
                <w:szCs w:val="28"/>
              </w:rPr>
              <w:t xml:space="preserve"> </w:t>
            </w:r>
            <w:r w:rsidRPr="00A27A55">
              <w:rPr>
                <w:rFonts w:cs="Times New Roman"/>
                <w:color w:val="000000"/>
                <w:szCs w:val="28"/>
              </w:rPr>
              <w:t>752</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1</w:t>
            </w:r>
            <w:r w:rsidR="00007CAE" w:rsidRPr="00A27A55">
              <w:rPr>
                <w:rFonts w:cs="Times New Roman"/>
                <w:bCs/>
                <w:color w:val="000000"/>
                <w:szCs w:val="28"/>
              </w:rPr>
              <w:t xml:space="preserve"> </w:t>
            </w:r>
            <w:r w:rsidRPr="00A27A55">
              <w:rPr>
                <w:rFonts w:cs="Times New Roman"/>
                <w:bCs/>
                <w:color w:val="000000"/>
                <w:szCs w:val="28"/>
              </w:rPr>
              <w:t>804</w:t>
            </w:r>
            <w:r w:rsidR="00007CAE" w:rsidRPr="00A27A55">
              <w:rPr>
                <w:rFonts w:cs="Times New Roman"/>
                <w:bCs/>
                <w:color w:val="000000"/>
                <w:szCs w:val="28"/>
              </w:rPr>
              <w:t xml:space="preserve"> </w:t>
            </w:r>
            <w:r w:rsidRPr="00A27A55">
              <w:rPr>
                <w:rFonts w:cs="Times New Roman"/>
                <w:bCs/>
                <w:color w:val="000000"/>
                <w:szCs w:val="28"/>
              </w:rPr>
              <w:t>766</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2016</w:t>
            </w:r>
            <w:r w:rsidRPr="00A27A55">
              <w:rPr>
                <w:rFonts w:cs="Times New Roman"/>
                <w:color w:val="2B2B2B"/>
                <w:szCs w:val="28"/>
              </w:rPr>
              <w:t>*</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1</w:t>
            </w:r>
            <w:r w:rsidR="00B062EE" w:rsidRPr="00A27A55">
              <w:rPr>
                <w:rFonts w:cs="Times New Roman"/>
                <w:color w:val="000000"/>
                <w:szCs w:val="28"/>
              </w:rPr>
              <w:t xml:space="preserve"> </w:t>
            </w:r>
            <w:r w:rsidRPr="00A27A55">
              <w:rPr>
                <w:rFonts w:cs="Times New Roman"/>
                <w:color w:val="000000"/>
                <w:szCs w:val="28"/>
              </w:rPr>
              <w:t>822</w:t>
            </w:r>
            <w:r w:rsidR="00B062EE" w:rsidRPr="00A27A55">
              <w:rPr>
                <w:rFonts w:cs="Times New Roman"/>
                <w:color w:val="000000"/>
                <w:szCs w:val="28"/>
              </w:rPr>
              <w:t xml:space="preserve"> </w:t>
            </w:r>
            <w:r w:rsidRPr="00A27A55">
              <w:rPr>
                <w:rFonts w:cs="Times New Roman"/>
                <w:color w:val="000000"/>
                <w:szCs w:val="28"/>
              </w:rPr>
              <w:t>261</w:t>
            </w:r>
          </w:p>
        </w:tc>
        <w:tc>
          <w:tcPr>
            <w:tcW w:w="2407" w:type="dxa"/>
            <w:shd w:val="clear" w:color="auto" w:fill="auto"/>
            <w:vAlign w:val="center"/>
          </w:tcPr>
          <w:p w:rsidR="009450B5" w:rsidRPr="00A27A55" w:rsidRDefault="009450B5" w:rsidP="00A27A55">
            <w:pPr>
              <w:spacing w:after="0" w:line="360" w:lineRule="auto"/>
              <w:jc w:val="center"/>
              <w:rPr>
                <w:rFonts w:cs="Times New Roman"/>
                <w:b/>
                <w:bCs/>
                <w:color w:val="000000"/>
                <w:szCs w:val="28"/>
              </w:rPr>
            </w:pPr>
            <w:r w:rsidRPr="00A27A55">
              <w:rPr>
                <w:rFonts w:cs="Times New Roman"/>
                <w:color w:val="000000"/>
                <w:szCs w:val="28"/>
              </w:rPr>
              <w:t>84</w:t>
            </w:r>
            <w:r w:rsidR="00B062EE" w:rsidRPr="00A27A55">
              <w:rPr>
                <w:rFonts w:cs="Times New Roman"/>
                <w:color w:val="000000"/>
                <w:szCs w:val="28"/>
              </w:rPr>
              <w:t xml:space="preserve"> </w:t>
            </w:r>
            <w:r w:rsidRPr="00A27A55">
              <w:rPr>
                <w:rFonts w:cs="Times New Roman"/>
                <w:color w:val="000000"/>
                <w:szCs w:val="28"/>
              </w:rPr>
              <w:t>361</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1</w:t>
            </w:r>
            <w:r w:rsidR="00B062EE" w:rsidRPr="00A27A55">
              <w:rPr>
                <w:rFonts w:cs="Times New Roman"/>
                <w:bCs/>
                <w:color w:val="000000"/>
                <w:szCs w:val="28"/>
              </w:rPr>
              <w:t xml:space="preserve"> </w:t>
            </w:r>
            <w:r w:rsidRPr="00A27A55">
              <w:rPr>
                <w:rFonts w:cs="Times New Roman"/>
                <w:bCs/>
                <w:color w:val="000000"/>
                <w:szCs w:val="28"/>
              </w:rPr>
              <w:t>737</w:t>
            </w:r>
            <w:r w:rsidR="00B062EE" w:rsidRPr="00A27A55">
              <w:rPr>
                <w:rFonts w:cs="Times New Roman"/>
                <w:bCs/>
                <w:color w:val="000000"/>
                <w:szCs w:val="28"/>
              </w:rPr>
              <w:t xml:space="preserve"> </w:t>
            </w:r>
            <w:r w:rsidRPr="00A27A55">
              <w:rPr>
                <w:rFonts w:cs="Times New Roman"/>
                <w:bCs/>
                <w:color w:val="000000"/>
                <w:szCs w:val="28"/>
              </w:rPr>
              <w:t>900</w:t>
            </w:r>
          </w:p>
        </w:tc>
      </w:tr>
      <w:tr w:rsidR="009450B5" w:rsidRPr="00A27A55" w:rsidTr="00014F5E">
        <w:tc>
          <w:tcPr>
            <w:tcW w:w="2407" w:type="dxa"/>
            <w:shd w:val="clear" w:color="auto" w:fill="auto"/>
          </w:tcPr>
          <w:p w:rsidR="009450B5" w:rsidRPr="00A27A55" w:rsidRDefault="009450B5" w:rsidP="00A27A55">
            <w:pPr>
              <w:spacing w:after="0" w:line="360" w:lineRule="auto"/>
              <w:rPr>
                <w:rFonts w:cs="Times New Roman"/>
                <w:bCs/>
                <w:color w:val="000000"/>
                <w:szCs w:val="28"/>
              </w:rPr>
            </w:pPr>
            <w:r w:rsidRPr="00A27A55">
              <w:rPr>
                <w:rFonts w:cs="Times New Roman"/>
                <w:bCs/>
                <w:color w:val="000000"/>
                <w:szCs w:val="28"/>
              </w:rPr>
              <w:t>2017</w:t>
            </w:r>
            <w:r w:rsidRPr="00A27A55">
              <w:rPr>
                <w:rFonts w:cs="Times New Roman"/>
                <w:color w:val="2B2B2B"/>
                <w:szCs w:val="28"/>
              </w:rPr>
              <w:t>*</w:t>
            </w:r>
          </w:p>
        </w:tc>
        <w:tc>
          <w:tcPr>
            <w:tcW w:w="2407" w:type="dxa"/>
            <w:shd w:val="clear" w:color="auto" w:fill="auto"/>
            <w:vAlign w:val="center"/>
          </w:tcPr>
          <w:p w:rsidR="009450B5" w:rsidRPr="00A27A55" w:rsidRDefault="009450B5" w:rsidP="00A27A55">
            <w:pPr>
              <w:spacing w:after="0" w:line="360" w:lineRule="auto"/>
              <w:jc w:val="center"/>
              <w:rPr>
                <w:rFonts w:cs="Times New Roman"/>
                <w:color w:val="000000"/>
                <w:szCs w:val="28"/>
              </w:rPr>
            </w:pPr>
            <w:r w:rsidRPr="00A27A55">
              <w:rPr>
                <w:rFonts w:cs="Times New Roman"/>
                <w:szCs w:val="28"/>
              </w:rPr>
              <w:t>2</w:t>
            </w:r>
            <w:r w:rsidR="00B062EE" w:rsidRPr="00A27A55">
              <w:rPr>
                <w:rFonts w:cs="Times New Roman"/>
                <w:szCs w:val="28"/>
              </w:rPr>
              <w:t xml:space="preserve"> </w:t>
            </w:r>
            <w:r w:rsidRPr="00A27A55">
              <w:rPr>
                <w:rFonts w:cs="Times New Roman"/>
                <w:szCs w:val="28"/>
              </w:rPr>
              <w:t>727</w:t>
            </w:r>
            <w:r w:rsidR="00B062EE" w:rsidRPr="00A27A55">
              <w:rPr>
                <w:rFonts w:cs="Times New Roman"/>
                <w:szCs w:val="28"/>
              </w:rPr>
              <w:t xml:space="preserve"> </w:t>
            </w:r>
            <w:r w:rsidRPr="00A27A55">
              <w:rPr>
                <w:rFonts w:cs="Times New Roman"/>
                <w:szCs w:val="28"/>
              </w:rPr>
              <w:t>645</w:t>
            </w:r>
          </w:p>
        </w:tc>
        <w:tc>
          <w:tcPr>
            <w:tcW w:w="2407" w:type="dxa"/>
            <w:shd w:val="clear" w:color="auto" w:fill="auto"/>
            <w:vAlign w:val="center"/>
          </w:tcPr>
          <w:p w:rsidR="009450B5" w:rsidRPr="00A27A55" w:rsidRDefault="009450B5" w:rsidP="00A27A55">
            <w:pPr>
              <w:spacing w:after="0" w:line="360" w:lineRule="auto"/>
              <w:jc w:val="center"/>
              <w:rPr>
                <w:rFonts w:cs="Times New Roman"/>
                <w:color w:val="000000"/>
                <w:szCs w:val="28"/>
              </w:rPr>
            </w:pPr>
            <w:r w:rsidRPr="00A27A55">
              <w:rPr>
                <w:rFonts w:cs="Times New Roman"/>
                <w:szCs w:val="28"/>
              </w:rPr>
              <w:t>17</w:t>
            </w:r>
            <w:r w:rsidR="00B062EE" w:rsidRPr="00A27A55">
              <w:rPr>
                <w:rFonts w:cs="Times New Roman"/>
                <w:szCs w:val="28"/>
              </w:rPr>
              <w:t xml:space="preserve"> </w:t>
            </w:r>
            <w:r w:rsidRPr="00A27A55">
              <w:rPr>
                <w:rFonts w:cs="Times New Roman"/>
                <w:szCs w:val="28"/>
              </w:rPr>
              <w:t>095</w:t>
            </w:r>
          </w:p>
        </w:tc>
        <w:tc>
          <w:tcPr>
            <w:tcW w:w="2408" w:type="dxa"/>
            <w:shd w:val="clear" w:color="auto" w:fill="auto"/>
            <w:vAlign w:val="center"/>
          </w:tcPr>
          <w:p w:rsidR="009450B5" w:rsidRPr="00A27A55" w:rsidRDefault="009450B5" w:rsidP="00A27A55">
            <w:pPr>
              <w:spacing w:after="0" w:line="360" w:lineRule="auto"/>
              <w:jc w:val="center"/>
              <w:rPr>
                <w:rFonts w:cs="Times New Roman"/>
                <w:bCs/>
                <w:color w:val="000000"/>
                <w:szCs w:val="28"/>
              </w:rPr>
            </w:pPr>
            <w:r w:rsidRPr="00A27A55">
              <w:rPr>
                <w:rFonts w:cs="Times New Roman"/>
                <w:bCs/>
                <w:color w:val="000000"/>
                <w:szCs w:val="28"/>
              </w:rPr>
              <w:t>2</w:t>
            </w:r>
            <w:r w:rsidR="00B062EE" w:rsidRPr="00A27A55">
              <w:rPr>
                <w:rFonts w:cs="Times New Roman"/>
                <w:bCs/>
                <w:color w:val="000000"/>
                <w:szCs w:val="28"/>
              </w:rPr>
              <w:t xml:space="preserve"> </w:t>
            </w:r>
            <w:r w:rsidRPr="00A27A55">
              <w:rPr>
                <w:rFonts w:cs="Times New Roman"/>
                <w:bCs/>
                <w:color w:val="000000"/>
                <w:szCs w:val="28"/>
              </w:rPr>
              <w:t>710</w:t>
            </w:r>
            <w:r w:rsidR="00B062EE" w:rsidRPr="00A27A55">
              <w:rPr>
                <w:rFonts w:cs="Times New Roman"/>
                <w:bCs/>
                <w:color w:val="000000"/>
                <w:szCs w:val="28"/>
              </w:rPr>
              <w:t xml:space="preserve"> </w:t>
            </w:r>
            <w:r w:rsidRPr="00A27A55">
              <w:rPr>
                <w:rFonts w:cs="Times New Roman"/>
                <w:bCs/>
                <w:color w:val="000000"/>
                <w:szCs w:val="28"/>
              </w:rPr>
              <w:t>550</w:t>
            </w:r>
          </w:p>
        </w:tc>
      </w:tr>
    </w:tbl>
    <w:p w:rsidR="009450B5" w:rsidRPr="00A27A55" w:rsidRDefault="009450B5" w:rsidP="00A27A55">
      <w:pPr>
        <w:spacing w:after="0" w:line="360" w:lineRule="auto"/>
        <w:rPr>
          <w:rFonts w:cs="Times New Roman"/>
          <w:i/>
          <w:szCs w:val="28"/>
        </w:rPr>
      </w:pPr>
      <w:r w:rsidRPr="00A27A55">
        <w:rPr>
          <w:rFonts w:cs="Times New Roman"/>
          <w:color w:val="2B2B2B"/>
          <w:szCs w:val="28"/>
        </w:rPr>
        <w:t>*</w:t>
      </w:r>
      <w:r w:rsidRPr="00A27A55">
        <w:rPr>
          <w:rFonts w:cs="Times New Roman"/>
          <w:i/>
          <w:color w:val="2B2B2B"/>
          <w:szCs w:val="28"/>
        </w:rPr>
        <w:t>Без урахування тимчасово окупованої території Автономної Республіки Крим, м. Севастополя та частини зони проведення антитерористичної операції</w:t>
      </w:r>
    </w:p>
    <w:p w:rsidR="009450B5" w:rsidRPr="00B76307" w:rsidRDefault="00007CAE" w:rsidP="00A27A55">
      <w:pPr>
        <w:spacing w:after="0" w:line="360" w:lineRule="auto"/>
        <w:jc w:val="right"/>
        <w:rPr>
          <w:rFonts w:cs="Times New Roman"/>
          <w:i/>
          <w:szCs w:val="28"/>
        </w:rPr>
      </w:pPr>
      <w:r w:rsidRPr="00B76307">
        <w:rPr>
          <w:rFonts w:cs="Times New Roman"/>
          <w:i/>
          <w:szCs w:val="28"/>
        </w:rPr>
        <w:t xml:space="preserve">Таблиця </w:t>
      </w:r>
      <w:r w:rsidR="009450B5" w:rsidRPr="00B76307">
        <w:rPr>
          <w:rFonts w:cs="Times New Roman"/>
          <w:i/>
          <w:szCs w:val="28"/>
        </w:rPr>
        <w:t>4</w:t>
      </w:r>
      <w:r w:rsidR="00C44495">
        <w:rPr>
          <w:rFonts w:cs="Times New Roman"/>
          <w:i/>
          <w:szCs w:val="28"/>
        </w:rPr>
        <w:t>.</w:t>
      </w:r>
    </w:p>
    <w:p w:rsidR="009450B5" w:rsidRPr="00A27A55" w:rsidRDefault="009450B5" w:rsidP="00A27A55">
      <w:pPr>
        <w:spacing w:after="0" w:line="360" w:lineRule="auto"/>
        <w:jc w:val="center"/>
        <w:rPr>
          <w:rFonts w:cs="Times New Roman"/>
          <w:b/>
          <w:szCs w:val="28"/>
        </w:rPr>
      </w:pPr>
      <w:r w:rsidRPr="00A27A55">
        <w:rPr>
          <w:rFonts w:cs="Times New Roman"/>
          <w:b/>
          <w:szCs w:val="28"/>
        </w:rPr>
        <w:t>Кількість осіб, що в’їхали з Білорусі до України з туристичною метою</w:t>
      </w:r>
    </w:p>
    <w:p w:rsidR="009450B5" w:rsidRPr="00A27A55" w:rsidRDefault="009450B5" w:rsidP="00A27A55">
      <w:pPr>
        <w:spacing w:after="0" w:line="360" w:lineRule="auto"/>
        <w:jc w:val="center"/>
        <w:rPr>
          <w:rFonts w:cs="Times New Roman"/>
          <w:szCs w:val="28"/>
        </w:rPr>
      </w:pPr>
      <w:r w:rsidRPr="00A27A55">
        <w:rPr>
          <w:rFonts w:cs="Times New Roman"/>
          <w:szCs w:val="28"/>
        </w:rPr>
        <w:t>(за даними Державної служби статистики України)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417"/>
        <w:gridCol w:w="1531"/>
        <w:gridCol w:w="1162"/>
        <w:gridCol w:w="1531"/>
        <w:gridCol w:w="1417"/>
      </w:tblGrid>
      <w:tr w:rsidR="009450B5" w:rsidRPr="00A27A55" w:rsidTr="000223FA">
        <w:trPr>
          <w:trHeight w:val="849"/>
        </w:trPr>
        <w:tc>
          <w:tcPr>
            <w:tcW w:w="2122"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lastRenderedPageBreak/>
              <w:t>Мета подорожі</w:t>
            </w:r>
          </w:p>
        </w:tc>
        <w:tc>
          <w:tcPr>
            <w:tcW w:w="1417"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t>2015</w:t>
            </w:r>
          </w:p>
        </w:tc>
        <w:tc>
          <w:tcPr>
            <w:tcW w:w="1531"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t>2016</w:t>
            </w:r>
          </w:p>
        </w:tc>
        <w:tc>
          <w:tcPr>
            <w:tcW w:w="1162"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rPr>
            </w:pPr>
            <w:proofErr w:type="spellStart"/>
            <w:r w:rsidRPr="00A27A55">
              <w:rPr>
                <w:rFonts w:cs="Times New Roman"/>
                <w:b/>
                <w:szCs w:val="28"/>
              </w:rPr>
              <w:t>Відхи</w:t>
            </w:r>
            <w:r w:rsidR="00723004">
              <w:rPr>
                <w:rFonts w:cs="Times New Roman"/>
                <w:b/>
                <w:szCs w:val="28"/>
              </w:rPr>
              <w:t>-</w:t>
            </w:r>
            <w:r w:rsidRPr="00A27A55">
              <w:rPr>
                <w:rFonts w:cs="Times New Roman"/>
                <w:b/>
                <w:szCs w:val="28"/>
              </w:rPr>
              <w:t>лення</w:t>
            </w:r>
            <w:proofErr w:type="spellEnd"/>
          </w:p>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t>2016/2015</w:t>
            </w:r>
          </w:p>
        </w:tc>
        <w:tc>
          <w:tcPr>
            <w:tcW w:w="1531"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lang w:val="en-US"/>
              </w:rPr>
            </w:pPr>
            <w:r w:rsidRPr="00A27A55">
              <w:rPr>
                <w:rFonts w:cs="Times New Roman"/>
                <w:b/>
                <w:szCs w:val="28"/>
                <w:lang w:val="en-US"/>
              </w:rPr>
              <w:t>2017</w:t>
            </w:r>
          </w:p>
        </w:tc>
        <w:tc>
          <w:tcPr>
            <w:tcW w:w="1417" w:type="dxa"/>
            <w:vAlign w:val="center"/>
          </w:tcPr>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t>Відхиле</w:t>
            </w:r>
            <w:r w:rsidRPr="00A27A55">
              <w:rPr>
                <w:rFonts w:cs="Times New Roman"/>
                <w:b/>
                <w:szCs w:val="28"/>
              </w:rPr>
              <w:noBreakHyphen/>
            </w:r>
            <w:proofErr w:type="spellStart"/>
            <w:r w:rsidRPr="00A27A55">
              <w:rPr>
                <w:rFonts w:cs="Times New Roman"/>
                <w:b/>
                <w:szCs w:val="28"/>
              </w:rPr>
              <w:t>ння</w:t>
            </w:r>
            <w:proofErr w:type="spellEnd"/>
          </w:p>
          <w:p w:rsidR="009450B5" w:rsidRPr="00A27A55" w:rsidRDefault="009450B5" w:rsidP="00B97669">
            <w:pPr>
              <w:autoSpaceDE w:val="0"/>
              <w:autoSpaceDN w:val="0"/>
              <w:adjustRightInd w:val="0"/>
              <w:spacing w:after="0" w:line="360" w:lineRule="auto"/>
              <w:ind w:firstLine="0"/>
              <w:jc w:val="center"/>
              <w:rPr>
                <w:rFonts w:cs="Times New Roman"/>
                <w:b/>
                <w:szCs w:val="28"/>
              </w:rPr>
            </w:pPr>
            <w:r w:rsidRPr="00A27A55">
              <w:rPr>
                <w:rFonts w:cs="Times New Roman"/>
                <w:b/>
                <w:szCs w:val="28"/>
              </w:rPr>
              <w:t>2017/2016</w:t>
            </w:r>
          </w:p>
        </w:tc>
      </w:tr>
      <w:tr w:rsidR="009450B5" w:rsidRPr="00A27A55" w:rsidTr="000223FA">
        <w:trPr>
          <w:trHeight w:val="280"/>
        </w:trPr>
        <w:tc>
          <w:tcPr>
            <w:tcW w:w="2122" w:type="dxa"/>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Службова, ділова, дипломатична</w:t>
            </w:r>
          </w:p>
        </w:tc>
        <w:tc>
          <w:tcPr>
            <w:tcW w:w="1417" w:type="dxa"/>
            <w:vAlign w:val="center"/>
          </w:tcPr>
          <w:p w:rsidR="009450B5" w:rsidRPr="00A27A55" w:rsidRDefault="00723004" w:rsidP="00B97669">
            <w:pPr>
              <w:spacing w:after="0" w:line="360" w:lineRule="auto"/>
              <w:ind w:firstLine="0"/>
              <w:jc w:val="center"/>
              <w:rPr>
                <w:rFonts w:cs="Times New Roman"/>
                <w:szCs w:val="28"/>
              </w:rPr>
            </w:pPr>
            <w:r>
              <w:rPr>
                <w:rFonts w:cs="Times New Roman"/>
                <w:color w:val="000000"/>
                <w:szCs w:val="28"/>
              </w:rPr>
              <w:t xml:space="preserve">      </w:t>
            </w:r>
            <w:r w:rsidR="009450B5" w:rsidRPr="00A27A55">
              <w:rPr>
                <w:rFonts w:cs="Times New Roman"/>
                <w:color w:val="000000"/>
                <w:szCs w:val="28"/>
              </w:rPr>
              <w:t>9</w:t>
            </w:r>
            <w:r w:rsidR="000223FA">
              <w:rPr>
                <w:rFonts w:cs="Times New Roman"/>
                <w:color w:val="000000"/>
                <w:szCs w:val="28"/>
              </w:rPr>
              <w:t xml:space="preserve"> </w:t>
            </w:r>
            <w:r w:rsidR="009450B5" w:rsidRPr="00A27A55">
              <w:rPr>
                <w:rFonts w:cs="Times New Roman"/>
                <w:color w:val="000000"/>
                <w:szCs w:val="28"/>
              </w:rPr>
              <w:t>666</w:t>
            </w:r>
          </w:p>
        </w:tc>
        <w:tc>
          <w:tcPr>
            <w:tcW w:w="1531" w:type="dxa"/>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lang w:val="en-US"/>
              </w:rPr>
              <w:t>4</w:t>
            </w:r>
            <w:r w:rsidR="000223FA">
              <w:rPr>
                <w:rFonts w:cs="Times New Roman"/>
                <w:szCs w:val="28"/>
              </w:rPr>
              <w:t xml:space="preserve"> </w:t>
            </w:r>
            <w:r w:rsidR="009450B5" w:rsidRPr="00A27A55">
              <w:rPr>
                <w:rFonts w:cs="Times New Roman"/>
                <w:szCs w:val="28"/>
                <w:lang w:val="en-US"/>
              </w:rPr>
              <w:t>680</w:t>
            </w:r>
          </w:p>
        </w:tc>
        <w:tc>
          <w:tcPr>
            <w:tcW w:w="1162" w:type="dxa"/>
            <w:vAlign w:val="center"/>
          </w:tcPr>
          <w:p w:rsidR="009450B5" w:rsidRPr="00A27A55" w:rsidRDefault="00723004" w:rsidP="00B97669">
            <w:pPr>
              <w:pStyle w:val="a5"/>
              <w:widowControl w:val="0"/>
              <w:spacing w:after="0" w:line="360" w:lineRule="auto"/>
              <w:ind w:left="0"/>
              <w:contextualSpacing w:val="0"/>
              <w:jc w:val="center"/>
              <w:rPr>
                <w:rFonts w:ascii="Times New Roman" w:hAnsi="Times New Roman"/>
                <w:sz w:val="28"/>
                <w:szCs w:val="28"/>
                <w:lang w:val="en-US"/>
              </w:rPr>
            </w:pPr>
            <w:r>
              <w:rPr>
                <w:rFonts w:ascii="Times New Roman" w:hAnsi="Times New Roman"/>
                <w:sz w:val="28"/>
                <w:szCs w:val="28"/>
                <w:lang w:val="uk-UA"/>
              </w:rPr>
              <w:t xml:space="preserve">  </w:t>
            </w:r>
            <w:r w:rsidR="009450B5" w:rsidRPr="00A27A55">
              <w:rPr>
                <w:rFonts w:ascii="Times New Roman" w:hAnsi="Times New Roman"/>
                <w:sz w:val="28"/>
                <w:szCs w:val="28"/>
                <w:lang w:val="uk-UA"/>
              </w:rPr>
              <w:t>-</w:t>
            </w:r>
            <w:r w:rsidR="009450B5" w:rsidRPr="00A27A55">
              <w:rPr>
                <w:rFonts w:ascii="Times New Roman" w:hAnsi="Times New Roman"/>
                <w:sz w:val="28"/>
                <w:szCs w:val="28"/>
                <w:lang w:val="en-US"/>
              </w:rPr>
              <w:t>4</w:t>
            </w:r>
            <w:r w:rsidR="000223FA">
              <w:rPr>
                <w:rFonts w:ascii="Times New Roman" w:hAnsi="Times New Roman"/>
                <w:sz w:val="28"/>
                <w:szCs w:val="28"/>
                <w:lang w:val="uk-UA"/>
              </w:rPr>
              <w:t xml:space="preserve"> </w:t>
            </w:r>
            <w:r w:rsidR="009450B5" w:rsidRPr="00A27A55">
              <w:rPr>
                <w:rFonts w:ascii="Times New Roman" w:hAnsi="Times New Roman"/>
                <w:sz w:val="28"/>
                <w:szCs w:val="28"/>
                <w:lang w:val="en-US"/>
              </w:rPr>
              <w:t>986</w:t>
            </w:r>
          </w:p>
        </w:tc>
        <w:tc>
          <w:tcPr>
            <w:tcW w:w="1531" w:type="dxa"/>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66</w:t>
            </w:r>
            <w:r w:rsidR="000223FA">
              <w:rPr>
                <w:rFonts w:cs="Times New Roman"/>
                <w:szCs w:val="28"/>
              </w:rPr>
              <w:t xml:space="preserve"> </w:t>
            </w:r>
            <w:r w:rsidR="009450B5" w:rsidRPr="00A27A55">
              <w:rPr>
                <w:rFonts w:cs="Times New Roman"/>
                <w:szCs w:val="28"/>
              </w:rPr>
              <w:t>553</w:t>
            </w:r>
          </w:p>
        </w:tc>
        <w:tc>
          <w:tcPr>
            <w:tcW w:w="1417" w:type="dxa"/>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+61 873</w:t>
            </w:r>
          </w:p>
        </w:tc>
      </w:tr>
      <w:tr w:rsidR="009450B5" w:rsidRPr="00A27A55" w:rsidTr="000223FA">
        <w:trPr>
          <w:trHeight w:val="180"/>
        </w:trPr>
        <w:tc>
          <w:tcPr>
            <w:tcW w:w="2122" w:type="dxa"/>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Організований туризм</w:t>
            </w:r>
          </w:p>
        </w:tc>
        <w:tc>
          <w:tcPr>
            <w:tcW w:w="1417" w:type="dxa"/>
            <w:vAlign w:val="center"/>
          </w:tcPr>
          <w:p w:rsidR="009450B5" w:rsidRPr="00A27A55" w:rsidRDefault="00723004" w:rsidP="00B97669">
            <w:pPr>
              <w:spacing w:after="0" w:line="360" w:lineRule="auto"/>
              <w:ind w:firstLine="0"/>
              <w:jc w:val="center"/>
              <w:rPr>
                <w:rFonts w:cs="Times New Roman"/>
                <w:szCs w:val="28"/>
              </w:rPr>
            </w:pPr>
            <w:r>
              <w:rPr>
                <w:rFonts w:cs="Times New Roman"/>
                <w:color w:val="000000"/>
                <w:szCs w:val="28"/>
              </w:rPr>
              <w:t xml:space="preserve">     </w:t>
            </w:r>
            <w:r w:rsidR="009450B5" w:rsidRPr="00A27A55">
              <w:rPr>
                <w:rFonts w:cs="Times New Roman"/>
                <w:color w:val="000000"/>
                <w:szCs w:val="28"/>
              </w:rPr>
              <w:t>86</w:t>
            </w:r>
            <w:r w:rsidR="000223FA">
              <w:rPr>
                <w:rFonts w:cs="Times New Roman"/>
                <w:color w:val="000000"/>
                <w:szCs w:val="28"/>
              </w:rPr>
              <w:t xml:space="preserve"> </w:t>
            </w:r>
            <w:r w:rsidR="009450B5" w:rsidRPr="00A27A55">
              <w:rPr>
                <w:rFonts w:cs="Times New Roman"/>
                <w:color w:val="000000"/>
                <w:szCs w:val="28"/>
              </w:rPr>
              <w:t>752</w:t>
            </w:r>
          </w:p>
        </w:tc>
        <w:tc>
          <w:tcPr>
            <w:tcW w:w="1531" w:type="dxa"/>
            <w:vAlign w:val="center"/>
          </w:tcPr>
          <w:p w:rsidR="009450B5" w:rsidRPr="00A27A55" w:rsidRDefault="00723004" w:rsidP="00B97669">
            <w:pPr>
              <w:spacing w:after="0" w:line="360" w:lineRule="auto"/>
              <w:ind w:firstLine="0"/>
              <w:jc w:val="center"/>
              <w:rPr>
                <w:rFonts w:cs="Times New Roman"/>
                <w:szCs w:val="28"/>
              </w:rPr>
            </w:pPr>
            <w:r>
              <w:rPr>
                <w:rFonts w:cs="Times New Roman"/>
                <w:color w:val="000000"/>
                <w:szCs w:val="28"/>
              </w:rPr>
              <w:t xml:space="preserve">       </w:t>
            </w:r>
            <w:r w:rsidR="009450B5" w:rsidRPr="00A27A55">
              <w:rPr>
                <w:rFonts w:cs="Times New Roman"/>
                <w:color w:val="000000"/>
                <w:szCs w:val="28"/>
              </w:rPr>
              <w:t>84</w:t>
            </w:r>
            <w:r w:rsidR="000223FA">
              <w:rPr>
                <w:rFonts w:cs="Times New Roman"/>
                <w:color w:val="000000"/>
                <w:szCs w:val="28"/>
              </w:rPr>
              <w:t xml:space="preserve"> </w:t>
            </w:r>
            <w:r w:rsidR="009450B5" w:rsidRPr="00A27A55">
              <w:rPr>
                <w:rFonts w:cs="Times New Roman"/>
                <w:color w:val="000000"/>
                <w:szCs w:val="28"/>
              </w:rPr>
              <w:t>361</w:t>
            </w:r>
          </w:p>
        </w:tc>
        <w:tc>
          <w:tcPr>
            <w:tcW w:w="1162" w:type="dxa"/>
            <w:vAlign w:val="center"/>
          </w:tcPr>
          <w:p w:rsidR="009450B5" w:rsidRPr="00A27A55" w:rsidRDefault="00723004" w:rsidP="00B97669">
            <w:pPr>
              <w:pStyle w:val="a5"/>
              <w:widowControl w:val="0"/>
              <w:spacing w:after="0" w:line="360" w:lineRule="auto"/>
              <w:ind w:left="0"/>
              <w:contextualSpacing w:val="0"/>
              <w:jc w:val="center"/>
              <w:rPr>
                <w:rFonts w:ascii="Times New Roman" w:hAnsi="Times New Roman"/>
                <w:sz w:val="28"/>
                <w:szCs w:val="28"/>
                <w:lang w:val="en-US"/>
              </w:rPr>
            </w:pPr>
            <w:r>
              <w:rPr>
                <w:rFonts w:ascii="Times New Roman" w:hAnsi="Times New Roman"/>
                <w:sz w:val="28"/>
                <w:szCs w:val="28"/>
                <w:lang w:val="uk-UA"/>
              </w:rPr>
              <w:t xml:space="preserve">  </w:t>
            </w:r>
            <w:r w:rsidR="009450B5" w:rsidRPr="00A27A55">
              <w:rPr>
                <w:rFonts w:ascii="Times New Roman" w:hAnsi="Times New Roman"/>
                <w:sz w:val="28"/>
                <w:szCs w:val="28"/>
                <w:lang w:val="uk-UA"/>
              </w:rPr>
              <w:t>-</w:t>
            </w:r>
            <w:r w:rsidR="009450B5" w:rsidRPr="00A27A55">
              <w:rPr>
                <w:rFonts w:ascii="Times New Roman" w:hAnsi="Times New Roman"/>
                <w:sz w:val="28"/>
                <w:szCs w:val="28"/>
                <w:lang w:val="en-US"/>
              </w:rPr>
              <w:t>2</w:t>
            </w:r>
            <w:r w:rsidR="000223FA">
              <w:rPr>
                <w:rFonts w:ascii="Times New Roman" w:hAnsi="Times New Roman"/>
                <w:sz w:val="28"/>
                <w:szCs w:val="28"/>
                <w:lang w:val="uk-UA"/>
              </w:rPr>
              <w:t xml:space="preserve"> </w:t>
            </w:r>
            <w:r w:rsidR="009450B5" w:rsidRPr="00A27A55">
              <w:rPr>
                <w:rFonts w:ascii="Times New Roman" w:hAnsi="Times New Roman"/>
                <w:sz w:val="28"/>
                <w:szCs w:val="28"/>
                <w:lang w:val="en-US"/>
              </w:rPr>
              <w:t>391</w:t>
            </w:r>
          </w:p>
        </w:tc>
        <w:tc>
          <w:tcPr>
            <w:tcW w:w="1531" w:type="dxa"/>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17</w:t>
            </w:r>
            <w:r w:rsidR="000223FA">
              <w:rPr>
                <w:rFonts w:cs="Times New Roman"/>
                <w:szCs w:val="28"/>
              </w:rPr>
              <w:t xml:space="preserve"> </w:t>
            </w:r>
            <w:r w:rsidR="009450B5" w:rsidRPr="00A27A55">
              <w:rPr>
                <w:rFonts w:cs="Times New Roman"/>
                <w:szCs w:val="28"/>
              </w:rPr>
              <w:t>095</w:t>
            </w:r>
          </w:p>
        </w:tc>
        <w:tc>
          <w:tcPr>
            <w:tcW w:w="1417" w:type="dxa"/>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-67 266</w:t>
            </w:r>
          </w:p>
        </w:tc>
      </w:tr>
      <w:tr w:rsidR="009450B5" w:rsidRPr="00A27A55" w:rsidTr="000223FA">
        <w:trPr>
          <w:trHeight w:val="623"/>
        </w:trPr>
        <w:tc>
          <w:tcPr>
            <w:tcW w:w="212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Приватний туризм</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color w:val="000000"/>
                <w:szCs w:val="28"/>
              </w:rPr>
              <w:t>1</w:t>
            </w:r>
            <w:r w:rsidR="000223FA">
              <w:rPr>
                <w:rFonts w:cs="Times New Roman"/>
                <w:color w:val="000000"/>
                <w:szCs w:val="28"/>
              </w:rPr>
              <w:t xml:space="preserve"> </w:t>
            </w:r>
            <w:r w:rsidRPr="00A27A55">
              <w:rPr>
                <w:rFonts w:cs="Times New Roman"/>
                <w:color w:val="000000"/>
                <w:szCs w:val="28"/>
              </w:rPr>
              <w:t>785</w:t>
            </w:r>
            <w:r w:rsidR="000223FA">
              <w:rPr>
                <w:rFonts w:cs="Times New Roman"/>
                <w:color w:val="000000"/>
                <w:szCs w:val="28"/>
              </w:rPr>
              <w:t xml:space="preserve"> </w:t>
            </w:r>
            <w:r w:rsidRPr="00A27A55">
              <w:rPr>
                <w:rFonts w:cs="Times New Roman"/>
                <w:color w:val="000000"/>
                <w:szCs w:val="28"/>
              </w:rPr>
              <w:t>448</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color w:val="000000"/>
                <w:szCs w:val="28"/>
              </w:rPr>
              <w:t>1</w:t>
            </w:r>
            <w:r w:rsidR="000223FA">
              <w:rPr>
                <w:rFonts w:cs="Times New Roman"/>
                <w:color w:val="000000"/>
                <w:szCs w:val="28"/>
              </w:rPr>
              <w:t xml:space="preserve"> </w:t>
            </w:r>
            <w:r w:rsidRPr="00A27A55">
              <w:rPr>
                <w:rFonts w:cs="Times New Roman"/>
                <w:color w:val="000000"/>
                <w:szCs w:val="28"/>
              </w:rPr>
              <w:t>726</w:t>
            </w:r>
            <w:r w:rsidR="000223FA">
              <w:rPr>
                <w:rFonts w:cs="Times New Roman"/>
                <w:color w:val="000000"/>
                <w:szCs w:val="28"/>
              </w:rPr>
              <w:t xml:space="preserve"> </w:t>
            </w:r>
            <w:r w:rsidRPr="00A27A55">
              <w:rPr>
                <w:rFonts w:cs="Times New Roman"/>
                <w:color w:val="000000"/>
                <w:szCs w:val="28"/>
              </w:rPr>
              <w:t>744</w:t>
            </w:r>
          </w:p>
        </w:tc>
        <w:tc>
          <w:tcPr>
            <w:tcW w:w="116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pStyle w:val="a5"/>
              <w:widowControl w:val="0"/>
              <w:spacing w:after="0" w:line="360" w:lineRule="auto"/>
              <w:ind w:left="0"/>
              <w:contextualSpacing w:val="0"/>
              <w:jc w:val="center"/>
              <w:rPr>
                <w:rFonts w:ascii="Times New Roman" w:hAnsi="Times New Roman"/>
                <w:sz w:val="28"/>
                <w:szCs w:val="28"/>
              </w:rPr>
            </w:pPr>
            <w:r w:rsidRPr="00A27A55">
              <w:rPr>
                <w:rFonts w:ascii="Times New Roman" w:hAnsi="Times New Roman"/>
                <w:sz w:val="28"/>
                <w:szCs w:val="28"/>
                <w:lang w:val="uk-UA"/>
              </w:rPr>
              <w:t>-</w:t>
            </w:r>
            <w:r w:rsidRPr="00A27A55">
              <w:rPr>
                <w:rFonts w:ascii="Times New Roman" w:hAnsi="Times New Roman"/>
                <w:sz w:val="28"/>
                <w:szCs w:val="28"/>
              </w:rPr>
              <w:t>58</w:t>
            </w:r>
            <w:r w:rsidR="000223FA">
              <w:rPr>
                <w:rFonts w:ascii="Times New Roman" w:hAnsi="Times New Roman"/>
                <w:sz w:val="28"/>
                <w:szCs w:val="28"/>
                <w:lang w:val="uk-UA"/>
              </w:rPr>
              <w:t xml:space="preserve"> </w:t>
            </w:r>
            <w:r w:rsidRPr="00A27A55">
              <w:rPr>
                <w:rFonts w:ascii="Times New Roman" w:hAnsi="Times New Roman"/>
                <w:sz w:val="28"/>
                <w:szCs w:val="28"/>
              </w:rPr>
              <w:t>704</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2</w:t>
            </w:r>
            <w:r w:rsidR="000223FA">
              <w:rPr>
                <w:rFonts w:cs="Times New Roman"/>
                <w:szCs w:val="28"/>
              </w:rPr>
              <w:t xml:space="preserve"> </w:t>
            </w:r>
            <w:r w:rsidRPr="00A27A55">
              <w:rPr>
                <w:rFonts w:cs="Times New Roman"/>
                <w:szCs w:val="28"/>
              </w:rPr>
              <w:t>642</w:t>
            </w:r>
            <w:r w:rsidR="000223FA">
              <w:rPr>
                <w:rFonts w:cs="Times New Roman"/>
                <w:szCs w:val="28"/>
              </w:rPr>
              <w:t xml:space="preserve"> </w:t>
            </w:r>
            <w:r w:rsidRPr="00A27A55">
              <w:rPr>
                <w:rFonts w:cs="Times New Roman"/>
                <w:szCs w:val="28"/>
              </w:rPr>
              <w:t>256</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+915 512</w:t>
            </w:r>
          </w:p>
        </w:tc>
      </w:tr>
      <w:tr w:rsidR="009450B5" w:rsidRPr="00A27A55" w:rsidTr="000223FA">
        <w:trPr>
          <w:trHeight w:val="180"/>
        </w:trPr>
        <w:tc>
          <w:tcPr>
            <w:tcW w:w="212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Культурний та спортивний обмін, релігійна, інша</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color w:val="000000"/>
                <w:szCs w:val="28"/>
              </w:rPr>
              <w:t xml:space="preserve">     </w:t>
            </w:r>
            <w:r w:rsidR="009450B5" w:rsidRPr="00A27A55">
              <w:rPr>
                <w:rFonts w:cs="Times New Roman"/>
                <w:color w:val="000000"/>
                <w:szCs w:val="28"/>
              </w:rPr>
              <w:t>9</w:t>
            </w:r>
            <w:r w:rsidR="000223FA">
              <w:rPr>
                <w:rFonts w:cs="Times New Roman"/>
                <w:color w:val="000000"/>
                <w:szCs w:val="28"/>
              </w:rPr>
              <w:t xml:space="preserve"> </w:t>
            </w:r>
            <w:r w:rsidR="009450B5" w:rsidRPr="00A27A55">
              <w:rPr>
                <w:rFonts w:cs="Times New Roman"/>
                <w:color w:val="000000"/>
                <w:szCs w:val="28"/>
              </w:rPr>
              <w:t>652</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6</w:t>
            </w:r>
            <w:r w:rsidR="000223FA">
              <w:rPr>
                <w:rFonts w:cs="Times New Roman"/>
                <w:szCs w:val="28"/>
              </w:rPr>
              <w:t xml:space="preserve"> </w:t>
            </w:r>
            <w:r w:rsidR="009450B5" w:rsidRPr="00A27A55">
              <w:rPr>
                <w:rFonts w:cs="Times New Roman"/>
                <w:szCs w:val="28"/>
              </w:rPr>
              <w:t>388</w:t>
            </w:r>
          </w:p>
        </w:tc>
        <w:tc>
          <w:tcPr>
            <w:tcW w:w="116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pStyle w:val="a5"/>
              <w:widowControl w:val="0"/>
              <w:spacing w:after="0" w:line="360" w:lineRule="auto"/>
              <w:ind w:left="0"/>
              <w:contextualSpacing w:val="0"/>
              <w:jc w:val="center"/>
              <w:rPr>
                <w:rFonts w:ascii="Times New Roman" w:hAnsi="Times New Roman"/>
                <w:sz w:val="28"/>
                <w:szCs w:val="28"/>
              </w:rPr>
            </w:pPr>
            <w:r w:rsidRPr="00A27A55">
              <w:rPr>
                <w:rFonts w:ascii="Times New Roman" w:hAnsi="Times New Roman"/>
                <w:sz w:val="28"/>
                <w:szCs w:val="28"/>
                <w:lang w:val="uk-UA"/>
              </w:rPr>
              <w:t>-</w:t>
            </w:r>
            <w:r w:rsidRPr="00A27A55">
              <w:rPr>
                <w:rFonts w:ascii="Times New Roman" w:hAnsi="Times New Roman"/>
                <w:sz w:val="28"/>
                <w:szCs w:val="28"/>
              </w:rPr>
              <w:t>3</w:t>
            </w:r>
            <w:r w:rsidR="000223FA">
              <w:rPr>
                <w:rFonts w:ascii="Times New Roman" w:hAnsi="Times New Roman"/>
                <w:sz w:val="28"/>
                <w:szCs w:val="28"/>
                <w:lang w:val="uk-UA"/>
              </w:rPr>
              <w:t xml:space="preserve"> </w:t>
            </w:r>
            <w:r w:rsidRPr="00A27A55">
              <w:rPr>
                <w:rFonts w:ascii="Times New Roman" w:hAnsi="Times New Roman"/>
                <w:sz w:val="28"/>
                <w:szCs w:val="28"/>
              </w:rPr>
              <w:t>264</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w:t>
            </w:r>
            <w:r>
              <w:rPr>
                <w:rFonts w:cs="Times New Roman"/>
                <w:szCs w:val="28"/>
              </w:rPr>
              <w:t xml:space="preserve"> </w:t>
            </w:r>
            <w:r w:rsidR="009450B5" w:rsidRPr="00A27A55">
              <w:rPr>
                <w:rFonts w:cs="Times New Roman"/>
                <w:szCs w:val="28"/>
              </w:rPr>
              <w:t>687</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-4</w:t>
            </w:r>
            <w:r w:rsidR="000223FA">
              <w:rPr>
                <w:rFonts w:cs="Times New Roman"/>
                <w:szCs w:val="28"/>
              </w:rPr>
              <w:t xml:space="preserve"> </w:t>
            </w:r>
            <w:r w:rsidR="009450B5" w:rsidRPr="00A27A55">
              <w:rPr>
                <w:rFonts w:cs="Times New Roman"/>
                <w:szCs w:val="28"/>
              </w:rPr>
              <w:t>701</w:t>
            </w:r>
          </w:p>
        </w:tc>
      </w:tr>
      <w:tr w:rsidR="009450B5" w:rsidRPr="00A27A55" w:rsidTr="000223FA">
        <w:trPr>
          <w:trHeight w:val="180"/>
        </w:trPr>
        <w:tc>
          <w:tcPr>
            <w:tcW w:w="212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Імміграція</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0</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color w:val="000000"/>
                <w:szCs w:val="28"/>
              </w:rPr>
            </w:pPr>
            <w:r>
              <w:rPr>
                <w:rFonts w:cs="Times New Roman"/>
                <w:color w:val="000000"/>
                <w:szCs w:val="28"/>
              </w:rPr>
              <w:t xml:space="preserve">         </w:t>
            </w:r>
            <w:r w:rsidR="009450B5" w:rsidRPr="00A27A55">
              <w:rPr>
                <w:rFonts w:cs="Times New Roman"/>
                <w:color w:val="000000"/>
                <w:szCs w:val="28"/>
              </w:rPr>
              <w:t>88</w:t>
            </w:r>
          </w:p>
        </w:tc>
        <w:tc>
          <w:tcPr>
            <w:tcW w:w="1162"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lang w:val="en-US"/>
              </w:rPr>
            </w:pPr>
            <w:r>
              <w:rPr>
                <w:rFonts w:cs="Times New Roman"/>
                <w:szCs w:val="28"/>
              </w:rPr>
              <w:t xml:space="preserve">    </w:t>
            </w:r>
            <w:r w:rsidR="009450B5" w:rsidRPr="00A27A55">
              <w:rPr>
                <w:rFonts w:cs="Times New Roman"/>
                <w:szCs w:val="28"/>
                <w:lang w:val="en-US"/>
              </w:rPr>
              <w:t>+ 88</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19</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pStyle w:val="a5"/>
              <w:widowControl w:val="0"/>
              <w:spacing w:after="0" w:line="360" w:lineRule="auto"/>
              <w:ind w:left="0"/>
              <w:contextualSpacing w:val="0"/>
              <w:jc w:val="center"/>
              <w:rPr>
                <w:rFonts w:ascii="Times New Roman" w:hAnsi="Times New Roman"/>
                <w:sz w:val="28"/>
                <w:szCs w:val="28"/>
                <w:lang w:val="en-US"/>
              </w:rPr>
            </w:pPr>
            <w:r>
              <w:rPr>
                <w:rFonts w:ascii="Times New Roman" w:hAnsi="Times New Roman"/>
                <w:sz w:val="28"/>
                <w:szCs w:val="28"/>
                <w:lang w:val="uk-UA"/>
              </w:rPr>
              <w:t xml:space="preserve">        </w:t>
            </w:r>
            <w:r w:rsidR="009450B5" w:rsidRPr="00A27A55">
              <w:rPr>
                <w:rFonts w:ascii="Times New Roman" w:hAnsi="Times New Roman"/>
                <w:sz w:val="28"/>
                <w:szCs w:val="28"/>
                <w:lang w:val="uk-UA"/>
              </w:rPr>
              <w:t>-69</w:t>
            </w:r>
          </w:p>
        </w:tc>
      </w:tr>
      <w:tr w:rsidR="009450B5" w:rsidRPr="00A27A55" w:rsidTr="000223FA">
        <w:trPr>
          <w:trHeight w:val="180"/>
        </w:trPr>
        <w:tc>
          <w:tcPr>
            <w:tcW w:w="212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Навчання</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0</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color w:val="000000"/>
                <w:szCs w:val="28"/>
              </w:rPr>
            </w:pPr>
            <w:r w:rsidRPr="00A27A55">
              <w:rPr>
                <w:rFonts w:cs="Times New Roman"/>
                <w:color w:val="000000"/>
                <w:szCs w:val="28"/>
              </w:rPr>
              <w:t>0</w:t>
            </w:r>
          </w:p>
        </w:tc>
        <w:tc>
          <w:tcPr>
            <w:tcW w:w="116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lang w:val="en-US"/>
              </w:rPr>
            </w:pPr>
            <w:r w:rsidRPr="00A27A55">
              <w:rPr>
                <w:rFonts w:cs="Times New Roman"/>
                <w:szCs w:val="28"/>
                <w:lang w:val="en-US"/>
              </w:rPr>
              <w:t>0</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rPr>
            </w:pPr>
            <w:r>
              <w:rPr>
                <w:rFonts w:cs="Times New Roman"/>
                <w:szCs w:val="28"/>
              </w:rPr>
              <w:t xml:space="preserve">           </w:t>
            </w:r>
            <w:r w:rsidR="009450B5" w:rsidRPr="00A27A55">
              <w:rPr>
                <w:rFonts w:cs="Times New Roman"/>
                <w:szCs w:val="28"/>
              </w:rPr>
              <w:t>25</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pStyle w:val="a5"/>
              <w:widowControl w:val="0"/>
              <w:spacing w:after="0" w:line="360" w:lineRule="auto"/>
              <w:ind w:left="0"/>
              <w:contextualSpacing w:val="0"/>
              <w:jc w:val="center"/>
              <w:rPr>
                <w:rFonts w:ascii="Times New Roman" w:hAnsi="Times New Roman"/>
                <w:sz w:val="28"/>
                <w:szCs w:val="28"/>
                <w:lang w:val="en-US"/>
              </w:rPr>
            </w:pPr>
            <w:r>
              <w:rPr>
                <w:rFonts w:ascii="Times New Roman" w:hAnsi="Times New Roman"/>
                <w:sz w:val="28"/>
                <w:szCs w:val="28"/>
                <w:lang w:val="uk-UA"/>
              </w:rPr>
              <w:t xml:space="preserve">        </w:t>
            </w:r>
            <w:r w:rsidR="009450B5" w:rsidRPr="00A27A55">
              <w:rPr>
                <w:rFonts w:ascii="Times New Roman" w:hAnsi="Times New Roman"/>
                <w:sz w:val="28"/>
                <w:szCs w:val="28"/>
                <w:lang w:val="uk-UA"/>
              </w:rPr>
              <w:t>+25</w:t>
            </w:r>
          </w:p>
        </w:tc>
      </w:tr>
      <w:tr w:rsidR="009450B5" w:rsidRPr="00A27A55" w:rsidTr="000223FA">
        <w:trPr>
          <w:trHeight w:val="180"/>
        </w:trPr>
        <w:tc>
          <w:tcPr>
            <w:tcW w:w="212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autoSpaceDE w:val="0"/>
              <w:autoSpaceDN w:val="0"/>
              <w:adjustRightInd w:val="0"/>
              <w:spacing w:after="0" w:line="360" w:lineRule="auto"/>
              <w:ind w:firstLine="0"/>
              <w:jc w:val="center"/>
              <w:rPr>
                <w:rFonts w:cs="Times New Roman"/>
                <w:szCs w:val="28"/>
              </w:rPr>
            </w:pPr>
            <w:r w:rsidRPr="00A27A55">
              <w:rPr>
                <w:rFonts w:cs="Times New Roman"/>
                <w:szCs w:val="28"/>
              </w:rPr>
              <w:t>Працевлаштування</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0</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color w:val="000000"/>
                <w:szCs w:val="28"/>
              </w:rPr>
            </w:pPr>
            <w:r w:rsidRPr="00A27A55">
              <w:rPr>
                <w:rFonts w:cs="Times New Roman"/>
                <w:color w:val="000000"/>
                <w:szCs w:val="28"/>
              </w:rPr>
              <w:t>0</w:t>
            </w:r>
          </w:p>
        </w:tc>
        <w:tc>
          <w:tcPr>
            <w:tcW w:w="1162" w:type="dxa"/>
            <w:tcBorders>
              <w:top w:val="single" w:sz="4" w:space="0" w:color="auto"/>
              <w:left w:val="single" w:sz="4" w:space="0" w:color="auto"/>
              <w:bottom w:val="single" w:sz="4" w:space="0" w:color="auto"/>
              <w:right w:val="single" w:sz="4" w:space="0" w:color="auto"/>
            </w:tcBorders>
            <w:vAlign w:val="center"/>
          </w:tcPr>
          <w:p w:rsidR="009450B5" w:rsidRPr="00A27A55" w:rsidRDefault="009450B5" w:rsidP="00B97669">
            <w:pPr>
              <w:spacing w:after="0" w:line="360" w:lineRule="auto"/>
              <w:ind w:firstLine="0"/>
              <w:jc w:val="center"/>
              <w:rPr>
                <w:rFonts w:cs="Times New Roman"/>
                <w:szCs w:val="28"/>
              </w:rPr>
            </w:pPr>
            <w:r w:rsidRPr="00A27A55">
              <w:rPr>
                <w:rFonts w:cs="Times New Roman"/>
                <w:szCs w:val="28"/>
              </w:rPr>
              <w:t>0</w:t>
            </w:r>
          </w:p>
        </w:tc>
        <w:tc>
          <w:tcPr>
            <w:tcW w:w="1531"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spacing w:after="0" w:line="360" w:lineRule="auto"/>
              <w:ind w:firstLine="0"/>
              <w:jc w:val="center"/>
              <w:rPr>
                <w:rFonts w:cs="Times New Roman"/>
                <w:szCs w:val="28"/>
                <w:lang w:val="en-US"/>
              </w:rPr>
            </w:pPr>
            <w:r>
              <w:rPr>
                <w:rFonts w:cs="Times New Roman"/>
                <w:szCs w:val="28"/>
              </w:rPr>
              <w:t xml:space="preserve">          </w:t>
            </w:r>
            <w:r w:rsidR="009450B5" w:rsidRPr="00A27A55">
              <w:rPr>
                <w:rFonts w:cs="Times New Roman"/>
                <w:szCs w:val="28"/>
                <w:lang w:val="en-US"/>
              </w:rPr>
              <w:t>10</w:t>
            </w:r>
          </w:p>
        </w:tc>
        <w:tc>
          <w:tcPr>
            <w:tcW w:w="1417" w:type="dxa"/>
            <w:tcBorders>
              <w:top w:val="single" w:sz="4" w:space="0" w:color="auto"/>
              <w:left w:val="single" w:sz="4" w:space="0" w:color="auto"/>
              <w:bottom w:val="single" w:sz="4" w:space="0" w:color="auto"/>
              <w:right w:val="single" w:sz="4" w:space="0" w:color="auto"/>
            </w:tcBorders>
            <w:vAlign w:val="center"/>
          </w:tcPr>
          <w:p w:rsidR="009450B5" w:rsidRPr="00A27A55" w:rsidRDefault="00723004" w:rsidP="00B97669">
            <w:pPr>
              <w:pStyle w:val="a5"/>
              <w:widowControl w:val="0"/>
              <w:spacing w:after="0" w:line="360" w:lineRule="auto"/>
              <w:ind w:left="0"/>
              <w:contextualSpacing w:val="0"/>
              <w:jc w:val="center"/>
              <w:rPr>
                <w:rFonts w:ascii="Times New Roman" w:hAnsi="Times New Roman"/>
                <w:sz w:val="28"/>
                <w:szCs w:val="28"/>
                <w:lang w:val="en-US"/>
              </w:rPr>
            </w:pPr>
            <w:r>
              <w:rPr>
                <w:rFonts w:ascii="Times New Roman" w:hAnsi="Times New Roman"/>
                <w:sz w:val="28"/>
                <w:szCs w:val="28"/>
                <w:lang w:val="uk-UA"/>
              </w:rPr>
              <w:t xml:space="preserve">       </w:t>
            </w:r>
            <w:r w:rsidR="009450B5" w:rsidRPr="00A27A55">
              <w:rPr>
                <w:rFonts w:ascii="Times New Roman" w:hAnsi="Times New Roman"/>
                <w:sz w:val="28"/>
                <w:szCs w:val="28"/>
                <w:lang w:val="uk-UA"/>
              </w:rPr>
              <w:t>+ 10</w:t>
            </w:r>
          </w:p>
        </w:tc>
      </w:tr>
    </w:tbl>
    <w:p w:rsidR="00007CAE" w:rsidRPr="00A27A55" w:rsidRDefault="00007CAE" w:rsidP="00A27A55">
      <w:pPr>
        <w:spacing w:after="0" w:line="360" w:lineRule="auto"/>
        <w:rPr>
          <w:rFonts w:cs="Times New Roman"/>
          <w:szCs w:val="28"/>
        </w:rPr>
      </w:pPr>
    </w:p>
    <w:p w:rsidR="009450B5" w:rsidRPr="00A27A55" w:rsidRDefault="0046708B" w:rsidP="00A27A55">
      <w:pPr>
        <w:spacing w:after="0" w:line="360" w:lineRule="auto"/>
        <w:rPr>
          <w:rFonts w:cs="Times New Roman"/>
          <w:szCs w:val="28"/>
        </w:rPr>
      </w:pPr>
      <w:r w:rsidRPr="00A27A55">
        <w:rPr>
          <w:rFonts w:cs="Times New Roman"/>
          <w:szCs w:val="28"/>
        </w:rPr>
        <w:t xml:space="preserve">За даними таблиці </w:t>
      </w:r>
      <w:r w:rsidR="009450B5" w:rsidRPr="00A27A55">
        <w:rPr>
          <w:rFonts w:cs="Times New Roman"/>
          <w:szCs w:val="28"/>
        </w:rPr>
        <w:t xml:space="preserve">4 найбільша кількість поїздок білорусів до України здійснюється з приватними цілями. До приватних поїздок відносяться не тільки візити до родичів, </w:t>
      </w:r>
      <w:proofErr w:type="spellStart"/>
      <w:r w:rsidR="009450B5" w:rsidRPr="00A27A55">
        <w:rPr>
          <w:rFonts w:cs="Times New Roman"/>
          <w:szCs w:val="28"/>
        </w:rPr>
        <w:t>шопінг</w:t>
      </w:r>
      <w:proofErr w:type="spellEnd"/>
      <w:r w:rsidR="009450B5" w:rsidRPr="00A27A55">
        <w:rPr>
          <w:rFonts w:cs="Times New Roman"/>
          <w:szCs w:val="28"/>
        </w:rPr>
        <w:t xml:space="preserve"> тощо, але й туристичні поїздки. Через відсутність </w:t>
      </w:r>
      <w:proofErr w:type="spellStart"/>
      <w:r w:rsidR="009450B5" w:rsidRPr="00A27A55">
        <w:rPr>
          <w:rFonts w:cs="Times New Roman"/>
          <w:szCs w:val="28"/>
        </w:rPr>
        <w:t>мовних</w:t>
      </w:r>
      <w:proofErr w:type="spellEnd"/>
      <w:r w:rsidR="009450B5" w:rsidRPr="00A27A55">
        <w:rPr>
          <w:rFonts w:cs="Times New Roman"/>
          <w:szCs w:val="28"/>
        </w:rPr>
        <w:t xml:space="preserve"> бар’єрів громадяни Білорусі можуть самостійно, без посередництва туристичних агентств, бронювати готелі та здійснювати екскурсії. Також багато білорусів самостійно організовують відпочинок на морських узбережжях України, орендуючи житло у приватних осіб і, таким чином, не потрапляють в статистику туристичних </w:t>
      </w:r>
      <w:proofErr w:type="spellStart"/>
      <w:r w:rsidR="009450B5" w:rsidRPr="00A27A55">
        <w:rPr>
          <w:rFonts w:cs="Times New Roman"/>
          <w:szCs w:val="28"/>
        </w:rPr>
        <w:t>прибуттів</w:t>
      </w:r>
      <w:proofErr w:type="spellEnd"/>
      <w:r w:rsidR="009450B5" w:rsidRPr="00A27A55">
        <w:rPr>
          <w:rFonts w:cs="Times New Roman"/>
          <w:szCs w:val="28"/>
        </w:rPr>
        <w:t xml:space="preserve">. </w:t>
      </w:r>
    </w:p>
    <w:p w:rsidR="009450B5" w:rsidRPr="00A27A55" w:rsidRDefault="009450B5" w:rsidP="00A27A55">
      <w:pPr>
        <w:spacing w:after="0" w:line="360" w:lineRule="auto"/>
        <w:rPr>
          <w:rFonts w:cs="Times New Roman"/>
          <w:szCs w:val="28"/>
        </w:rPr>
      </w:pPr>
      <w:r w:rsidRPr="00A27A55">
        <w:rPr>
          <w:rFonts w:cs="Times New Roman"/>
          <w:szCs w:val="28"/>
        </w:rPr>
        <w:t xml:space="preserve">Білорусь активно розширює міжнародні зв’язки у сфері туризму на основі двосторонньої співпраці. На даний момент республікою підписані більше 20 міжурядових та міжвідомчих угод в галузі туризму. Частина з них </w:t>
      </w:r>
      <w:r w:rsidRPr="00A27A55">
        <w:rPr>
          <w:rFonts w:cs="Times New Roman"/>
          <w:szCs w:val="28"/>
        </w:rPr>
        <w:lastRenderedPageBreak/>
        <w:t>спеціалізується безпосередньо на питаннях розширення співпраці в галузі туризму, інші ж передбачають активізацію взаємодії за різними напрямками, включаючи туристську сферу. Білорусь підписала угоди про співробітництво в галузі туризму з Індією, Росією, Польщею, Туреччиною, Кіпром, Сирією, Югославією, Вірменією, Латвією, Киргизією, Таджикистаном, Литвою, Молдовою, Азербайджаном, Ліваном.</w:t>
      </w:r>
    </w:p>
    <w:p w:rsidR="009450B5" w:rsidRPr="00A27A55" w:rsidRDefault="009450B5" w:rsidP="00A27A55">
      <w:pPr>
        <w:spacing w:after="0" w:line="360" w:lineRule="auto"/>
        <w:rPr>
          <w:rFonts w:cs="Times New Roman"/>
          <w:szCs w:val="28"/>
        </w:rPr>
      </w:pPr>
      <w:r w:rsidRPr="00A27A55">
        <w:rPr>
          <w:rFonts w:cs="Times New Roman"/>
          <w:szCs w:val="28"/>
        </w:rPr>
        <w:t>Транскордонна співпраця України та Білорусі втілюється у Програмі територіального співробітництва Білорусь – Україна, що охоплює Брестську та Гомельську області Білорусі та п’ять областей України: Чернігівську, Київську, Житомирську, Рівненську та Волинську. Вона є частиною ширшої Програми територіального співробітництва Східного партнерства, фінансованої Європейським Союзом. На реалізацію цієї програми ЄС вже виділив 3,3 мільйона євро. Максимальний обсяг фінансування одного проекту з боку Євросоюзу становить 300 тисяч євро.</w:t>
      </w:r>
    </w:p>
    <w:p w:rsidR="006D7E61" w:rsidRPr="006D7E61" w:rsidRDefault="009450B5" w:rsidP="00A27A55">
      <w:pPr>
        <w:spacing w:after="0" w:line="360" w:lineRule="auto"/>
        <w:rPr>
          <w:rFonts w:cs="Times New Roman"/>
          <w:szCs w:val="28"/>
        </w:rPr>
      </w:pPr>
      <w:r w:rsidRPr="00A27A55">
        <w:rPr>
          <w:rFonts w:cs="Times New Roman"/>
          <w:szCs w:val="28"/>
        </w:rPr>
        <w:t xml:space="preserve">Важливою для розвитку туризму на прикордонних територіях є Програма транскордонного співробітництва Польща – Білорусь – Україна. Упродовж її попереднього періоду (2007–2013 </w:t>
      </w:r>
      <w:proofErr w:type="spellStart"/>
      <w:r w:rsidRPr="00A27A55">
        <w:rPr>
          <w:rFonts w:cs="Times New Roman"/>
          <w:szCs w:val="28"/>
        </w:rPr>
        <w:t>р.р</w:t>
      </w:r>
      <w:proofErr w:type="spellEnd"/>
      <w:r w:rsidRPr="00A27A55">
        <w:rPr>
          <w:rFonts w:cs="Times New Roman"/>
          <w:szCs w:val="28"/>
        </w:rPr>
        <w:t xml:space="preserve">.) було реалізовано 117 проектів. Зараз реалізовуються проекти в рамках Програми на 2014–2020 </w:t>
      </w:r>
      <w:proofErr w:type="spellStart"/>
      <w:r w:rsidRPr="00A27A55">
        <w:rPr>
          <w:rFonts w:cs="Times New Roman"/>
          <w:szCs w:val="28"/>
        </w:rPr>
        <w:t>р.р</w:t>
      </w:r>
      <w:proofErr w:type="spellEnd"/>
      <w:r w:rsidRPr="00A27A55">
        <w:rPr>
          <w:rFonts w:cs="Times New Roman"/>
          <w:szCs w:val="28"/>
        </w:rPr>
        <w:t xml:space="preserve">. Значна частина українсько-білоруських проектів спрямована на покращення митної інфраструктури в пунктах пропуску. Близько 20 % проектів Програми пов'язані з організацією рекреації та туризму на транскордонних територіях. Більшість з цих проектів є українсько-польськими, але деякі реалізовуються також спільно між Україною й Білоруссю. Зокрема, проекти «Шляхами </w:t>
      </w:r>
      <w:proofErr w:type="spellStart"/>
      <w:r w:rsidRPr="00A27A55">
        <w:rPr>
          <w:rFonts w:cs="Times New Roman"/>
          <w:szCs w:val="28"/>
        </w:rPr>
        <w:t>штетлів</w:t>
      </w:r>
      <w:proofErr w:type="spellEnd"/>
      <w:r w:rsidRPr="00A27A55">
        <w:rPr>
          <w:rFonts w:cs="Times New Roman"/>
          <w:szCs w:val="28"/>
        </w:rPr>
        <w:t>. Об’єкти єврейської культурної спадщини в транскордонному туризмі» (організація туристичних маршрутів по колишніх єврейських поселеннях для стимулювання розвитку туристичних послуг для туристичних компаній та індивідуальних туристів, зокрема один транскордонний маршрут між трьома країнами: Польщею, Білоруссю та Україною), Створення інформаційного комплексу у сфері транскордонного екол</w:t>
      </w:r>
      <w:r w:rsidR="00D62CFE">
        <w:rPr>
          <w:rFonts w:cs="Times New Roman"/>
          <w:szCs w:val="28"/>
        </w:rPr>
        <w:t xml:space="preserve">огічного туризму в </w:t>
      </w:r>
      <w:proofErr w:type="spellStart"/>
      <w:r w:rsidR="00D62CFE">
        <w:rPr>
          <w:rFonts w:cs="Times New Roman"/>
          <w:szCs w:val="28"/>
        </w:rPr>
        <w:t>Єврорегіоні</w:t>
      </w:r>
      <w:proofErr w:type="spellEnd"/>
      <w:r w:rsidR="00D62CFE">
        <w:rPr>
          <w:rFonts w:cs="Times New Roman"/>
          <w:szCs w:val="28"/>
        </w:rPr>
        <w:t xml:space="preserve"> «Буг»</w:t>
      </w:r>
      <w:r w:rsidRPr="00A27A55">
        <w:rPr>
          <w:rFonts w:cs="Times New Roman"/>
          <w:szCs w:val="28"/>
        </w:rPr>
        <w:t xml:space="preserve"> (проект спрямований на збільшення туристичної привабливості Полісся: Люблінського </w:t>
      </w:r>
      <w:r w:rsidRPr="00A27A55">
        <w:rPr>
          <w:rFonts w:cs="Times New Roman"/>
          <w:szCs w:val="28"/>
        </w:rPr>
        <w:lastRenderedPageBreak/>
        <w:t xml:space="preserve">воєводства, Брестської та Волинської областей шляхом просування міжнародного </w:t>
      </w:r>
      <w:proofErr w:type="spellStart"/>
      <w:r w:rsidRPr="00A27A55">
        <w:rPr>
          <w:rFonts w:cs="Times New Roman"/>
          <w:szCs w:val="28"/>
        </w:rPr>
        <w:t>екотуристичного</w:t>
      </w:r>
      <w:proofErr w:type="spellEnd"/>
      <w:r w:rsidRPr="00A27A55">
        <w:rPr>
          <w:rFonts w:cs="Times New Roman"/>
          <w:szCs w:val="28"/>
        </w:rPr>
        <w:t xml:space="preserve"> бренду «Полісся») </w:t>
      </w:r>
      <w:r w:rsidRPr="00BD3508">
        <w:rPr>
          <w:rFonts w:cs="Times New Roman"/>
          <w:szCs w:val="28"/>
        </w:rPr>
        <w:t>[</w:t>
      </w:r>
      <w:r w:rsidR="00E9739D">
        <w:rPr>
          <w:rFonts w:cs="Times New Roman"/>
          <w:szCs w:val="28"/>
        </w:rPr>
        <w:t>15</w:t>
      </w:r>
      <w:r w:rsidR="006D7E61">
        <w:rPr>
          <w:rFonts w:cs="Times New Roman"/>
          <w:szCs w:val="28"/>
          <w:lang w:val="en-US"/>
        </w:rPr>
        <w:t>]</w:t>
      </w:r>
      <w:r w:rsidR="006D7E61">
        <w:rPr>
          <w:rFonts w:cs="Times New Roman"/>
          <w:szCs w:val="28"/>
        </w:rPr>
        <w:t>.</w:t>
      </w:r>
    </w:p>
    <w:p w:rsidR="000A3D40" w:rsidRDefault="00007CAE" w:rsidP="00A27A55">
      <w:pPr>
        <w:spacing w:after="0" w:line="360" w:lineRule="auto"/>
        <w:rPr>
          <w:rFonts w:cs="Times New Roman"/>
          <w:szCs w:val="28"/>
        </w:rPr>
      </w:pPr>
      <w:r w:rsidRPr="00A27A55">
        <w:rPr>
          <w:rFonts w:cs="Times New Roman"/>
          <w:b/>
          <w:szCs w:val="28"/>
        </w:rPr>
        <w:t>Висновки.</w:t>
      </w:r>
      <w:r w:rsidRPr="00A27A55">
        <w:rPr>
          <w:rFonts w:cs="Times New Roman"/>
          <w:szCs w:val="28"/>
        </w:rPr>
        <w:t xml:space="preserve"> </w:t>
      </w:r>
      <w:r w:rsidR="000A3D40">
        <w:rPr>
          <w:rFonts w:cs="Times New Roman"/>
          <w:szCs w:val="28"/>
        </w:rPr>
        <w:t>Н</w:t>
      </w:r>
      <w:r w:rsidR="000A3D40" w:rsidRPr="00A27A55">
        <w:rPr>
          <w:rFonts w:cs="Times New Roman"/>
          <w:szCs w:val="28"/>
        </w:rPr>
        <w:t>а розвиток туристичних зав’язків Білорусі та України</w:t>
      </w:r>
      <w:r w:rsidR="000A3D40">
        <w:rPr>
          <w:rFonts w:cs="Times New Roman"/>
          <w:szCs w:val="28"/>
        </w:rPr>
        <w:t xml:space="preserve"> позитивно вплинув ряд чинників: історичні (спільна історична спадщина), етнокультурні (</w:t>
      </w:r>
      <w:r w:rsidR="00D62CFE">
        <w:rPr>
          <w:rFonts w:cs="Times New Roman"/>
          <w:szCs w:val="28"/>
        </w:rPr>
        <w:t xml:space="preserve">етнічні та </w:t>
      </w:r>
      <w:r w:rsidR="000A3D40">
        <w:rPr>
          <w:rFonts w:cs="Times New Roman"/>
          <w:szCs w:val="28"/>
        </w:rPr>
        <w:t>родинні зв</w:t>
      </w:r>
      <w:r w:rsidR="000A3D40">
        <w:rPr>
          <w:rFonts w:cs="Times New Roman"/>
          <w:szCs w:val="28"/>
          <w:lang w:val="en-US"/>
        </w:rPr>
        <w:t>’</w:t>
      </w:r>
      <w:proofErr w:type="spellStart"/>
      <w:r w:rsidR="000A3D40">
        <w:rPr>
          <w:rFonts w:cs="Times New Roman"/>
          <w:szCs w:val="28"/>
        </w:rPr>
        <w:t>язки</w:t>
      </w:r>
      <w:proofErr w:type="spellEnd"/>
      <w:r w:rsidR="000A3D40">
        <w:rPr>
          <w:rFonts w:cs="Times New Roman"/>
          <w:szCs w:val="28"/>
        </w:rPr>
        <w:t xml:space="preserve">), інфраструктурні (якісне транспортне сполучення та достатня кількість пунктів пропуску), інтеграційні (залучення до європейських програм транскордонної співпраці з грантовою підтримкою). Це </w:t>
      </w:r>
      <w:r w:rsidR="000A3D40" w:rsidRPr="00A27A55">
        <w:rPr>
          <w:rFonts w:cs="Times New Roman"/>
          <w:szCs w:val="28"/>
        </w:rPr>
        <w:t xml:space="preserve">підтверджується </w:t>
      </w:r>
      <w:r w:rsidR="000A3D40">
        <w:rPr>
          <w:rFonts w:cs="Times New Roman"/>
          <w:szCs w:val="28"/>
        </w:rPr>
        <w:t xml:space="preserve">й </w:t>
      </w:r>
      <w:r w:rsidR="000A3D40" w:rsidRPr="00A27A55">
        <w:rPr>
          <w:rFonts w:cs="Times New Roman"/>
          <w:szCs w:val="28"/>
        </w:rPr>
        <w:t xml:space="preserve">статистичними показниками. Зокрема, кількість білоруських туристів у в’їзному туристичному потоці Україні за останні роки спостерігається стабільною, а в окремі періоди (2007–2013 </w:t>
      </w:r>
      <w:proofErr w:type="spellStart"/>
      <w:r w:rsidR="000A3D40" w:rsidRPr="00A27A55">
        <w:rPr>
          <w:rFonts w:cs="Times New Roman"/>
          <w:szCs w:val="28"/>
        </w:rPr>
        <w:t>р.р</w:t>
      </w:r>
      <w:proofErr w:type="spellEnd"/>
      <w:r w:rsidR="000A3D40" w:rsidRPr="00A27A55">
        <w:rPr>
          <w:rFonts w:cs="Times New Roman"/>
          <w:szCs w:val="28"/>
        </w:rPr>
        <w:t>.) становила в межах 3 млн. осіб. Що стосується туристичного потоку з України до Білорусі, то кількість українських громадян, які прибули до Білорусі в 2017 році, склала 1 186 466 осіб</w:t>
      </w:r>
      <w:r w:rsidR="00D62CFE">
        <w:rPr>
          <w:rFonts w:cs="Times New Roman"/>
          <w:szCs w:val="28"/>
        </w:rPr>
        <w:t>.</w:t>
      </w:r>
      <w:r w:rsidR="000A3D40" w:rsidRPr="00A27A55">
        <w:rPr>
          <w:rFonts w:cs="Times New Roman"/>
          <w:szCs w:val="28"/>
        </w:rPr>
        <w:t xml:space="preserve"> </w:t>
      </w:r>
    </w:p>
    <w:p w:rsidR="009450B5" w:rsidRPr="00A27A55" w:rsidRDefault="009450B5" w:rsidP="00A27A55">
      <w:pPr>
        <w:spacing w:after="0" w:line="360" w:lineRule="auto"/>
        <w:rPr>
          <w:rFonts w:cs="Times New Roman"/>
          <w:szCs w:val="28"/>
        </w:rPr>
      </w:pPr>
      <w:r w:rsidRPr="00A27A55">
        <w:rPr>
          <w:rFonts w:cs="Times New Roman"/>
          <w:szCs w:val="28"/>
        </w:rPr>
        <w:t>У</w:t>
      </w:r>
      <w:r w:rsidRPr="00A27A55">
        <w:rPr>
          <w:rFonts w:cs="Times New Roman"/>
          <w:szCs w:val="28"/>
          <w:lang w:val="en-US"/>
        </w:rPr>
        <w:t xml:space="preserve"> </w:t>
      </w:r>
      <w:r w:rsidRPr="00A27A55">
        <w:rPr>
          <w:rFonts w:cs="Times New Roman"/>
          <w:szCs w:val="28"/>
        </w:rPr>
        <w:t xml:space="preserve">рамках міждержавного співробітництва Республіки Білорусь з Україною у сфері транскордонного туризму пріоритетними напрямками могли би стати: </w:t>
      </w:r>
    </w:p>
    <w:p w:rsidR="009450B5" w:rsidRPr="00A27A55" w:rsidRDefault="009450B5" w:rsidP="00A27A55">
      <w:pPr>
        <w:spacing w:after="0" w:line="360" w:lineRule="auto"/>
        <w:rPr>
          <w:rFonts w:cs="Times New Roman"/>
          <w:szCs w:val="28"/>
        </w:rPr>
      </w:pPr>
      <w:r w:rsidRPr="00A27A55">
        <w:rPr>
          <w:rFonts w:cs="Times New Roman"/>
          <w:szCs w:val="28"/>
        </w:rPr>
        <w:t xml:space="preserve">- використання спільності історії та культури Білорусі, України та Польщі для організації турів по місцях важливих історичних подій і діяльності видатних історичних особистостей цих народів; </w:t>
      </w:r>
    </w:p>
    <w:p w:rsidR="009450B5" w:rsidRPr="00A27A55" w:rsidRDefault="009450B5" w:rsidP="00A27A55">
      <w:pPr>
        <w:spacing w:after="0" w:line="360" w:lineRule="auto"/>
        <w:rPr>
          <w:rFonts w:cs="Times New Roman"/>
          <w:szCs w:val="28"/>
        </w:rPr>
      </w:pPr>
      <w:r w:rsidRPr="00A27A55">
        <w:rPr>
          <w:rFonts w:cs="Times New Roman"/>
          <w:szCs w:val="28"/>
        </w:rPr>
        <w:t>- розробка транскордонних маршрутів, зокрема з використання водних систем каналів та транскордонних річок Прип’ять, Дніпро;</w:t>
      </w:r>
    </w:p>
    <w:p w:rsidR="009450B5" w:rsidRPr="00A27A55" w:rsidRDefault="009450B5" w:rsidP="00A27A55">
      <w:pPr>
        <w:spacing w:after="0" w:line="360" w:lineRule="auto"/>
        <w:rPr>
          <w:rFonts w:cs="Times New Roman"/>
          <w:szCs w:val="28"/>
        </w:rPr>
      </w:pPr>
      <w:r w:rsidRPr="00A27A55">
        <w:rPr>
          <w:rFonts w:cs="Times New Roman"/>
          <w:szCs w:val="28"/>
        </w:rPr>
        <w:t>- організація «ностальгічних» турів для вихідців з Білорусі та їх нащадків в Україні та навпаки;</w:t>
      </w:r>
    </w:p>
    <w:p w:rsidR="009450B5" w:rsidRPr="00A27A55" w:rsidRDefault="009450B5" w:rsidP="00A27A55">
      <w:pPr>
        <w:spacing w:after="0" w:line="360" w:lineRule="auto"/>
        <w:rPr>
          <w:rFonts w:cs="Times New Roman"/>
          <w:szCs w:val="28"/>
        </w:rPr>
      </w:pPr>
      <w:r w:rsidRPr="00A27A55">
        <w:rPr>
          <w:rFonts w:cs="Times New Roman"/>
          <w:szCs w:val="28"/>
        </w:rPr>
        <w:t>- реалізація спільних проектів, спрямованих на посилення природоохоронного потенціалу в регіоні Шацьких озер та його туристично-рекреаційне використання.</w:t>
      </w:r>
    </w:p>
    <w:p w:rsidR="008B55A6" w:rsidRPr="00DC30EB" w:rsidRDefault="008B55A6" w:rsidP="00A27A55">
      <w:pPr>
        <w:spacing w:after="0" w:line="360" w:lineRule="auto"/>
        <w:rPr>
          <w:rFonts w:cs="Times New Roman"/>
          <w:b/>
          <w:szCs w:val="28"/>
          <w:lang w:val="en-US"/>
        </w:rPr>
      </w:pPr>
      <w:r w:rsidRPr="00DC30EB">
        <w:rPr>
          <w:rFonts w:cs="Times New Roman"/>
          <w:b/>
          <w:szCs w:val="28"/>
          <w:lang w:val="en-US"/>
        </w:rPr>
        <w:t>References</w:t>
      </w:r>
    </w:p>
    <w:p w:rsidR="000361F4" w:rsidRPr="00DC30EB" w:rsidRDefault="000361F4" w:rsidP="004B1BD6">
      <w:pPr>
        <w:pStyle w:val="a5"/>
        <w:numPr>
          <w:ilvl w:val="0"/>
          <w:numId w:val="5"/>
        </w:numPr>
        <w:snapToGrid w:val="0"/>
        <w:spacing w:after="0" w:line="360" w:lineRule="auto"/>
        <w:ind w:left="0" w:firstLine="357"/>
        <w:jc w:val="both"/>
        <w:rPr>
          <w:rFonts w:ascii="Times New Roman" w:hAnsi="Times New Roman"/>
          <w:sz w:val="28"/>
          <w:szCs w:val="28"/>
        </w:rPr>
      </w:pPr>
      <w:proofErr w:type="spellStart"/>
      <w:r w:rsidRPr="00DC30EB">
        <w:rPr>
          <w:rFonts w:ascii="Times New Roman" w:hAnsi="Times New Roman"/>
          <w:sz w:val="28"/>
          <w:szCs w:val="28"/>
        </w:rPr>
        <w:t>Bozhuk</w:t>
      </w:r>
      <w:proofErr w:type="spellEnd"/>
      <w:r w:rsidRPr="00DC30EB">
        <w:rPr>
          <w:rFonts w:ascii="Times New Roman" w:hAnsi="Times New Roman"/>
          <w:sz w:val="28"/>
          <w:szCs w:val="28"/>
        </w:rPr>
        <w:t xml:space="preserve">, T., </w:t>
      </w:r>
      <w:proofErr w:type="spellStart"/>
      <w:r w:rsidRPr="00DC30EB">
        <w:rPr>
          <w:rFonts w:ascii="Times New Roman" w:hAnsi="Times New Roman"/>
          <w:sz w:val="28"/>
          <w:szCs w:val="28"/>
        </w:rPr>
        <w:t>Buchko</w:t>
      </w:r>
      <w:proofErr w:type="spellEnd"/>
      <w:r w:rsidRPr="00DC30EB">
        <w:rPr>
          <w:rFonts w:ascii="Times New Roman" w:hAnsi="Times New Roman"/>
          <w:sz w:val="28"/>
          <w:szCs w:val="28"/>
        </w:rPr>
        <w:t xml:space="preserve">, Z. (2018). </w:t>
      </w:r>
      <w:proofErr w:type="spellStart"/>
      <w:r w:rsidRPr="00DC30EB">
        <w:rPr>
          <w:rFonts w:ascii="Times New Roman" w:hAnsi="Times New Roman"/>
          <w:sz w:val="28"/>
          <w:szCs w:val="28"/>
        </w:rPr>
        <w:t>Cross-Border</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Ukrainian-Hungarian</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Cooperationin</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the</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Sphere</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of</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Tourism</w:t>
      </w:r>
      <w:proofErr w:type="spellEnd"/>
      <w:r w:rsidRPr="00DC30EB">
        <w:rPr>
          <w:rFonts w:ascii="Times New Roman" w:hAnsi="Times New Roman"/>
          <w:sz w:val="28"/>
          <w:szCs w:val="28"/>
        </w:rPr>
        <w:t xml:space="preserve">. </w:t>
      </w:r>
      <w:proofErr w:type="spellStart"/>
      <w:r w:rsidRPr="00DC30EB">
        <w:rPr>
          <w:rFonts w:ascii="Times New Roman" w:hAnsi="Times New Roman"/>
          <w:i/>
          <w:sz w:val="28"/>
          <w:szCs w:val="28"/>
        </w:rPr>
        <w:t>Journal</w:t>
      </w:r>
      <w:proofErr w:type="spellEnd"/>
      <w:r w:rsidRPr="00DC30EB">
        <w:rPr>
          <w:rFonts w:ascii="Times New Roman" w:hAnsi="Times New Roman"/>
          <w:i/>
          <w:sz w:val="28"/>
          <w:szCs w:val="28"/>
        </w:rPr>
        <w:t xml:space="preserve"> </w:t>
      </w:r>
      <w:proofErr w:type="spellStart"/>
      <w:r w:rsidRPr="00DC30EB">
        <w:rPr>
          <w:rFonts w:ascii="Times New Roman" w:hAnsi="Times New Roman"/>
          <w:i/>
          <w:sz w:val="28"/>
          <w:szCs w:val="28"/>
        </w:rPr>
        <w:t>Geolology</w:t>
      </w:r>
      <w:proofErr w:type="spellEnd"/>
      <w:r w:rsidRPr="00DC30EB">
        <w:rPr>
          <w:rFonts w:ascii="Times New Roman" w:hAnsi="Times New Roman"/>
          <w:i/>
          <w:sz w:val="28"/>
          <w:szCs w:val="28"/>
        </w:rPr>
        <w:t xml:space="preserve">. </w:t>
      </w:r>
      <w:proofErr w:type="spellStart"/>
      <w:r w:rsidRPr="00DC30EB">
        <w:rPr>
          <w:rFonts w:ascii="Times New Roman" w:hAnsi="Times New Roman"/>
          <w:i/>
          <w:sz w:val="28"/>
          <w:szCs w:val="28"/>
        </w:rPr>
        <w:t>Geography</w:t>
      </w:r>
      <w:proofErr w:type="spellEnd"/>
      <w:r w:rsidRPr="00DC30EB">
        <w:rPr>
          <w:rFonts w:ascii="Times New Roman" w:hAnsi="Times New Roman"/>
          <w:i/>
          <w:sz w:val="28"/>
          <w:szCs w:val="28"/>
        </w:rPr>
        <w:t xml:space="preserve">. </w:t>
      </w:r>
      <w:proofErr w:type="spellStart"/>
      <w:r w:rsidRPr="00DC30EB">
        <w:rPr>
          <w:rFonts w:ascii="Times New Roman" w:hAnsi="Times New Roman"/>
          <w:i/>
          <w:sz w:val="28"/>
          <w:szCs w:val="28"/>
        </w:rPr>
        <w:t>Geoecology</w:t>
      </w:r>
      <w:proofErr w:type="spellEnd"/>
      <w:r w:rsidRPr="00DC30EB">
        <w:rPr>
          <w:rFonts w:ascii="Times New Roman" w:hAnsi="Times New Roman"/>
          <w:i/>
          <w:sz w:val="28"/>
          <w:szCs w:val="28"/>
        </w:rPr>
        <w:t>,</w:t>
      </w:r>
      <w:r w:rsidRPr="00DC30EB">
        <w:rPr>
          <w:rFonts w:ascii="Times New Roman" w:hAnsi="Times New Roman"/>
          <w:sz w:val="28"/>
          <w:szCs w:val="28"/>
        </w:rPr>
        <w:t xml:space="preserve"> 27(1), 35–42. </w:t>
      </w:r>
    </w:p>
    <w:p w:rsidR="00480135" w:rsidRPr="00DC30EB" w:rsidRDefault="000361F4" w:rsidP="004B1BD6">
      <w:pPr>
        <w:pStyle w:val="a5"/>
        <w:numPr>
          <w:ilvl w:val="0"/>
          <w:numId w:val="5"/>
        </w:numPr>
        <w:spacing w:after="0" w:line="360" w:lineRule="auto"/>
        <w:ind w:left="0" w:firstLine="357"/>
        <w:jc w:val="both"/>
        <w:rPr>
          <w:rFonts w:ascii="Times New Roman" w:hAnsi="Times New Roman"/>
          <w:sz w:val="28"/>
          <w:szCs w:val="28"/>
          <w:lang w:val="en-US"/>
        </w:rPr>
      </w:pPr>
      <w:proofErr w:type="spellStart"/>
      <w:r w:rsidRPr="00DC30EB">
        <w:rPr>
          <w:rFonts w:ascii="Times New Roman" w:hAnsi="Times New Roman"/>
          <w:color w:val="000000"/>
          <w:sz w:val="28"/>
          <w:szCs w:val="28"/>
          <w:lang w:val="en-US"/>
        </w:rPr>
        <w:t>Buchko</w:t>
      </w:r>
      <w:proofErr w:type="spellEnd"/>
      <w:r w:rsidRPr="00DC30EB">
        <w:rPr>
          <w:rFonts w:ascii="Times New Roman" w:hAnsi="Times New Roman"/>
          <w:color w:val="000000"/>
          <w:sz w:val="28"/>
          <w:szCs w:val="28"/>
          <w:lang w:val="en-US"/>
        </w:rPr>
        <w:t xml:space="preserve">, Z. </w:t>
      </w:r>
      <w:r w:rsidRPr="00DC30EB">
        <w:rPr>
          <w:rFonts w:ascii="Times New Roman" w:hAnsi="Times New Roman"/>
          <w:color w:val="000000"/>
          <w:sz w:val="28"/>
          <w:szCs w:val="28"/>
        </w:rPr>
        <w:t>(</w:t>
      </w:r>
      <w:r w:rsidRPr="00DC30EB">
        <w:rPr>
          <w:rFonts w:ascii="Times New Roman" w:hAnsi="Times New Roman"/>
          <w:color w:val="000000"/>
          <w:sz w:val="28"/>
          <w:szCs w:val="28"/>
          <w:lang w:val="en-US"/>
        </w:rPr>
        <w:t>2015</w:t>
      </w:r>
      <w:r w:rsidRPr="00DC30EB">
        <w:rPr>
          <w:rFonts w:ascii="Times New Roman" w:hAnsi="Times New Roman"/>
          <w:color w:val="000000"/>
          <w:sz w:val="28"/>
          <w:szCs w:val="28"/>
        </w:rPr>
        <w:t>)</w:t>
      </w:r>
      <w:r w:rsidRPr="00DC30EB">
        <w:rPr>
          <w:rFonts w:ascii="Times New Roman" w:hAnsi="Times New Roman"/>
          <w:color w:val="000000"/>
          <w:sz w:val="28"/>
          <w:szCs w:val="28"/>
          <w:lang w:val="en-US"/>
        </w:rPr>
        <w:t xml:space="preserve">. </w:t>
      </w:r>
      <w:proofErr w:type="spellStart"/>
      <w:r w:rsidRPr="00DC30EB">
        <w:rPr>
          <w:rFonts w:ascii="Times New Roman" w:hAnsi="Times New Roman"/>
          <w:color w:val="000000"/>
          <w:sz w:val="28"/>
          <w:szCs w:val="28"/>
          <w:lang w:val="en-US"/>
        </w:rPr>
        <w:t>Transkordonnyi</w:t>
      </w:r>
      <w:proofErr w:type="spellEnd"/>
      <w:r w:rsidRPr="00DC30EB">
        <w:rPr>
          <w:rFonts w:ascii="Times New Roman" w:hAnsi="Times New Roman"/>
          <w:color w:val="000000"/>
          <w:sz w:val="28"/>
          <w:szCs w:val="28"/>
          <w:lang w:val="en-US"/>
        </w:rPr>
        <w:t xml:space="preserve"> </w:t>
      </w:r>
      <w:proofErr w:type="spellStart"/>
      <w:r w:rsidRPr="00DC30EB">
        <w:rPr>
          <w:rFonts w:ascii="Times New Roman" w:hAnsi="Times New Roman"/>
          <w:color w:val="000000"/>
          <w:sz w:val="28"/>
          <w:szCs w:val="28"/>
          <w:lang w:val="en-US"/>
        </w:rPr>
        <w:t>turyzm</w:t>
      </w:r>
      <w:proofErr w:type="spellEnd"/>
      <w:r w:rsidRPr="00DC30EB">
        <w:rPr>
          <w:rFonts w:ascii="Times New Roman" w:hAnsi="Times New Roman"/>
          <w:color w:val="000000"/>
          <w:sz w:val="28"/>
          <w:szCs w:val="28"/>
          <w:lang w:val="en-US"/>
        </w:rPr>
        <w:t xml:space="preserve"> u </w:t>
      </w:r>
      <w:proofErr w:type="spellStart"/>
      <w:r w:rsidRPr="00DC30EB">
        <w:rPr>
          <w:rFonts w:ascii="Times New Roman" w:hAnsi="Times New Roman"/>
          <w:color w:val="000000"/>
          <w:sz w:val="28"/>
          <w:szCs w:val="28"/>
          <w:lang w:val="en-US"/>
        </w:rPr>
        <w:t>kon</w:t>
      </w:r>
      <w:r w:rsidR="00EF4429">
        <w:rPr>
          <w:rFonts w:ascii="Times New Roman" w:hAnsi="Times New Roman"/>
          <w:color w:val="000000"/>
          <w:sz w:val="28"/>
          <w:szCs w:val="28"/>
          <w:lang w:val="en-US"/>
        </w:rPr>
        <w:t>teksti</w:t>
      </w:r>
      <w:proofErr w:type="spellEnd"/>
      <w:r w:rsidR="00EF4429">
        <w:rPr>
          <w:rFonts w:ascii="Times New Roman" w:hAnsi="Times New Roman"/>
          <w:color w:val="000000"/>
          <w:sz w:val="28"/>
          <w:szCs w:val="28"/>
          <w:lang w:val="en-US"/>
        </w:rPr>
        <w:t xml:space="preserve"> </w:t>
      </w:r>
      <w:proofErr w:type="spellStart"/>
      <w:r w:rsidR="00EF4429">
        <w:rPr>
          <w:rFonts w:ascii="Times New Roman" w:hAnsi="Times New Roman"/>
          <w:color w:val="000000"/>
          <w:sz w:val="28"/>
          <w:szCs w:val="28"/>
          <w:lang w:val="en-US"/>
        </w:rPr>
        <w:t>yevrointehratsii</w:t>
      </w:r>
      <w:proofErr w:type="spellEnd"/>
      <w:r w:rsidR="00EF4429">
        <w:rPr>
          <w:rFonts w:ascii="Times New Roman" w:hAnsi="Times New Roman"/>
          <w:color w:val="000000"/>
          <w:sz w:val="28"/>
          <w:szCs w:val="28"/>
          <w:lang w:val="en-US"/>
        </w:rPr>
        <w:t xml:space="preserve"> </w:t>
      </w:r>
      <w:proofErr w:type="spellStart"/>
      <w:r w:rsidR="00EF4429">
        <w:rPr>
          <w:rFonts w:ascii="Times New Roman" w:hAnsi="Times New Roman"/>
          <w:color w:val="000000"/>
          <w:sz w:val="28"/>
          <w:szCs w:val="28"/>
          <w:lang w:val="en-US"/>
        </w:rPr>
        <w:t>Ukrainy</w:t>
      </w:r>
      <w:proofErr w:type="spellEnd"/>
      <w:r w:rsidR="00EF4429">
        <w:rPr>
          <w:rFonts w:ascii="Times New Roman" w:hAnsi="Times New Roman"/>
          <w:color w:val="000000"/>
          <w:sz w:val="28"/>
          <w:szCs w:val="28"/>
          <w:lang w:val="en-US"/>
        </w:rPr>
        <w:t xml:space="preserve">. </w:t>
      </w:r>
      <w:proofErr w:type="spellStart"/>
      <w:r w:rsidRPr="00DC30EB">
        <w:rPr>
          <w:rFonts w:ascii="Times New Roman" w:hAnsi="Times New Roman"/>
          <w:i/>
          <w:color w:val="000000"/>
          <w:sz w:val="28"/>
          <w:szCs w:val="28"/>
          <w:lang w:val="en-US"/>
        </w:rPr>
        <w:t>Naukovyi</w:t>
      </w:r>
      <w:proofErr w:type="spellEnd"/>
      <w:r w:rsidRPr="00DC30EB">
        <w:rPr>
          <w:rFonts w:ascii="Times New Roman" w:hAnsi="Times New Roman"/>
          <w:i/>
          <w:color w:val="000000"/>
          <w:sz w:val="28"/>
          <w:szCs w:val="28"/>
          <w:lang w:val="en-US"/>
        </w:rPr>
        <w:t xml:space="preserve"> </w:t>
      </w:r>
      <w:proofErr w:type="spellStart"/>
      <w:r w:rsidRPr="00DC30EB">
        <w:rPr>
          <w:rFonts w:ascii="Times New Roman" w:hAnsi="Times New Roman"/>
          <w:i/>
          <w:color w:val="000000"/>
          <w:sz w:val="28"/>
          <w:szCs w:val="28"/>
          <w:lang w:val="en-US"/>
        </w:rPr>
        <w:t>visnyk</w:t>
      </w:r>
      <w:proofErr w:type="spellEnd"/>
      <w:r w:rsidRPr="00DC30EB">
        <w:rPr>
          <w:rFonts w:ascii="Times New Roman" w:hAnsi="Times New Roman"/>
          <w:i/>
          <w:color w:val="000000"/>
          <w:sz w:val="28"/>
          <w:szCs w:val="28"/>
          <w:lang w:val="en-US"/>
        </w:rPr>
        <w:t xml:space="preserve"> </w:t>
      </w:r>
      <w:proofErr w:type="spellStart"/>
      <w:r w:rsidRPr="00DC30EB">
        <w:rPr>
          <w:rFonts w:ascii="Times New Roman" w:hAnsi="Times New Roman"/>
          <w:i/>
          <w:color w:val="000000"/>
          <w:sz w:val="28"/>
          <w:szCs w:val="28"/>
          <w:lang w:val="en-US"/>
        </w:rPr>
        <w:t>Chernivetskoho</w:t>
      </w:r>
      <w:proofErr w:type="spellEnd"/>
      <w:r w:rsidRPr="00DC30EB">
        <w:rPr>
          <w:rFonts w:ascii="Times New Roman" w:hAnsi="Times New Roman"/>
          <w:i/>
          <w:color w:val="000000"/>
          <w:sz w:val="28"/>
          <w:szCs w:val="28"/>
          <w:lang w:val="en-US"/>
        </w:rPr>
        <w:t xml:space="preserve"> </w:t>
      </w:r>
      <w:proofErr w:type="spellStart"/>
      <w:r w:rsidRPr="00DC30EB">
        <w:rPr>
          <w:rFonts w:ascii="Times New Roman" w:hAnsi="Times New Roman"/>
          <w:i/>
          <w:color w:val="000000"/>
          <w:sz w:val="28"/>
          <w:szCs w:val="28"/>
          <w:lang w:val="en-US"/>
        </w:rPr>
        <w:t>universytetu</w:t>
      </w:r>
      <w:proofErr w:type="spellEnd"/>
      <w:r w:rsidRPr="00DC30EB">
        <w:rPr>
          <w:rFonts w:ascii="Times New Roman" w:hAnsi="Times New Roman"/>
          <w:i/>
          <w:color w:val="000000"/>
          <w:sz w:val="28"/>
          <w:szCs w:val="28"/>
          <w:lang w:val="en-US"/>
        </w:rPr>
        <w:t xml:space="preserve">: </w:t>
      </w:r>
      <w:proofErr w:type="spellStart"/>
      <w:r w:rsidRPr="00DC30EB">
        <w:rPr>
          <w:rFonts w:ascii="Times New Roman" w:hAnsi="Times New Roman"/>
          <w:i/>
          <w:color w:val="000000"/>
          <w:sz w:val="28"/>
          <w:szCs w:val="28"/>
          <w:lang w:val="en-US"/>
        </w:rPr>
        <w:t>zbirnyk</w:t>
      </w:r>
      <w:proofErr w:type="spellEnd"/>
      <w:r w:rsidRPr="00DC30EB">
        <w:rPr>
          <w:rFonts w:ascii="Times New Roman" w:hAnsi="Times New Roman"/>
          <w:i/>
          <w:color w:val="000000"/>
          <w:sz w:val="28"/>
          <w:szCs w:val="28"/>
          <w:lang w:val="en-US"/>
        </w:rPr>
        <w:t xml:space="preserve"> </w:t>
      </w:r>
      <w:proofErr w:type="spellStart"/>
      <w:r w:rsidRPr="00DC30EB">
        <w:rPr>
          <w:rFonts w:ascii="Times New Roman" w:hAnsi="Times New Roman"/>
          <w:i/>
          <w:color w:val="000000"/>
          <w:sz w:val="28"/>
          <w:szCs w:val="28"/>
          <w:lang w:val="en-US"/>
        </w:rPr>
        <w:t>naukovykh</w:t>
      </w:r>
      <w:proofErr w:type="spellEnd"/>
      <w:r w:rsidRPr="00DC30EB">
        <w:rPr>
          <w:rFonts w:ascii="Times New Roman" w:hAnsi="Times New Roman"/>
          <w:i/>
          <w:color w:val="000000"/>
          <w:sz w:val="28"/>
          <w:szCs w:val="28"/>
          <w:lang w:val="en-US"/>
        </w:rPr>
        <w:t xml:space="preserve"> prats. </w:t>
      </w:r>
      <w:proofErr w:type="spellStart"/>
      <w:r w:rsidRPr="00DC30EB">
        <w:rPr>
          <w:rFonts w:ascii="Times New Roman" w:hAnsi="Times New Roman"/>
          <w:i/>
          <w:color w:val="000000"/>
          <w:sz w:val="28"/>
          <w:szCs w:val="28"/>
          <w:lang w:val="en-US"/>
        </w:rPr>
        <w:t>Heohrafiia</w:t>
      </w:r>
      <w:proofErr w:type="spellEnd"/>
      <w:r w:rsidRPr="00DC30EB">
        <w:rPr>
          <w:rFonts w:ascii="Times New Roman" w:hAnsi="Times New Roman"/>
          <w:i/>
          <w:color w:val="000000"/>
          <w:sz w:val="28"/>
          <w:szCs w:val="28"/>
          <w:lang w:val="en-US"/>
        </w:rPr>
        <w:t>.</w:t>
      </w:r>
      <w:r w:rsidRPr="00DC30EB">
        <w:rPr>
          <w:rFonts w:ascii="Times New Roman" w:hAnsi="Times New Roman"/>
          <w:color w:val="000000"/>
          <w:sz w:val="28"/>
          <w:szCs w:val="28"/>
          <w:lang w:val="en-US"/>
        </w:rPr>
        <w:t xml:space="preserve"> 744-745, 109-111 </w:t>
      </w:r>
      <w:r w:rsidRPr="00DC30EB">
        <w:rPr>
          <w:rFonts w:ascii="Times New Roman" w:hAnsi="Times New Roman"/>
          <w:sz w:val="28"/>
          <w:szCs w:val="28"/>
          <w:lang w:val="en-US"/>
        </w:rPr>
        <w:t>(in Ukrainian).</w:t>
      </w:r>
      <w:r w:rsidR="00480135" w:rsidRPr="00DC30EB">
        <w:rPr>
          <w:rFonts w:ascii="Times New Roman" w:hAnsi="Times New Roman"/>
          <w:sz w:val="28"/>
          <w:szCs w:val="28"/>
          <w:lang w:val="en-US"/>
        </w:rPr>
        <w:t xml:space="preserve"> </w:t>
      </w:r>
      <w:hyperlink r:id="rId5" w:history="1">
        <w:r w:rsidR="00480135" w:rsidRPr="00DC30EB">
          <w:rPr>
            <w:rStyle w:val="a7"/>
            <w:rFonts w:ascii="Times New Roman" w:hAnsi="Times New Roman"/>
            <w:sz w:val="28"/>
            <w:szCs w:val="28"/>
            <w:lang w:val="en-US"/>
          </w:rPr>
          <w:t>https://tourlib.net/statti_ukr/buchko3.htm</w:t>
        </w:r>
      </w:hyperlink>
    </w:p>
    <w:p w:rsidR="000361F4" w:rsidRPr="00C44495" w:rsidRDefault="000361F4" w:rsidP="004B1BD6">
      <w:pPr>
        <w:pStyle w:val="a5"/>
        <w:numPr>
          <w:ilvl w:val="0"/>
          <w:numId w:val="5"/>
        </w:numPr>
        <w:snapToGrid w:val="0"/>
        <w:spacing w:after="0" w:line="360" w:lineRule="auto"/>
        <w:ind w:left="0" w:firstLine="357"/>
        <w:jc w:val="both"/>
        <w:rPr>
          <w:rStyle w:val="a7"/>
          <w:rFonts w:ascii="Times New Roman" w:hAnsi="Times New Roman"/>
          <w:color w:val="auto"/>
          <w:sz w:val="28"/>
          <w:szCs w:val="28"/>
        </w:rPr>
      </w:pPr>
      <w:proofErr w:type="spellStart"/>
      <w:r w:rsidRPr="00C44495">
        <w:rPr>
          <w:rFonts w:ascii="Times New Roman" w:hAnsi="Times New Roman"/>
          <w:sz w:val="28"/>
          <w:szCs w:val="28"/>
        </w:rPr>
        <w:lastRenderedPageBreak/>
        <w:t>Buchko</w:t>
      </w:r>
      <w:proofErr w:type="spellEnd"/>
      <w:r w:rsidRPr="00C44495">
        <w:rPr>
          <w:rFonts w:ascii="Times New Roman" w:hAnsi="Times New Roman"/>
          <w:sz w:val="28"/>
          <w:szCs w:val="28"/>
        </w:rPr>
        <w:t xml:space="preserve">, Z. (2018). </w:t>
      </w:r>
      <w:proofErr w:type="spellStart"/>
      <w:r w:rsidRPr="00C44495">
        <w:rPr>
          <w:rFonts w:ascii="Times New Roman" w:hAnsi="Times New Roman"/>
          <w:sz w:val="28"/>
          <w:szCs w:val="28"/>
        </w:rPr>
        <w:t>Cross-border</w:t>
      </w:r>
      <w:proofErr w:type="spellEnd"/>
      <w:r w:rsidRPr="00C44495">
        <w:rPr>
          <w:rFonts w:ascii="Times New Roman" w:hAnsi="Times New Roman"/>
          <w:sz w:val="28"/>
          <w:szCs w:val="28"/>
        </w:rPr>
        <w:t xml:space="preserve"> </w:t>
      </w:r>
      <w:proofErr w:type="spellStart"/>
      <w:r w:rsidRPr="00C44495">
        <w:rPr>
          <w:rFonts w:ascii="Times New Roman" w:hAnsi="Times New Roman"/>
          <w:sz w:val="28"/>
          <w:szCs w:val="28"/>
        </w:rPr>
        <w:t>tourism</w:t>
      </w:r>
      <w:proofErr w:type="spellEnd"/>
      <w:r w:rsidRPr="00C44495">
        <w:rPr>
          <w:rFonts w:ascii="Times New Roman" w:hAnsi="Times New Roman"/>
          <w:sz w:val="28"/>
          <w:szCs w:val="28"/>
        </w:rPr>
        <w:t xml:space="preserve"> </w:t>
      </w:r>
      <w:proofErr w:type="spellStart"/>
      <w:r w:rsidRPr="00C44495">
        <w:rPr>
          <w:rFonts w:ascii="Times New Roman" w:hAnsi="Times New Roman"/>
          <w:sz w:val="28"/>
          <w:szCs w:val="28"/>
        </w:rPr>
        <w:t>in</w:t>
      </w:r>
      <w:proofErr w:type="spellEnd"/>
      <w:r w:rsidRPr="00C44495">
        <w:rPr>
          <w:rFonts w:ascii="Times New Roman" w:hAnsi="Times New Roman"/>
          <w:sz w:val="28"/>
          <w:szCs w:val="28"/>
        </w:rPr>
        <w:t xml:space="preserve"> </w:t>
      </w:r>
      <w:proofErr w:type="spellStart"/>
      <w:r w:rsidRPr="00C44495">
        <w:rPr>
          <w:rFonts w:ascii="Times New Roman" w:hAnsi="Times New Roman"/>
          <w:sz w:val="28"/>
          <w:szCs w:val="28"/>
        </w:rPr>
        <w:t>Bukovina</w:t>
      </w:r>
      <w:proofErr w:type="spellEnd"/>
      <w:r w:rsidRPr="00C44495">
        <w:rPr>
          <w:rFonts w:ascii="Times New Roman" w:hAnsi="Times New Roman"/>
          <w:sz w:val="28"/>
          <w:szCs w:val="28"/>
        </w:rPr>
        <w:t xml:space="preserve">.  </w:t>
      </w:r>
      <w:proofErr w:type="spellStart"/>
      <w:r w:rsidRPr="00C44495">
        <w:rPr>
          <w:rFonts w:ascii="Times New Roman" w:hAnsi="Times New Roman"/>
          <w:i/>
          <w:sz w:val="28"/>
          <w:szCs w:val="28"/>
        </w:rPr>
        <w:t>Scientific</w:t>
      </w:r>
      <w:proofErr w:type="spellEnd"/>
      <w:r w:rsidRPr="00C44495">
        <w:rPr>
          <w:rFonts w:ascii="Times New Roman" w:hAnsi="Times New Roman"/>
          <w:i/>
          <w:sz w:val="28"/>
          <w:szCs w:val="28"/>
        </w:rPr>
        <w:t xml:space="preserve"> </w:t>
      </w:r>
      <w:proofErr w:type="spellStart"/>
      <w:r w:rsidRPr="00C44495">
        <w:rPr>
          <w:rFonts w:ascii="Times New Roman" w:hAnsi="Times New Roman"/>
          <w:i/>
          <w:sz w:val="28"/>
          <w:szCs w:val="28"/>
        </w:rPr>
        <w:t>Review</w:t>
      </w:r>
      <w:proofErr w:type="spellEnd"/>
      <w:r w:rsidRPr="00C44495">
        <w:rPr>
          <w:rFonts w:ascii="Times New Roman" w:hAnsi="Times New Roman"/>
          <w:i/>
          <w:sz w:val="28"/>
          <w:szCs w:val="28"/>
        </w:rPr>
        <w:t xml:space="preserve"> </w:t>
      </w:r>
      <w:proofErr w:type="spellStart"/>
      <w:r w:rsidRPr="00C44495">
        <w:rPr>
          <w:rFonts w:ascii="Times New Roman" w:hAnsi="Times New Roman"/>
          <w:i/>
          <w:sz w:val="28"/>
          <w:szCs w:val="28"/>
        </w:rPr>
        <w:t>of</w:t>
      </w:r>
      <w:proofErr w:type="spellEnd"/>
      <w:r w:rsidRPr="00C44495">
        <w:rPr>
          <w:rFonts w:ascii="Times New Roman" w:hAnsi="Times New Roman"/>
          <w:i/>
          <w:sz w:val="28"/>
          <w:szCs w:val="28"/>
        </w:rPr>
        <w:t xml:space="preserve"> </w:t>
      </w:r>
      <w:proofErr w:type="spellStart"/>
      <w:r w:rsidRPr="00C44495">
        <w:rPr>
          <w:rFonts w:ascii="Times New Roman" w:hAnsi="Times New Roman"/>
          <w:i/>
          <w:sz w:val="28"/>
          <w:szCs w:val="28"/>
        </w:rPr>
        <w:t>Physical</w:t>
      </w:r>
      <w:proofErr w:type="spellEnd"/>
      <w:r w:rsidRPr="00C44495">
        <w:rPr>
          <w:rFonts w:ascii="Times New Roman" w:hAnsi="Times New Roman"/>
          <w:i/>
          <w:sz w:val="28"/>
          <w:szCs w:val="28"/>
        </w:rPr>
        <w:t xml:space="preserve"> </w:t>
      </w:r>
      <w:proofErr w:type="spellStart"/>
      <w:r w:rsidRPr="00C44495">
        <w:rPr>
          <w:rFonts w:ascii="Times New Roman" w:hAnsi="Times New Roman"/>
          <w:i/>
          <w:sz w:val="28"/>
          <w:szCs w:val="28"/>
        </w:rPr>
        <w:t>Culture</w:t>
      </w:r>
      <w:proofErr w:type="spellEnd"/>
      <w:r w:rsidRPr="00C44495">
        <w:rPr>
          <w:rFonts w:ascii="Times New Roman" w:hAnsi="Times New Roman"/>
          <w:i/>
          <w:sz w:val="28"/>
          <w:szCs w:val="28"/>
        </w:rPr>
        <w:t>,</w:t>
      </w:r>
      <w:r w:rsidRPr="00C44495">
        <w:rPr>
          <w:rFonts w:ascii="Times New Roman" w:hAnsi="Times New Roman"/>
          <w:b/>
          <w:bCs/>
          <w:iCs/>
          <w:sz w:val="28"/>
          <w:szCs w:val="28"/>
        </w:rPr>
        <w:t xml:space="preserve"> </w:t>
      </w:r>
      <w:r w:rsidRPr="00C44495">
        <w:rPr>
          <w:rFonts w:ascii="Times New Roman" w:hAnsi="Times New Roman"/>
          <w:bCs/>
          <w:iCs/>
          <w:sz w:val="28"/>
          <w:szCs w:val="28"/>
        </w:rPr>
        <w:t>8</w:t>
      </w:r>
      <w:r w:rsidRPr="00C44495">
        <w:rPr>
          <w:rFonts w:ascii="Times New Roman" w:hAnsi="Times New Roman"/>
          <w:sz w:val="28"/>
          <w:szCs w:val="28"/>
        </w:rPr>
        <w:t xml:space="preserve">(1), 37-42. </w:t>
      </w:r>
    </w:p>
    <w:p w:rsidR="000361F4" w:rsidRPr="00DC30EB" w:rsidRDefault="000361F4" w:rsidP="004B1BD6">
      <w:pPr>
        <w:pStyle w:val="a5"/>
        <w:numPr>
          <w:ilvl w:val="0"/>
          <w:numId w:val="5"/>
        </w:numPr>
        <w:snapToGrid w:val="0"/>
        <w:spacing w:after="0" w:line="360" w:lineRule="auto"/>
        <w:ind w:left="0" w:firstLine="357"/>
        <w:jc w:val="both"/>
        <w:rPr>
          <w:rFonts w:ascii="Times New Roman" w:hAnsi="Times New Roman"/>
          <w:sz w:val="28"/>
          <w:szCs w:val="28"/>
          <w:lang w:eastAsia="uk-UA"/>
        </w:rPr>
      </w:pPr>
      <w:proofErr w:type="spellStart"/>
      <w:r w:rsidRPr="00DC30EB">
        <w:rPr>
          <w:rFonts w:ascii="Times New Roman" w:hAnsi="Times New Roman"/>
          <w:sz w:val="28"/>
          <w:szCs w:val="28"/>
          <w:lang w:eastAsia="uk-UA"/>
        </w:rPr>
        <w:t>Buchko</w:t>
      </w:r>
      <w:proofErr w:type="spellEnd"/>
      <w:r w:rsidRPr="00DC30EB">
        <w:rPr>
          <w:rFonts w:ascii="Times New Roman" w:hAnsi="Times New Roman"/>
          <w:sz w:val="28"/>
          <w:szCs w:val="28"/>
          <w:lang w:eastAsia="uk-UA"/>
        </w:rPr>
        <w:t xml:space="preserve">, Z. (2020). </w:t>
      </w:r>
      <w:proofErr w:type="spellStart"/>
      <w:r w:rsidRPr="00DC30EB">
        <w:rPr>
          <w:rFonts w:ascii="Times New Roman" w:hAnsi="Times New Roman"/>
          <w:sz w:val="28"/>
          <w:szCs w:val="28"/>
          <w:lang w:eastAsia="uk-UA"/>
        </w:rPr>
        <w:t>Cross-Border</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Ukrainian</w:t>
      </w:r>
      <w:proofErr w:type="spellEnd"/>
      <w:r w:rsidRPr="00DC30EB">
        <w:rPr>
          <w:rFonts w:ascii="Times New Roman" w:hAnsi="Times New Roman"/>
          <w:sz w:val="28"/>
          <w:szCs w:val="28"/>
          <w:lang w:eastAsia="uk-UA"/>
        </w:rPr>
        <w:t>–</w:t>
      </w:r>
      <w:proofErr w:type="spellStart"/>
      <w:r w:rsidRPr="00DC30EB">
        <w:rPr>
          <w:rFonts w:ascii="Times New Roman" w:hAnsi="Times New Roman"/>
          <w:sz w:val="28"/>
          <w:szCs w:val="28"/>
          <w:lang w:eastAsia="uk-UA"/>
        </w:rPr>
        <w:t>Polish</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Cooperation</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in</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the</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Sphere</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of</w:t>
      </w:r>
      <w:proofErr w:type="spellEnd"/>
      <w:r w:rsidRPr="00DC30EB">
        <w:rPr>
          <w:rFonts w:ascii="Times New Roman" w:hAnsi="Times New Roman"/>
          <w:sz w:val="28"/>
          <w:szCs w:val="28"/>
          <w:lang w:eastAsia="uk-UA"/>
        </w:rPr>
        <w:t xml:space="preserve"> </w:t>
      </w:r>
      <w:proofErr w:type="spellStart"/>
      <w:r w:rsidRPr="00DC30EB">
        <w:rPr>
          <w:rFonts w:ascii="Times New Roman" w:hAnsi="Times New Roman"/>
          <w:sz w:val="28"/>
          <w:szCs w:val="28"/>
          <w:lang w:eastAsia="uk-UA"/>
        </w:rPr>
        <w:t>Tourism</w:t>
      </w:r>
      <w:proofErr w:type="spellEnd"/>
      <w:r w:rsidRPr="00DC30EB">
        <w:rPr>
          <w:rFonts w:ascii="Times New Roman" w:hAnsi="Times New Roman"/>
          <w:sz w:val="28"/>
          <w:szCs w:val="28"/>
          <w:lang w:eastAsia="uk-UA"/>
        </w:rPr>
        <w:t>.</w:t>
      </w:r>
      <w:r w:rsidRPr="00DC30EB">
        <w:rPr>
          <w:rFonts w:ascii="Times New Roman" w:hAnsi="Times New Roman"/>
          <w:i/>
          <w:sz w:val="28"/>
          <w:szCs w:val="28"/>
          <w:lang w:eastAsia="uk-UA"/>
        </w:rPr>
        <w:t xml:space="preserve"> </w:t>
      </w:r>
      <w:proofErr w:type="spellStart"/>
      <w:r w:rsidRPr="00DC30EB">
        <w:rPr>
          <w:rFonts w:ascii="Times New Roman" w:hAnsi="Times New Roman"/>
          <w:i/>
          <w:sz w:val="28"/>
          <w:szCs w:val="28"/>
          <w:lang w:eastAsia="uk-UA"/>
        </w:rPr>
        <w:t>Economic</w:t>
      </w:r>
      <w:proofErr w:type="spellEnd"/>
      <w:r w:rsidRPr="00DC30EB">
        <w:rPr>
          <w:rFonts w:ascii="Times New Roman" w:hAnsi="Times New Roman"/>
          <w:i/>
          <w:sz w:val="28"/>
          <w:szCs w:val="28"/>
          <w:lang w:eastAsia="uk-UA"/>
        </w:rPr>
        <w:t xml:space="preserve"> </w:t>
      </w:r>
      <w:proofErr w:type="spellStart"/>
      <w:r w:rsidRPr="00DC30EB">
        <w:rPr>
          <w:rFonts w:ascii="Times New Roman" w:hAnsi="Times New Roman"/>
          <w:i/>
          <w:sz w:val="28"/>
          <w:szCs w:val="28"/>
          <w:lang w:eastAsia="uk-UA"/>
        </w:rPr>
        <w:t>and</w:t>
      </w:r>
      <w:proofErr w:type="spellEnd"/>
      <w:r w:rsidRPr="00DC30EB">
        <w:rPr>
          <w:rFonts w:ascii="Times New Roman" w:hAnsi="Times New Roman"/>
          <w:i/>
          <w:sz w:val="28"/>
          <w:szCs w:val="28"/>
          <w:lang w:eastAsia="uk-UA"/>
        </w:rPr>
        <w:t xml:space="preserve"> </w:t>
      </w:r>
      <w:proofErr w:type="spellStart"/>
      <w:r w:rsidRPr="00DC30EB">
        <w:rPr>
          <w:rFonts w:ascii="Times New Roman" w:hAnsi="Times New Roman"/>
          <w:i/>
          <w:sz w:val="28"/>
          <w:szCs w:val="28"/>
          <w:lang w:eastAsia="uk-UA"/>
        </w:rPr>
        <w:t>Regional</w:t>
      </w:r>
      <w:proofErr w:type="spellEnd"/>
      <w:r w:rsidRPr="00DC30EB">
        <w:rPr>
          <w:rFonts w:ascii="Times New Roman" w:hAnsi="Times New Roman"/>
          <w:i/>
          <w:sz w:val="28"/>
          <w:szCs w:val="28"/>
          <w:lang w:eastAsia="uk-UA"/>
        </w:rPr>
        <w:t xml:space="preserve"> </w:t>
      </w:r>
      <w:proofErr w:type="spellStart"/>
      <w:r w:rsidRPr="00DC30EB">
        <w:rPr>
          <w:rFonts w:ascii="Times New Roman" w:hAnsi="Times New Roman"/>
          <w:i/>
          <w:sz w:val="28"/>
          <w:szCs w:val="28"/>
          <w:lang w:eastAsia="uk-UA"/>
        </w:rPr>
        <w:t>Studies</w:t>
      </w:r>
      <w:proofErr w:type="spellEnd"/>
      <w:r w:rsidRPr="00DC30EB">
        <w:rPr>
          <w:rFonts w:ascii="Times New Roman" w:hAnsi="Times New Roman"/>
          <w:sz w:val="28"/>
          <w:szCs w:val="28"/>
          <w:lang w:eastAsia="uk-UA"/>
        </w:rPr>
        <w:t xml:space="preserve">, 13(3), 271-283. </w:t>
      </w:r>
    </w:p>
    <w:p w:rsidR="000361F4" w:rsidRPr="00DC30EB" w:rsidRDefault="000361F4" w:rsidP="00ED4CD5">
      <w:pPr>
        <w:pStyle w:val="a5"/>
        <w:numPr>
          <w:ilvl w:val="0"/>
          <w:numId w:val="5"/>
        </w:numPr>
        <w:spacing w:after="0" w:line="360" w:lineRule="auto"/>
        <w:ind w:left="0" w:firstLine="357"/>
        <w:jc w:val="both"/>
        <w:rPr>
          <w:rFonts w:ascii="Times New Roman" w:hAnsi="Times New Roman"/>
          <w:sz w:val="28"/>
          <w:szCs w:val="28"/>
          <w:lang w:val="en-US"/>
        </w:rPr>
      </w:pPr>
      <w:proofErr w:type="spellStart"/>
      <w:r w:rsidRPr="00DC30EB">
        <w:rPr>
          <w:rFonts w:ascii="Times New Roman" w:hAnsi="Times New Roman"/>
          <w:sz w:val="28"/>
          <w:szCs w:val="28"/>
          <w:lang w:val="en-US"/>
        </w:rPr>
        <w:t>Buchko</w:t>
      </w:r>
      <w:proofErr w:type="spellEnd"/>
      <w:r w:rsidR="002024C2" w:rsidRPr="00DC30EB">
        <w:rPr>
          <w:rFonts w:ascii="Times New Roman" w:hAnsi="Times New Roman"/>
          <w:sz w:val="28"/>
          <w:szCs w:val="28"/>
          <w:lang w:val="en-US"/>
        </w:rPr>
        <w:t>,</w:t>
      </w:r>
      <w:r w:rsidRPr="00DC30EB">
        <w:rPr>
          <w:rFonts w:ascii="Times New Roman" w:hAnsi="Times New Roman"/>
          <w:sz w:val="28"/>
          <w:szCs w:val="28"/>
          <w:lang w:val="en-US"/>
        </w:rPr>
        <w:t xml:space="preserve"> Z. I. (2017). </w:t>
      </w:r>
      <w:proofErr w:type="spellStart"/>
      <w:r w:rsidRPr="00DC30EB">
        <w:rPr>
          <w:rFonts w:ascii="Times New Roman" w:hAnsi="Times New Roman"/>
          <w:sz w:val="28"/>
          <w:szCs w:val="28"/>
          <w:lang w:val="en-US"/>
        </w:rPr>
        <w:t>Tendentsii</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turyzmu</w:t>
      </w:r>
      <w:proofErr w:type="spellEnd"/>
      <w:r w:rsidRPr="00DC30EB">
        <w:rPr>
          <w:rFonts w:ascii="Times New Roman" w:hAnsi="Times New Roman"/>
          <w:sz w:val="28"/>
          <w:szCs w:val="28"/>
          <w:lang w:val="en-US"/>
        </w:rPr>
        <w:t xml:space="preserve"> ta </w:t>
      </w:r>
      <w:proofErr w:type="spellStart"/>
      <w:r w:rsidRPr="00DC30EB">
        <w:rPr>
          <w:rFonts w:ascii="Times New Roman" w:hAnsi="Times New Roman"/>
          <w:sz w:val="28"/>
          <w:szCs w:val="28"/>
          <w:lang w:val="en-US"/>
        </w:rPr>
        <w:t>transkordonnoi</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spivpratsi</w:t>
      </w:r>
      <w:proofErr w:type="spellEnd"/>
      <w:r w:rsidRPr="00DC30EB">
        <w:rPr>
          <w:rFonts w:ascii="Times New Roman" w:hAnsi="Times New Roman"/>
          <w:sz w:val="28"/>
          <w:szCs w:val="28"/>
          <w:lang w:val="en-US"/>
        </w:rPr>
        <w:t xml:space="preserve"> v </w:t>
      </w:r>
      <w:proofErr w:type="spellStart"/>
      <w:r w:rsidRPr="00DC30EB">
        <w:rPr>
          <w:rFonts w:ascii="Times New Roman" w:hAnsi="Times New Roman"/>
          <w:sz w:val="28"/>
          <w:szCs w:val="28"/>
          <w:lang w:val="en-US"/>
        </w:rPr>
        <w:t>konteksti</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rehionalnykh</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stratehii</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rozvytku</w:t>
      </w:r>
      <w:proofErr w:type="spellEnd"/>
      <w:r w:rsidRPr="00DC30EB">
        <w:rPr>
          <w:rFonts w:ascii="Times New Roman" w:hAnsi="Times New Roman"/>
          <w:sz w:val="28"/>
          <w:szCs w:val="28"/>
          <w:lang w:val="en-US"/>
        </w:rPr>
        <w:t xml:space="preserve"> // </w:t>
      </w:r>
      <w:proofErr w:type="spellStart"/>
      <w:r w:rsidRPr="00DC30EB">
        <w:rPr>
          <w:rFonts w:ascii="Times New Roman" w:hAnsi="Times New Roman"/>
          <w:i/>
          <w:sz w:val="28"/>
          <w:szCs w:val="28"/>
          <w:lang w:val="en-US"/>
        </w:rPr>
        <w:t>Naukovyi</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visnyk</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Khersonskoho</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derzhavnoho</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universytetu</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Seriia</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Heohrafichni</w:t>
      </w:r>
      <w:proofErr w:type="spellEnd"/>
      <w:r w:rsidRPr="00DC30EB">
        <w:rPr>
          <w:rFonts w:ascii="Times New Roman" w:hAnsi="Times New Roman"/>
          <w:i/>
          <w:sz w:val="28"/>
          <w:szCs w:val="28"/>
          <w:lang w:val="en-US"/>
        </w:rPr>
        <w:t xml:space="preserve"> </w:t>
      </w:r>
      <w:proofErr w:type="spellStart"/>
      <w:r w:rsidRPr="00DC30EB">
        <w:rPr>
          <w:rFonts w:ascii="Times New Roman" w:hAnsi="Times New Roman"/>
          <w:i/>
          <w:sz w:val="28"/>
          <w:szCs w:val="28"/>
          <w:lang w:val="en-US"/>
        </w:rPr>
        <w:t>nauky</w:t>
      </w:r>
      <w:proofErr w:type="spellEnd"/>
      <w:r w:rsidRPr="00DC30EB">
        <w:rPr>
          <w:rFonts w:ascii="Times New Roman" w:hAnsi="Times New Roman"/>
          <w:i/>
          <w:sz w:val="28"/>
          <w:szCs w:val="28"/>
          <w:lang w:val="en-US"/>
        </w:rPr>
        <w:t xml:space="preserve">. </w:t>
      </w:r>
      <w:r w:rsidRPr="00DC30EB">
        <w:rPr>
          <w:rFonts w:ascii="Times New Roman" w:hAnsi="Times New Roman"/>
          <w:sz w:val="28"/>
          <w:szCs w:val="28"/>
          <w:lang w:val="en-US"/>
        </w:rPr>
        <w:t>7</w:t>
      </w:r>
      <w:r w:rsidRPr="00DC30EB">
        <w:rPr>
          <w:rFonts w:ascii="Times New Roman" w:hAnsi="Times New Roman"/>
          <w:i/>
          <w:sz w:val="28"/>
          <w:szCs w:val="28"/>
          <w:lang w:val="en-US"/>
        </w:rPr>
        <w:t xml:space="preserve">, </w:t>
      </w:r>
      <w:r w:rsidRPr="00DC30EB">
        <w:rPr>
          <w:rFonts w:ascii="Times New Roman" w:hAnsi="Times New Roman"/>
          <w:sz w:val="28"/>
          <w:szCs w:val="28"/>
          <w:lang w:val="en-US"/>
        </w:rPr>
        <w:t>179-184.</w:t>
      </w:r>
      <w:r w:rsidRPr="00DC30EB">
        <w:rPr>
          <w:rFonts w:ascii="Times New Roman" w:hAnsi="Times New Roman"/>
          <w:sz w:val="28"/>
          <w:szCs w:val="28"/>
        </w:rPr>
        <w:t xml:space="preserve"> </w:t>
      </w:r>
      <w:r w:rsidRPr="00DC30EB">
        <w:rPr>
          <w:rFonts w:ascii="Times New Roman" w:hAnsi="Times New Roman"/>
          <w:sz w:val="28"/>
          <w:szCs w:val="28"/>
          <w:lang w:val="en-US"/>
        </w:rPr>
        <w:t xml:space="preserve">(in Ukrainian). </w:t>
      </w:r>
      <w:hyperlink r:id="rId6" w:history="1">
        <w:r w:rsidRPr="00DC30EB">
          <w:rPr>
            <w:rStyle w:val="a7"/>
            <w:rFonts w:ascii="Times New Roman" w:hAnsi="Times New Roman"/>
            <w:sz w:val="28"/>
            <w:szCs w:val="28"/>
            <w:lang w:val="en-US"/>
          </w:rPr>
          <w:t>http://gj.kherson.ua/archive/7/28.pdf</w:t>
        </w:r>
      </w:hyperlink>
    </w:p>
    <w:p w:rsidR="003D15EE" w:rsidRPr="00DC30EB" w:rsidRDefault="003D15EE" w:rsidP="00ED4CD5">
      <w:pPr>
        <w:pStyle w:val="a5"/>
        <w:numPr>
          <w:ilvl w:val="0"/>
          <w:numId w:val="5"/>
        </w:numPr>
        <w:spacing w:after="0" w:line="360" w:lineRule="auto"/>
        <w:ind w:left="0" w:firstLine="357"/>
        <w:jc w:val="both"/>
        <w:rPr>
          <w:rFonts w:ascii="Times New Roman" w:hAnsi="Times New Roman"/>
          <w:sz w:val="28"/>
          <w:szCs w:val="28"/>
          <w:lang w:val="en-US"/>
        </w:rPr>
      </w:pPr>
      <w:proofErr w:type="spellStart"/>
      <w:r w:rsidRPr="00DC30EB">
        <w:rPr>
          <w:rFonts w:ascii="Times New Roman" w:hAnsi="Times New Roman"/>
          <w:sz w:val="28"/>
          <w:szCs w:val="28"/>
        </w:rPr>
        <w:t>Buczek-Kowalik</w:t>
      </w:r>
      <w:proofErr w:type="spellEnd"/>
      <w:r w:rsidRPr="00DC30EB">
        <w:rPr>
          <w:rFonts w:ascii="Times New Roman" w:hAnsi="Times New Roman"/>
          <w:sz w:val="28"/>
          <w:szCs w:val="28"/>
        </w:rPr>
        <w:t xml:space="preserve">, M., </w:t>
      </w:r>
      <w:proofErr w:type="spellStart"/>
      <w:r w:rsidRPr="00DC30EB">
        <w:rPr>
          <w:rFonts w:ascii="Times New Roman" w:hAnsi="Times New Roman"/>
          <w:sz w:val="28"/>
          <w:szCs w:val="28"/>
        </w:rPr>
        <w:t>Mitura</w:t>
      </w:r>
      <w:proofErr w:type="spellEnd"/>
      <w:r w:rsidRPr="00DC30EB">
        <w:rPr>
          <w:rFonts w:ascii="Times New Roman" w:hAnsi="Times New Roman"/>
          <w:sz w:val="28"/>
          <w:szCs w:val="28"/>
        </w:rPr>
        <w:t xml:space="preserve">, T. (2018). </w:t>
      </w:r>
      <w:proofErr w:type="spellStart"/>
      <w:r w:rsidRPr="00DC30EB">
        <w:rPr>
          <w:rFonts w:ascii="Times New Roman" w:hAnsi="Times New Roman"/>
          <w:sz w:val="28"/>
          <w:szCs w:val="28"/>
        </w:rPr>
        <w:t>Cross-border</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cooperation</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of</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the</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Polish-Slovak</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borderland</w:t>
      </w:r>
      <w:proofErr w:type="spellEnd"/>
      <w:r w:rsidRPr="00DC30EB">
        <w:rPr>
          <w:rFonts w:ascii="Times New Roman" w:hAnsi="Times New Roman"/>
          <w:sz w:val="28"/>
          <w:szCs w:val="28"/>
        </w:rPr>
        <w:t xml:space="preserve"> – </w:t>
      </w:r>
      <w:proofErr w:type="spellStart"/>
      <w:r w:rsidRPr="00DC30EB">
        <w:rPr>
          <w:rFonts w:ascii="Times New Roman" w:hAnsi="Times New Roman"/>
          <w:sz w:val="28"/>
          <w:szCs w:val="28"/>
        </w:rPr>
        <w:t>examples</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of</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joint</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tourism</w:t>
      </w:r>
      <w:proofErr w:type="spellEnd"/>
      <w:r w:rsidRPr="00DC30EB">
        <w:rPr>
          <w:rFonts w:ascii="Times New Roman" w:hAnsi="Times New Roman"/>
          <w:sz w:val="28"/>
          <w:szCs w:val="28"/>
        </w:rPr>
        <w:t xml:space="preserve"> </w:t>
      </w:r>
      <w:proofErr w:type="spellStart"/>
      <w:r w:rsidRPr="00DC30EB">
        <w:rPr>
          <w:rFonts w:ascii="Times New Roman" w:hAnsi="Times New Roman"/>
          <w:sz w:val="28"/>
          <w:szCs w:val="28"/>
        </w:rPr>
        <w:t>initiatives</w:t>
      </w:r>
      <w:proofErr w:type="spellEnd"/>
      <w:r w:rsidRPr="00DC30EB">
        <w:rPr>
          <w:rFonts w:ascii="Times New Roman" w:hAnsi="Times New Roman"/>
          <w:sz w:val="28"/>
          <w:szCs w:val="28"/>
        </w:rPr>
        <w:t xml:space="preserve">. </w:t>
      </w:r>
      <w:proofErr w:type="spellStart"/>
      <w:r w:rsidRPr="00DC30EB">
        <w:rPr>
          <w:rFonts w:ascii="Times New Roman" w:hAnsi="Times New Roman"/>
          <w:i/>
          <w:sz w:val="28"/>
          <w:szCs w:val="28"/>
        </w:rPr>
        <w:t>Folia</w:t>
      </w:r>
      <w:proofErr w:type="spellEnd"/>
      <w:r w:rsidRPr="00DC30EB">
        <w:rPr>
          <w:rFonts w:ascii="Times New Roman" w:hAnsi="Times New Roman"/>
          <w:i/>
          <w:sz w:val="28"/>
          <w:szCs w:val="28"/>
        </w:rPr>
        <w:t xml:space="preserve"> </w:t>
      </w:r>
      <w:proofErr w:type="spellStart"/>
      <w:r w:rsidRPr="00DC30EB">
        <w:rPr>
          <w:rFonts w:ascii="Times New Roman" w:hAnsi="Times New Roman"/>
          <w:i/>
          <w:sz w:val="28"/>
          <w:szCs w:val="28"/>
        </w:rPr>
        <w:t>Geographica</w:t>
      </w:r>
      <w:proofErr w:type="spellEnd"/>
      <w:r w:rsidRPr="00DC30EB">
        <w:rPr>
          <w:rFonts w:ascii="Times New Roman" w:hAnsi="Times New Roman"/>
          <w:i/>
          <w:sz w:val="28"/>
          <w:szCs w:val="28"/>
        </w:rPr>
        <w:t xml:space="preserve">, </w:t>
      </w:r>
      <w:r w:rsidRPr="00DC30EB">
        <w:rPr>
          <w:rFonts w:ascii="Times New Roman" w:hAnsi="Times New Roman"/>
          <w:bCs/>
          <w:iCs/>
          <w:sz w:val="28"/>
          <w:szCs w:val="28"/>
        </w:rPr>
        <w:t>60</w:t>
      </w:r>
      <w:r w:rsidRPr="00DC30EB">
        <w:rPr>
          <w:rFonts w:ascii="Times New Roman" w:hAnsi="Times New Roman"/>
          <w:sz w:val="28"/>
          <w:szCs w:val="28"/>
        </w:rPr>
        <w:t>(2), 62-82.</w:t>
      </w:r>
    </w:p>
    <w:p w:rsidR="000361F4" w:rsidRPr="00DC30EB" w:rsidRDefault="008B55A6" w:rsidP="00ED4CD5">
      <w:pPr>
        <w:pStyle w:val="a5"/>
        <w:numPr>
          <w:ilvl w:val="0"/>
          <w:numId w:val="5"/>
        </w:numPr>
        <w:spacing w:after="0" w:line="360" w:lineRule="auto"/>
        <w:ind w:left="0" w:firstLine="357"/>
        <w:jc w:val="both"/>
        <w:rPr>
          <w:rFonts w:ascii="Times New Roman" w:hAnsi="Times New Roman"/>
          <w:sz w:val="28"/>
          <w:szCs w:val="28"/>
          <w:lang w:val="en-US"/>
        </w:rPr>
      </w:pPr>
      <w:proofErr w:type="spellStart"/>
      <w:r w:rsidRPr="00DC30EB">
        <w:rPr>
          <w:rFonts w:ascii="Times New Roman" w:hAnsi="Times New Roman"/>
          <w:sz w:val="28"/>
          <w:szCs w:val="28"/>
          <w:lang w:val="en-US"/>
        </w:rPr>
        <w:t>Derzhavna</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sluzhba</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statystyky</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Ukrainy</w:t>
      </w:r>
      <w:proofErr w:type="spellEnd"/>
      <w:r w:rsidRPr="00DC30EB">
        <w:rPr>
          <w:rFonts w:ascii="Times New Roman" w:hAnsi="Times New Roman"/>
          <w:sz w:val="28"/>
          <w:szCs w:val="28"/>
          <w:lang w:val="en-US"/>
        </w:rPr>
        <w:t xml:space="preserve"> (DSSU), </w:t>
      </w:r>
      <w:proofErr w:type="spellStart"/>
      <w:r w:rsidRPr="00DC30EB">
        <w:rPr>
          <w:rFonts w:ascii="Times New Roman" w:hAnsi="Times New Roman"/>
          <w:sz w:val="28"/>
          <w:szCs w:val="28"/>
          <w:lang w:val="en-US"/>
        </w:rPr>
        <w:t>ofitsiinyi</w:t>
      </w:r>
      <w:proofErr w:type="spellEnd"/>
      <w:r w:rsidRPr="00DC30EB">
        <w:rPr>
          <w:rFonts w:ascii="Times New Roman" w:hAnsi="Times New Roman"/>
          <w:sz w:val="28"/>
          <w:szCs w:val="28"/>
          <w:lang w:val="en-US"/>
        </w:rPr>
        <w:t xml:space="preserve"> </w:t>
      </w:r>
      <w:proofErr w:type="spellStart"/>
      <w:r w:rsidRPr="00DC30EB">
        <w:rPr>
          <w:rFonts w:ascii="Times New Roman" w:hAnsi="Times New Roman"/>
          <w:sz w:val="28"/>
          <w:szCs w:val="28"/>
          <w:lang w:val="en-US"/>
        </w:rPr>
        <w:t>vebsait</w:t>
      </w:r>
      <w:proofErr w:type="spellEnd"/>
      <w:r w:rsidRPr="00DC30EB">
        <w:rPr>
          <w:rFonts w:ascii="Times New Roman" w:hAnsi="Times New Roman"/>
          <w:sz w:val="28"/>
          <w:szCs w:val="28"/>
          <w:lang w:val="en-US"/>
        </w:rPr>
        <w:t xml:space="preserve"> [State Statistics Service of Ukraine (SSSU), official website]. </w:t>
      </w:r>
      <w:r w:rsidR="000361F4" w:rsidRPr="00DC30EB">
        <w:rPr>
          <w:rFonts w:ascii="Times New Roman" w:hAnsi="Times New Roman"/>
          <w:sz w:val="28"/>
          <w:szCs w:val="28"/>
          <w:lang w:val="en-US"/>
        </w:rPr>
        <w:t xml:space="preserve">(in Ukrainian). </w:t>
      </w:r>
      <w:r w:rsidRPr="00DC30EB">
        <w:rPr>
          <w:rFonts w:ascii="Times New Roman" w:hAnsi="Times New Roman"/>
          <w:color w:val="333333"/>
          <w:sz w:val="28"/>
          <w:szCs w:val="28"/>
          <w:shd w:val="clear" w:color="auto" w:fill="FFFFFF"/>
          <w:lang w:val="en-US"/>
        </w:rPr>
        <w:t xml:space="preserve">Retrieved  from </w:t>
      </w:r>
      <w:hyperlink r:id="rId7" w:history="1">
        <w:r w:rsidRPr="00DC30EB">
          <w:rPr>
            <w:rStyle w:val="a7"/>
            <w:rFonts w:ascii="Times New Roman" w:hAnsi="Times New Roman"/>
            <w:sz w:val="28"/>
            <w:szCs w:val="28"/>
            <w:lang w:val="en-US"/>
          </w:rPr>
          <w:t>http://www.ukrstat.gov.ua</w:t>
        </w:r>
      </w:hyperlink>
      <w:r w:rsidRPr="00DC30EB">
        <w:rPr>
          <w:rFonts w:ascii="Times New Roman" w:hAnsi="Times New Roman"/>
          <w:sz w:val="28"/>
          <w:szCs w:val="28"/>
          <w:lang w:val="en-US"/>
        </w:rPr>
        <w:t xml:space="preserve"> </w:t>
      </w:r>
    </w:p>
    <w:p w:rsidR="008B55A6" w:rsidRPr="00DC30EB" w:rsidRDefault="005E30B7" w:rsidP="00ED4CD5">
      <w:pPr>
        <w:pStyle w:val="a3"/>
        <w:numPr>
          <w:ilvl w:val="0"/>
          <w:numId w:val="5"/>
        </w:numPr>
        <w:spacing w:before="0" w:beforeAutospacing="0" w:after="0" w:afterAutospacing="0" w:line="360" w:lineRule="auto"/>
        <w:ind w:left="0" w:firstLine="357"/>
        <w:jc w:val="both"/>
        <w:rPr>
          <w:color w:val="000000"/>
          <w:sz w:val="28"/>
          <w:szCs w:val="28"/>
          <w:lang w:val="en-US"/>
        </w:rPr>
      </w:pPr>
      <w:proofErr w:type="spellStart"/>
      <w:r w:rsidRPr="00DC30EB">
        <w:rPr>
          <w:sz w:val="28"/>
          <w:szCs w:val="28"/>
          <w:lang w:val="en-US"/>
        </w:rPr>
        <w:t>Kravtsiv</w:t>
      </w:r>
      <w:proofErr w:type="spellEnd"/>
      <w:r w:rsidRPr="00DC30EB">
        <w:rPr>
          <w:sz w:val="28"/>
          <w:szCs w:val="28"/>
          <w:lang w:val="en-US"/>
        </w:rPr>
        <w:t>, V.S. (ed.)</w:t>
      </w:r>
      <w:r w:rsidR="008B55A6" w:rsidRPr="00DC30EB">
        <w:rPr>
          <w:sz w:val="28"/>
          <w:szCs w:val="28"/>
          <w:lang w:val="en-US"/>
        </w:rPr>
        <w:t xml:space="preserve"> </w:t>
      </w:r>
      <w:r w:rsidRPr="00DC30EB">
        <w:rPr>
          <w:sz w:val="28"/>
          <w:szCs w:val="28"/>
          <w:lang w:val="ru-RU"/>
        </w:rPr>
        <w:t>(</w:t>
      </w:r>
      <w:r w:rsidR="008B55A6" w:rsidRPr="00DC30EB">
        <w:rPr>
          <w:sz w:val="28"/>
          <w:szCs w:val="28"/>
          <w:lang w:val="en-US"/>
        </w:rPr>
        <w:t>2016</w:t>
      </w:r>
      <w:r w:rsidRPr="00DC30EB">
        <w:rPr>
          <w:sz w:val="28"/>
          <w:szCs w:val="28"/>
          <w:lang w:val="ru-RU"/>
        </w:rPr>
        <w:t>)</w:t>
      </w:r>
      <w:r w:rsidR="008B55A6" w:rsidRPr="00DC30EB">
        <w:rPr>
          <w:sz w:val="28"/>
          <w:szCs w:val="28"/>
          <w:lang w:val="en-US"/>
        </w:rPr>
        <w:t xml:space="preserve">. </w:t>
      </w:r>
      <w:proofErr w:type="spellStart"/>
      <w:r w:rsidR="008B55A6" w:rsidRPr="00DC30EB">
        <w:rPr>
          <w:sz w:val="28"/>
          <w:szCs w:val="28"/>
          <w:lang w:val="en-US"/>
        </w:rPr>
        <w:t>Rozvytok</w:t>
      </w:r>
      <w:proofErr w:type="spellEnd"/>
      <w:r w:rsidR="008B55A6" w:rsidRPr="00DC30EB">
        <w:rPr>
          <w:sz w:val="28"/>
          <w:szCs w:val="28"/>
          <w:lang w:val="en-US"/>
        </w:rPr>
        <w:t xml:space="preserve"> </w:t>
      </w:r>
      <w:proofErr w:type="spellStart"/>
      <w:r w:rsidR="008B55A6" w:rsidRPr="00DC30EB">
        <w:rPr>
          <w:sz w:val="28"/>
          <w:szCs w:val="28"/>
          <w:lang w:val="en-US"/>
        </w:rPr>
        <w:t>transkordonnoho</w:t>
      </w:r>
      <w:proofErr w:type="spellEnd"/>
      <w:r w:rsidR="008B55A6" w:rsidRPr="00DC30EB">
        <w:rPr>
          <w:sz w:val="28"/>
          <w:szCs w:val="28"/>
          <w:lang w:val="en-US"/>
        </w:rPr>
        <w:t xml:space="preserve"> </w:t>
      </w:r>
      <w:proofErr w:type="spellStart"/>
      <w:r w:rsidR="008B55A6" w:rsidRPr="00DC30EB">
        <w:rPr>
          <w:sz w:val="28"/>
          <w:szCs w:val="28"/>
          <w:lang w:val="en-US"/>
        </w:rPr>
        <w:t>spivrobitnytst</w:t>
      </w:r>
      <w:r w:rsidR="00EF4429">
        <w:rPr>
          <w:sz w:val="28"/>
          <w:szCs w:val="28"/>
          <w:lang w:val="en-US"/>
        </w:rPr>
        <w:t>va</w:t>
      </w:r>
      <w:proofErr w:type="spellEnd"/>
      <w:r w:rsidR="00EF4429">
        <w:rPr>
          <w:sz w:val="28"/>
          <w:szCs w:val="28"/>
          <w:lang w:val="en-US"/>
        </w:rPr>
        <w:t xml:space="preserve">: </w:t>
      </w:r>
      <w:proofErr w:type="spellStart"/>
      <w:r w:rsidR="00EF4429">
        <w:rPr>
          <w:sz w:val="28"/>
          <w:szCs w:val="28"/>
          <w:lang w:val="en-US"/>
        </w:rPr>
        <w:t>naukovo-analitychna</w:t>
      </w:r>
      <w:proofErr w:type="spellEnd"/>
      <w:r w:rsidR="00EF4429">
        <w:rPr>
          <w:sz w:val="28"/>
          <w:szCs w:val="28"/>
          <w:lang w:val="en-US"/>
        </w:rPr>
        <w:t xml:space="preserve"> </w:t>
      </w:r>
      <w:proofErr w:type="spellStart"/>
      <w:r w:rsidR="00EF4429">
        <w:rPr>
          <w:sz w:val="28"/>
          <w:szCs w:val="28"/>
          <w:lang w:val="en-US"/>
        </w:rPr>
        <w:t>dopovid</w:t>
      </w:r>
      <w:proofErr w:type="spellEnd"/>
      <w:r w:rsidR="00EF4429">
        <w:rPr>
          <w:sz w:val="28"/>
          <w:szCs w:val="28"/>
          <w:lang w:val="en-US"/>
        </w:rPr>
        <w:t>.</w:t>
      </w:r>
      <w:r w:rsidR="008B55A6" w:rsidRPr="00DC30EB">
        <w:rPr>
          <w:sz w:val="28"/>
          <w:szCs w:val="28"/>
          <w:lang w:val="en-US"/>
        </w:rPr>
        <w:t xml:space="preserve"> </w:t>
      </w:r>
      <w:proofErr w:type="spellStart"/>
      <w:r w:rsidR="008B55A6" w:rsidRPr="00DC30EB">
        <w:rPr>
          <w:sz w:val="28"/>
          <w:szCs w:val="28"/>
          <w:lang w:val="en-US"/>
        </w:rPr>
        <w:t>Lviv</w:t>
      </w:r>
      <w:proofErr w:type="spellEnd"/>
      <w:r w:rsidR="008B55A6" w:rsidRPr="00DC30EB">
        <w:rPr>
          <w:sz w:val="28"/>
          <w:szCs w:val="28"/>
          <w:lang w:val="en-US"/>
        </w:rPr>
        <w:t xml:space="preserve"> (in Ukrainian).</w:t>
      </w:r>
    </w:p>
    <w:p w:rsidR="008B55A6" w:rsidRPr="00DC30EB" w:rsidRDefault="005E30B7" w:rsidP="00ED4CD5">
      <w:pPr>
        <w:pStyle w:val="a3"/>
        <w:numPr>
          <w:ilvl w:val="0"/>
          <w:numId w:val="5"/>
        </w:numPr>
        <w:spacing w:before="0" w:beforeAutospacing="0" w:after="0" w:afterAutospacing="0" w:line="360" w:lineRule="auto"/>
        <w:ind w:left="0" w:firstLine="357"/>
        <w:jc w:val="both"/>
        <w:rPr>
          <w:sz w:val="28"/>
          <w:szCs w:val="28"/>
          <w:lang w:val="en-US"/>
        </w:rPr>
      </w:pPr>
      <w:proofErr w:type="spellStart"/>
      <w:r w:rsidRPr="00DC30EB">
        <w:rPr>
          <w:sz w:val="28"/>
          <w:szCs w:val="28"/>
          <w:lang w:val="en-US"/>
        </w:rPr>
        <w:t>Kyfyak</w:t>
      </w:r>
      <w:proofErr w:type="spellEnd"/>
      <w:r w:rsidRPr="00DC30EB">
        <w:rPr>
          <w:sz w:val="28"/>
          <w:szCs w:val="28"/>
          <w:lang w:val="en-US"/>
        </w:rPr>
        <w:t xml:space="preserve">, V. </w:t>
      </w:r>
      <w:r w:rsidRPr="00DC30EB">
        <w:rPr>
          <w:sz w:val="28"/>
          <w:szCs w:val="28"/>
          <w:lang w:val="ru-RU"/>
        </w:rPr>
        <w:t>(</w:t>
      </w:r>
      <w:r w:rsidR="008B55A6" w:rsidRPr="00DC30EB">
        <w:rPr>
          <w:sz w:val="28"/>
          <w:szCs w:val="28"/>
          <w:lang w:val="en-US"/>
        </w:rPr>
        <w:t>2008</w:t>
      </w:r>
      <w:r w:rsidRPr="00DC30EB">
        <w:rPr>
          <w:sz w:val="28"/>
          <w:szCs w:val="28"/>
          <w:lang w:val="ru-RU"/>
        </w:rPr>
        <w:t>)</w:t>
      </w:r>
      <w:r w:rsidR="008B55A6" w:rsidRPr="00DC30EB">
        <w:rPr>
          <w:sz w:val="28"/>
          <w:szCs w:val="28"/>
          <w:lang w:val="en-US"/>
        </w:rPr>
        <w:t xml:space="preserve">. </w:t>
      </w:r>
      <w:proofErr w:type="spellStart"/>
      <w:r w:rsidR="008B55A6" w:rsidRPr="00DC30EB">
        <w:rPr>
          <w:sz w:val="28"/>
          <w:szCs w:val="28"/>
          <w:lang w:val="en-US"/>
        </w:rPr>
        <w:t>Funktsionuvannia</w:t>
      </w:r>
      <w:proofErr w:type="spellEnd"/>
      <w:r w:rsidR="008B55A6" w:rsidRPr="00DC30EB">
        <w:rPr>
          <w:sz w:val="28"/>
          <w:szCs w:val="28"/>
          <w:lang w:val="en-US"/>
        </w:rPr>
        <w:t xml:space="preserve"> </w:t>
      </w:r>
      <w:proofErr w:type="spellStart"/>
      <w:r w:rsidR="008B55A6" w:rsidRPr="00DC30EB">
        <w:rPr>
          <w:sz w:val="28"/>
          <w:szCs w:val="28"/>
          <w:lang w:val="en-US"/>
        </w:rPr>
        <w:t>yevrorehionu</w:t>
      </w:r>
      <w:proofErr w:type="spellEnd"/>
      <w:r w:rsidR="008B55A6" w:rsidRPr="00DC30EB">
        <w:rPr>
          <w:sz w:val="28"/>
          <w:szCs w:val="28"/>
          <w:lang w:val="en-US"/>
        </w:rPr>
        <w:t xml:space="preserve"> „</w:t>
      </w:r>
      <w:proofErr w:type="spellStart"/>
      <w:r w:rsidR="008B55A6" w:rsidRPr="00DC30EB">
        <w:rPr>
          <w:sz w:val="28"/>
          <w:szCs w:val="28"/>
          <w:lang w:val="en-US"/>
        </w:rPr>
        <w:t>Verkhnii</w:t>
      </w:r>
      <w:proofErr w:type="spellEnd"/>
      <w:r w:rsidR="008B55A6" w:rsidRPr="00DC30EB">
        <w:rPr>
          <w:sz w:val="28"/>
          <w:szCs w:val="28"/>
          <w:lang w:val="en-US"/>
        </w:rPr>
        <w:t xml:space="preserve"> Prut” ta </w:t>
      </w:r>
      <w:proofErr w:type="spellStart"/>
      <w:r w:rsidR="008B55A6" w:rsidRPr="00DC30EB">
        <w:rPr>
          <w:sz w:val="28"/>
          <w:szCs w:val="28"/>
          <w:lang w:val="en-US"/>
        </w:rPr>
        <w:t>yoho</w:t>
      </w:r>
      <w:proofErr w:type="spellEnd"/>
      <w:r w:rsidR="008B55A6" w:rsidRPr="00DC30EB">
        <w:rPr>
          <w:sz w:val="28"/>
          <w:szCs w:val="28"/>
          <w:lang w:val="en-US"/>
        </w:rPr>
        <w:t xml:space="preserve"> </w:t>
      </w:r>
      <w:proofErr w:type="spellStart"/>
      <w:r w:rsidR="008B55A6" w:rsidRPr="00DC30EB">
        <w:rPr>
          <w:sz w:val="28"/>
          <w:szCs w:val="28"/>
          <w:lang w:val="en-US"/>
        </w:rPr>
        <w:t>rol</w:t>
      </w:r>
      <w:proofErr w:type="spellEnd"/>
      <w:r w:rsidR="008B55A6" w:rsidRPr="00DC30EB">
        <w:rPr>
          <w:sz w:val="28"/>
          <w:szCs w:val="28"/>
          <w:lang w:val="en-US"/>
        </w:rPr>
        <w:t xml:space="preserve"> v </w:t>
      </w:r>
      <w:proofErr w:type="spellStart"/>
      <w:r w:rsidR="008B55A6" w:rsidRPr="00DC30EB">
        <w:rPr>
          <w:sz w:val="28"/>
          <w:szCs w:val="28"/>
          <w:lang w:val="en-US"/>
        </w:rPr>
        <w:t>int</w:t>
      </w:r>
      <w:r w:rsidR="00EF4429">
        <w:rPr>
          <w:sz w:val="28"/>
          <w:szCs w:val="28"/>
          <w:lang w:val="en-US"/>
        </w:rPr>
        <w:t>ehratsiinykh</w:t>
      </w:r>
      <w:proofErr w:type="spellEnd"/>
      <w:r w:rsidR="00EF4429">
        <w:rPr>
          <w:sz w:val="28"/>
          <w:szCs w:val="28"/>
          <w:lang w:val="en-US"/>
        </w:rPr>
        <w:t xml:space="preserve"> </w:t>
      </w:r>
      <w:proofErr w:type="spellStart"/>
      <w:r w:rsidR="00EF4429">
        <w:rPr>
          <w:sz w:val="28"/>
          <w:szCs w:val="28"/>
          <w:lang w:val="en-US"/>
        </w:rPr>
        <w:t>protsesakh</w:t>
      </w:r>
      <w:proofErr w:type="spellEnd"/>
      <w:r w:rsidR="00EF4429">
        <w:rPr>
          <w:sz w:val="28"/>
          <w:szCs w:val="28"/>
          <w:lang w:val="en-US"/>
        </w:rPr>
        <w:t xml:space="preserve"> </w:t>
      </w:r>
      <w:proofErr w:type="spellStart"/>
      <w:r w:rsidR="00EF4429">
        <w:rPr>
          <w:sz w:val="28"/>
          <w:szCs w:val="28"/>
          <w:lang w:val="en-US"/>
        </w:rPr>
        <w:t>Ukrainy</w:t>
      </w:r>
      <w:proofErr w:type="spellEnd"/>
      <w:r w:rsidR="00EF4429">
        <w:rPr>
          <w:sz w:val="28"/>
          <w:szCs w:val="28"/>
          <w:lang w:val="en-US"/>
        </w:rPr>
        <w:t xml:space="preserve">. </w:t>
      </w:r>
      <w:proofErr w:type="spellStart"/>
      <w:r w:rsidR="008B55A6" w:rsidRPr="00DC30EB">
        <w:rPr>
          <w:i/>
          <w:sz w:val="28"/>
          <w:szCs w:val="28"/>
          <w:lang w:val="en-US"/>
        </w:rPr>
        <w:t>Ekonomika</w:t>
      </w:r>
      <w:proofErr w:type="spellEnd"/>
      <w:r w:rsidR="008B55A6" w:rsidRPr="00DC30EB">
        <w:rPr>
          <w:i/>
          <w:sz w:val="28"/>
          <w:szCs w:val="28"/>
          <w:lang w:val="en-US"/>
        </w:rPr>
        <w:t xml:space="preserve"> </w:t>
      </w:r>
      <w:proofErr w:type="spellStart"/>
      <w:r w:rsidR="008B55A6" w:rsidRPr="00DC30EB">
        <w:rPr>
          <w:i/>
          <w:sz w:val="28"/>
          <w:szCs w:val="28"/>
          <w:lang w:val="en-US"/>
        </w:rPr>
        <w:t>Ukrainy</w:t>
      </w:r>
      <w:proofErr w:type="spellEnd"/>
      <w:r w:rsidR="008B55A6" w:rsidRPr="00DC30EB">
        <w:rPr>
          <w:sz w:val="28"/>
          <w:szCs w:val="28"/>
          <w:lang w:val="en-US"/>
        </w:rPr>
        <w:t>. 6, 66-72 (in Ukrainian).</w:t>
      </w:r>
    </w:p>
    <w:p w:rsidR="003234F1" w:rsidRPr="00DC30EB" w:rsidRDefault="00DC30EB" w:rsidP="00ED4CD5">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proofErr w:type="spellStart"/>
      <w:r w:rsidR="008B55A6" w:rsidRPr="00DC30EB">
        <w:rPr>
          <w:sz w:val="28"/>
          <w:szCs w:val="28"/>
          <w:lang w:val="en-US"/>
        </w:rPr>
        <w:t>Makkonen</w:t>
      </w:r>
      <w:proofErr w:type="spellEnd"/>
      <w:r w:rsidR="008B55A6" w:rsidRPr="00DC30EB">
        <w:rPr>
          <w:sz w:val="28"/>
          <w:szCs w:val="28"/>
          <w:lang w:val="en-US"/>
        </w:rPr>
        <w:t xml:space="preserve">, T., 2016. Cross-border shopping and tourism destination marketing: the case of Southern Jutland, Denmark. </w:t>
      </w:r>
      <w:r w:rsidR="008B55A6" w:rsidRPr="00DC30EB">
        <w:rPr>
          <w:i/>
          <w:sz w:val="28"/>
          <w:szCs w:val="28"/>
          <w:lang w:val="en-US"/>
        </w:rPr>
        <w:t>Scandinavian Journal of Hospitality and Tourism</w:t>
      </w:r>
      <w:r w:rsidR="008B55A6" w:rsidRPr="00DC30EB">
        <w:rPr>
          <w:sz w:val="28"/>
          <w:szCs w:val="28"/>
          <w:lang w:val="en-US"/>
        </w:rPr>
        <w:t>, Volume 16, Issue1, 36-50. doi.org/10.1080/15022250.2016.1244506.</w:t>
      </w:r>
    </w:p>
    <w:p w:rsidR="003234F1" w:rsidRPr="00DC30EB" w:rsidRDefault="00DC30EB" w:rsidP="00ED4CD5">
      <w:pPr>
        <w:pStyle w:val="a5"/>
        <w:numPr>
          <w:ilvl w:val="0"/>
          <w:numId w:val="5"/>
        </w:numPr>
        <w:spacing w:after="0" w:line="360" w:lineRule="auto"/>
        <w:ind w:left="0" w:firstLine="357"/>
        <w:jc w:val="both"/>
        <w:rPr>
          <w:rFonts w:ascii="Times New Roman" w:hAnsi="Times New Roman"/>
          <w:iCs/>
          <w:color w:val="0D0D0D"/>
          <w:sz w:val="28"/>
          <w:szCs w:val="28"/>
          <w:lang w:val="en-US"/>
        </w:rPr>
      </w:pPr>
      <w:r>
        <w:rPr>
          <w:rFonts w:ascii="Times New Roman" w:hAnsi="Times New Roman"/>
          <w:iCs/>
          <w:color w:val="0D0D0D"/>
          <w:sz w:val="28"/>
          <w:szCs w:val="28"/>
          <w:lang w:val="en-US"/>
        </w:rPr>
        <w:t xml:space="preserve"> </w:t>
      </w:r>
      <w:proofErr w:type="spellStart"/>
      <w:r w:rsidR="003234F1" w:rsidRPr="00DC30EB">
        <w:rPr>
          <w:rFonts w:ascii="Times New Roman" w:hAnsi="Times New Roman"/>
          <w:iCs/>
          <w:color w:val="0D0D0D"/>
          <w:sz w:val="28"/>
          <w:szCs w:val="28"/>
          <w:lang w:val="uk-UA"/>
        </w:rPr>
        <w:t>Maksak</w:t>
      </w:r>
      <w:proofErr w:type="spellEnd"/>
      <w:r w:rsidR="003234F1" w:rsidRPr="00DC30EB">
        <w:rPr>
          <w:rFonts w:ascii="Times New Roman" w:hAnsi="Times New Roman"/>
          <w:iCs/>
          <w:color w:val="0D0D0D"/>
          <w:sz w:val="28"/>
          <w:szCs w:val="28"/>
          <w:lang w:val="uk-UA"/>
        </w:rPr>
        <w:t xml:space="preserve">, H., </w:t>
      </w:r>
      <w:proofErr w:type="spellStart"/>
      <w:r w:rsidR="003234F1" w:rsidRPr="00DC30EB">
        <w:rPr>
          <w:rFonts w:ascii="Times New Roman" w:hAnsi="Times New Roman"/>
          <w:iCs/>
          <w:color w:val="0D0D0D"/>
          <w:sz w:val="28"/>
          <w:szCs w:val="28"/>
          <w:lang w:val="uk-UA"/>
        </w:rPr>
        <w:t>Yurchak</w:t>
      </w:r>
      <w:proofErr w:type="spellEnd"/>
      <w:r w:rsidR="003234F1" w:rsidRPr="00DC30EB">
        <w:rPr>
          <w:rFonts w:ascii="Times New Roman" w:hAnsi="Times New Roman"/>
          <w:iCs/>
          <w:color w:val="0D0D0D"/>
          <w:sz w:val="28"/>
          <w:szCs w:val="28"/>
          <w:lang w:val="uk-UA"/>
        </w:rPr>
        <w:t xml:space="preserve">, D. (2014). </w:t>
      </w:r>
      <w:proofErr w:type="spellStart"/>
      <w:r w:rsidR="003234F1" w:rsidRPr="00DC30EB">
        <w:rPr>
          <w:rFonts w:ascii="Times New Roman" w:hAnsi="Times New Roman"/>
          <w:iCs/>
          <w:color w:val="0D0D0D"/>
          <w:sz w:val="28"/>
          <w:szCs w:val="28"/>
          <w:lang w:val="uk-UA"/>
        </w:rPr>
        <w:t>Sotrudnychestvo</w:t>
      </w:r>
      <w:proofErr w:type="spellEnd"/>
      <w:r w:rsidR="003234F1" w:rsidRPr="00DC30EB">
        <w:rPr>
          <w:rFonts w:ascii="Times New Roman" w:hAnsi="Times New Roman"/>
          <w:iCs/>
          <w:color w:val="0D0D0D"/>
          <w:sz w:val="28"/>
          <w:szCs w:val="28"/>
          <w:lang w:val="uk-UA"/>
        </w:rPr>
        <w:t xml:space="preserve">   </w:t>
      </w:r>
      <w:proofErr w:type="spellStart"/>
      <w:r w:rsidR="003234F1" w:rsidRPr="00DC30EB">
        <w:rPr>
          <w:rFonts w:ascii="Times New Roman" w:hAnsi="Times New Roman"/>
          <w:iCs/>
          <w:color w:val="0D0D0D"/>
          <w:sz w:val="28"/>
          <w:szCs w:val="28"/>
          <w:lang w:val="uk-UA"/>
        </w:rPr>
        <w:t>res</w:t>
      </w:r>
      <w:r w:rsidR="00723CF9">
        <w:rPr>
          <w:rFonts w:ascii="Times New Roman" w:hAnsi="Times New Roman"/>
          <w:iCs/>
          <w:color w:val="0D0D0D"/>
          <w:sz w:val="28"/>
          <w:szCs w:val="28"/>
          <w:lang w:val="uk-UA"/>
        </w:rPr>
        <w:t>publyky</w:t>
      </w:r>
      <w:proofErr w:type="spellEnd"/>
      <w:r w:rsidR="00723CF9">
        <w:rPr>
          <w:rFonts w:ascii="Times New Roman" w:hAnsi="Times New Roman"/>
          <w:iCs/>
          <w:color w:val="0D0D0D"/>
          <w:sz w:val="28"/>
          <w:szCs w:val="28"/>
          <w:lang w:val="uk-UA"/>
        </w:rPr>
        <w:t xml:space="preserve"> </w:t>
      </w:r>
      <w:proofErr w:type="spellStart"/>
      <w:r w:rsidR="00723CF9">
        <w:rPr>
          <w:rFonts w:ascii="Times New Roman" w:hAnsi="Times New Roman"/>
          <w:iCs/>
          <w:color w:val="0D0D0D"/>
          <w:sz w:val="28"/>
          <w:szCs w:val="28"/>
          <w:lang w:val="uk-UA"/>
        </w:rPr>
        <w:t>Belarus</w:t>
      </w:r>
      <w:proofErr w:type="spellEnd"/>
      <w:r w:rsidR="00723CF9">
        <w:rPr>
          <w:rFonts w:ascii="Times New Roman" w:hAnsi="Times New Roman"/>
          <w:iCs/>
          <w:color w:val="0D0D0D"/>
          <w:sz w:val="28"/>
          <w:szCs w:val="28"/>
          <w:lang w:val="uk-UA"/>
        </w:rPr>
        <w:t xml:space="preserve"> y </w:t>
      </w:r>
      <w:proofErr w:type="spellStart"/>
      <w:r w:rsidR="00723CF9">
        <w:rPr>
          <w:rFonts w:ascii="Times New Roman" w:hAnsi="Times New Roman"/>
          <w:iCs/>
          <w:color w:val="0D0D0D"/>
          <w:sz w:val="28"/>
          <w:szCs w:val="28"/>
          <w:lang w:val="uk-UA"/>
        </w:rPr>
        <w:t>Ukrain</w:t>
      </w:r>
      <w:proofErr w:type="spellEnd"/>
      <w:r w:rsidR="00723CF9">
        <w:rPr>
          <w:rFonts w:ascii="Times New Roman" w:hAnsi="Times New Roman"/>
          <w:iCs/>
          <w:color w:val="0D0D0D"/>
          <w:sz w:val="28"/>
          <w:szCs w:val="28"/>
          <w:lang w:val="en-US"/>
        </w:rPr>
        <w:t>y</w:t>
      </w:r>
      <w:r w:rsidR="003234F1" w:rsidRPr="00DC30EB">
        <w:rPr>
          <w:rFonts w:ascii="Times New Roman" w:hAnsi="Times New Roman"/>
          <w:iCs/>
          <w:color w:val="0D0D0D"/>
          <w:sz w:val="28"/>
          <w:szCs w:val="28"/>
          <w:lang w:val="uk-UA"/>
        </w:rPr>
        <w:t xml:space="preserve"> v </w:t>
      </w:r>
      <w:proofErr w:type="spellStart"/>
      <w:r w:rsidR="003234F1" w:rsidRPr="00DC30EB">
        <w:rPr>
          <w:rFonts w:ascii="Times New Roman" w:hAnsi="Times New Roman"/>
          <w:iCs/>
          <w:color w:val="0D0D0D"/>
          <w:sz w:val="28"/>
          <w:szCs w:val="28"/>
          <w:lang w:val="uk-UA"/>
        </w:rPr>
        <w:t>nov</w:t>
      </w:r>
      <w:proofErr w:type="spellEnd"/>
      <w:r w:rsidR="00723CF9">
        <w:rPr>
          <w:rFonts w:ascii="Times New Roman" w:hAnsi="Times New Roman"/>
          <w:iCs/>
          <w:color w:val="0D0D0D"/>
          <w:sz w:val="28"/>
          <w:szCs w:val="28"/>
          <w:lang w:val="en-US"/>
        </w:rPr>
        <w:t>y</w:t>
      </w:r>
      <w:proofErr w:type="spellStart"/>
      <w:r w:rsidR="003234F1" w:rsidRPr="00DC30EB">
        <w:rPr>
          <w:rFonts w:ascii="Times New Roman" w:hAnsi="Times New Roman"/>
          <w:iCs/>
          <w:color w:val="0D0D0D"/>
          <w:sz w:val="28"/>
          <w:szCs w:val="28"/>
          <w:lang w:val="uk-UA"/>
        </w:rPr>
        <w:t>kh</w:t>
      </w:r>
      <w:proofErr w:type="spellEnd"/>
      <w:r w:rsidR="003234F1" w:rsidRPr="00DC30EB">
        <w:rPr>
          <w:rFonts w:ascii="Times New Roman" w:hAnsi="Times New Roman"/>
          <w:iCs/>
          <w:color w:val="0D0D0D"/>
          <w:sz w:val="28"/>
          <w:szCs w:val="28"/>
          <w:lang w:val="uk-UA"/>
        </w:rPr>
        <w:t xml:space="preserve"> </w:t>
      </w:r>
      <w:proofErr w:type="spellStart"/>
      <w:r w:rsidR="003234F1" w:rsidRPr="00DC30EB">
        <w:rPr>
          <w:rFonts w:ascii="Times New Roman" w:hAnsi="Times New Roman"/>
          <w:iCs/>
          <w:color w:val="0D0D0D"/>
          <w:sz w:val="28"/>
          <w:szCs w:val="28"/>
          <w:lang w:val="uk-UA"/>
        </w:rPr>
        <w:t>heopolytycheskykh</w:t>
      </w:r>
      <w:proofErr w:type="spellEnd"/>
      <w:r w:rsidR="003234F1" w:rsidRPr="00DC30EB">
        <w:rPr>
          <w:rFonts w:ascii="Times New Roman" w:hAnsi="Times New Roman"/>
          <w:iCs/>
          <w:color w:val="0D0D0D"/>
          <w:sz w:val="28"/>
          <w:szCs w:val="28"/>
          <w:lang w:val="uk-UA"/>
        </w:rPr>
        <w:t xml:space="preserve"> </w:t>
      </w:r>
      <w:proofErr w:type="spellStart"/>
      <w:r w:rsidR="003234F1" w:rsidRPr="00DC30EB">
        <w:rPr>
          <w:rFonts w:ascii="Times New Roman" w:hAnsi="Times New Roman"/>
          <w:iCs/>
          <w:color w:val="0D0D0D"/>
          <w:sz w:val="28"/>
          <w:szCs w:val="28"/>
          <w:lang w:val="uk-UA"/>
        </w:rPr>
        <w:t>uclovyiakh</w:t>
      </w:r>
      <w:proofErr w:type="spellEnd"/>
      <w:r w:rsidR="003234F1" w:rsidRPr="00DC30EB">
        <w:rPr>
          <w:rFonts w:ascii="Times New Roman" w:hAnsi="Times New Roman"/>
          <w:iCs/>
          <w:color w:val="0D0D0D"/>
          <w:sz w:val="28"/>
          <w:szCs w:val="28"/>
          <w:lang w:val="uk-UA"/>
        </w:rPr>
        <w:t>.</w:t>
      </w:r>
      <w:r w:rsidR="003234F1" w:rsidRPr="00DC30EB">
        <w:rPr>
          <w:rFonts w:ascii="Times New Roman" w:hAnsi="Times New Roman"/>
          <w:iCs/>
          <w:color w:val="0D0D0D"/>
          <w:sz w:val="28"/>
          <w:szCs w:val="28"/>
          <w:lang w:val="en-US"/>
        </w:rPr>
        <w:t xml:space="preserve"> </w:t>
      </w:r>
      <w:r w:rsidR="003234F1" w:rsidRPr="00DC30EB">
        <w:rPr>
          <w:rFonts w:ascii="Times New Roman" w:hAnsi="Times New Roman"/>
          <w:sz w:val="28"/>
          <w:szCs w:val="28"/>
          <w:lang w:val="en-US"/>
        </w:rPr>
        <w:t>(in Russian).</w:t>
      </w:r>
    </w:p>
    <w:p w:rsidR="003234F1" w:rsidRPr="00DC30EB" w:rsidRDefault="00DC30EB" w:rsidP="00ED4CD5">
      <w:pPr>
        <w:pStyle w:val="a3"/>
        <w:numPr>
          <w:ilvl w:val="0"/>
          <w:numId w:val="5"/>
        </w:numPr>
        <w:spacing w:before="0" w:beforeAutospacing="0" w:after="0" w:afterAutospacing="0" w:line="360" w:lineRule="auto"/>
        <w:ind w:left="0" w:firstLine="357"/>
        <w:jc w:val="both"/>
        <w:rPr>
          <w:sz w:val="28"/>
          <w:szCs w:val="28"/>
          <w:lang w:val="en-US"/>
        </w:rPr>
      </w:pPr>
      <w:r>
        <w:rPr>
          <w:iCs/>
          <w:color w:val="0D0D0D"/>
          <w:sz w:val="28"/>
          <w:szCs w:val="28"/>
          <w:lang w:val="en-US"/>
        </w:rPr>
        <w:t xml:space="preserve"> </w:t>
      </w:r>
      <w:proofErr w:type="spellStart"/>
      <w:r w:rsidR="003234F1" w:rsidRPr="00DC30EB">
        <w:rPr>
          <w:iCs/>
          <w:color w:val="0D0D0D"/>
          <w:sz w:val="28"/>
          <w:szCs w:val="28"/>
        </w:rPr>
        <w:t>Melniichuk</w:t>
      </w:r>
      <w:proofErr w:type="spellEnd"/>
      <w:r w:rsidR="003234F1" w:rsidRPr="00DC30EB">
        <w:rPr>
          <w:iCs/>
          <w:color w:val="0D0D0D"/>
          <w:sz w:val="28"/>
          <w:szCs w:val="28"/>
        </w:rPr>
        <w:t xml:space="preserve">, M., </w:t>
      </w:r>
      <w:proofErr w:type="spellStart"/>
      <w:r w:rsidR="003234F1" w:rsidRPr="00DC30EB">
        <w:rPr>
          <w:iCs/>
          <w:color w:val="0D0D0D"/>
          <w:sz w:val="28"/>
          <w:szCs w:val="28"/>
        </w:rPr>
        <w:t>Sudyma</w:t>
      </w:r>
      <w:proofErr w:type="spellEnd"/>
      <w:r w:rsidR="003234F1" w:rsidRPr="00DC30EB">
        <w:rPr>
          <w:iCs/>
          <w:color w:val="0D0D0D"/>
          <w:sz w:val="28"/>
          <w:szCs w:val="28"/>
        </w:rPr>
        <w:t xml:space="preserve">, V., </w:t>
      </w:r>
      <w:proofErr w:type="spellStart"/>
      <w:r w:rsidR="003234F1" w:rsidRPr="00DC30EB">
        <w:rPr>
          <w:iCs/>
          <w:color w:val="0D0D0D"/>
          <w:sz w:val="28"/>
          <w:szCs w:val="28"/>
        </w:rPr>
        <w:t>Bezsmertniuk</w:t>
      </w:r>
      <w:proofErr w:type="spellEnd"/>
      <w:r w:rsidR="003234F1" w:rsidRPr="00DC30EB">
        <w:rPr>
          <w:iCs/>
          <w:color w:val="0D0D0D"/>
          <w:sz w:val="28"/>
          <w:szCs w:val="28"/>
        </w:rPr>
        <w:t xml:space="preserve">, T., </w:t>
      </w:r>
      <w:proofErr w:type="spellStart"/>
      <w:r w:rsidR="003234F1" w:rsidRPr="00DC30EB">
        <w:rPr>
          <w:iCs/>
          <w:color w:val="0D0D0D"/>
          <w:sz w:val="28"/>
          <w:szCs w:val="28"/>
        </w:rPr>
        <w:t>Tokarchuk</w:t>
      </w:r>
      <w:proofErr w:type="spellEnd"/>
      <w:r w:rsidR="003234F1" w:rsidRPr="00DC30EB">
        <w:rPr>
          <w:iCs/>
          <w:color w:val="0D0D0D"/>
          <w:sz w:val="28"/>
          <w:szCs w:val="28"/>
        </w:rPr>
        <w:t xml:space="preserve">, D. (2017). </w:t>
      </w:r>
      <w:proofErr w:type="spellStart"/>
      <w:r w:rsidR="003234F1" w:rsidRPr="00DC30EB">
        <w:rPr>
          <w:iCs/>
          <w:color w:val="0D0D0D"/>
          <w:sz w:val="28"/>
          <w:szCs w:val="28"/>
        </w:rPr>
        <w:t>Transkordonnyi</w:t>
      </w:r>
      <w:proofErr w:type="spellEnd"/>
      <w:r w:rsidR="003234F1" w:rsidRPr="00DC30EB">
        <w:rPr>
          <w:iCs/>
          <w:color w:val="0D0D0D"/>
          <w:sz w:val="28"/>
          <w:szCs w:val="28"/>
        </w:rPr>
        <w:t xml:space="preserve"> </w:t>
      </w:r>
      <w:proofErr w:type="spellStart"/>
      <w:r w:rsidR="003234F1" w:rsidRPr="00DC30EB">
        <w:rPr>
          <w:iCs/>
          <w:color w:val="0D0D0D"/>
          <w:sz w:val="28"/>
          <w:szCs w:val="28"/>
        </w:rPr>
        <w:t>biosfernyi</w:t>
      </w:r>
      <w:proofErr w:type="spellEnd"/>
      <w:r w:rsidR="003234F1" w:rsidRPr="00DC30EB">
        <w:rPr>
          <w:iCs/>
          <w:color w:val="0D0D0D"/>
          <w:sz w:val="28"/>
          <w:szCs w:val="28"/>
        </w:rPr>
        <w:t xml:space="preserve"> </w:t>
      </w:r>
      <w:proofErr w:type="spellStart"/>
      <w:r w:rsidR="003234F1" w:rsidRPr="00DC30EB">
        <w:rPr>
          <w:iCs/>
          <w:color w:val="0D0D0D"/>
          <w:sz w:val="28"/>
          <w:szCs w:val="28"/>
        </w:rPr>
        <w:t>rezervat</w:t>
      </w:r>
      <w:proofErr w:type="spellEnd"/>
      <w:r w:rsidR="003234F1" w:rsidRPr="00DC30EB">
        <w:rPr>
          <w:iCs/>
          <w:color w:val="0D0D0D"/>
          <w:sz w:val="28"/>
          <w:szCs w:val="28"/>
        </w:rPr>
        <w:t xml:space="preserve"> </w:t>
      </w:r>
      <w:proofErr w:type="spellStart"/>
      <w:r w:rsidR="003234F1" w:rsidRPr="00DC30EB">
        <w:rPr>
          <w:iCs/>
          <w:color w:val="0D0D0D"/>
          <w:sz w:val="28"/>
          <w:szCs w:val="28"/>
        </w:rPr>
        <w:t>yak</w:t>
      </w:r>
      <w:proofErr w:type="spellEnd"/>
      <w:r w:rsidR="003234F1" w:rsidRPr="00DC30EB">
        <w:rPr>
          <w:iCs/>
          <w:color w:val="0D0D0D"/>
          <w:sz w:val="28"/>
          <w:szCs w:val="28"/>
        </w:rPr>
        <w:t xml:space="preserve"> </w:t>
      </w:r>
      <w:proofErr w:type="spellStart"/>
      <w:r w:rsidR="003234F1" w:rsidRPr="00DC30EB">
        <w:rPr>
          <w:iCs/>
          <w:color w:val="0D0D0D"/>
          <w:sz w:val="28"/>
          <w:szCs w:val="28"/>
        </w:rPr>
        <w:t>forma</w:t>
      </w:r>
      <w:proofErr w:type="spellEnd"/>
      <w:r w:rsidR="003234F1" w:rsidRPr="00DC30EB">
        <w:rPr>
          <w:iCs/>
          <w:color w:val="0D0D0D"/>
          <w:sz w:val="28"/>
          <w:szCs w:val="28"/>
        </w:rPr>
        <w:t xml:space="preserve"> </w:t>
      </w:r>
      <w:proofErr w:type="spellStart"/>
      <w:r w:rsidR="003234F1" w:rsidRPr="00DC30EB">
        <w:rPr>
          <w:iCs/>
          <w:color w:val="0D0D0D"/>
          <w:sz w:val="28"/>
          <w:szCs w:val="28"/>
        </w:rPr>
        <w:t>poiednannia</w:t>
      </w:r>
      <w:proofErr w:type="spellEnd"/>
      <w:r w:rsidR="003234F1" w:rsidRPr="00DC30EB">
        <w:rPr>
          <w:iCs/>
          <w:color w:val="0D0D0D"/>
          <w:sz w:val="28"/>
          <w:szCs w:val="28"/>
        </w:rPr>
        <w:t xml:space="preserve"> </w:t>
      </w:r>
      <w:proofErr w:type="spellStart"/>
      <w:r w:rsidR="003234F1" w:rsidRPr="00DC30EB">
        <w:rPr>
          <w:iCs/>
          <w:color w:val="0D0D0D"/>
          <w:sz w:val="28"/>
          <w:szCs w:val="28"/>
        </w:rPr>
        <w:t>pryrodookhoronnoi</w:t>
      </w:r>
      <w:proofErr w:type="spellEnd"/>
      <w:r w:rsidR="003234F1" w:rsidRPr="00DC30EB">
        <w:rPr>
          <w:iCs/>
          <w:color w:val="0D0D0D"/>
          <w:sz w:val="28"/>
          <w:szCs w:val="28"/>
        </w:rPr>
        <w:t xml:space="preserve"> </w:t>
      </w:r>
      <w:proofErr w:type="spellStart"/>
      <w:r w:rsidR="003234F1" w:rsidRPr="00DC30EB">
        <w:rPr>
          <w:iCs/>
          <w:color w:val="0D0D0D"/>
          <w:sz w:val="28"/>
          <w:szCs w:val="28"/>
        </w:rPr>
        <w:t>ta</w:t>
      </w:r>
      <w:proofErr w:type="spellEnd"/>
      <w:r w:rsidR="003234F1" w:rsidRPr="00DC30EB">
        <w:rPr>
          <w:iCs/>
          <w:color w:val="0D0D0D"/>
          <w:sz w:val="28"/>
          <w:szCs w:val="28"/>
        </w:rPr>
        <w:t xml:space="preserve"> </w:t>
      </w:r>
      <w:proofErr w:type="spellStart"/>
      <w:r w:rsidR="003234F1" w:rsidRPr="00DC30EB">
        <w:rPr>
          <w:iCs/>
          <w:color w:val="0D0D0D"/>
          <w:sz w:val="28"/>
          <w:szCs w:val="28"/>
        </w:rPr>
        <w:t>rekreatsiinoi</w:t>
      </w:r>
      <w:proofErr w:type="spellEnd"/>
      <w:r w:rsidR="003234F1" w:rsidRPr="00DC30EB">
        <w:rPr>
          <w:iCs/>
          <w:color w:val="0D0D0D"/>
          <w:sz w:val="28"/>
          <w:szCs w:val="28"/>
        </w:rPr>
        <w:t xml:space="preserve"> </w:t>
      </w:r>
      <w:proofErr w:type="spellStart"/>
      <w:r w:rsidR="003234F1" w:rsidRPr="00DC30EB">
        <w:rPr>
          <w:iCs/>
          <w:color w:val="0D0D0D"/>
          <w:sz w:val="28"/>
          <w:szCs w:val="28"/>
        </w:rPr>
        <w:t>diialnosti</w:t>
      </w:r>
      <w:proofErr w:type="spellEnd"/>
      <w:r w:rsidR="003234F1" w:rsidRPr="00DC30EB">
        <w:rPr>
          <w:iCs/>
          <w:color w:val="0D0D0D"/>
          <w:sz w:val="28"/>
          <w:szCs w:val="28"/>
        </w:rPr>
        <w:t xml:space="preserve"> (</w:t>
      </w:r>
      <w:proofErr w:type="spellStart"/>
      <w:r w:rsidR="003234F1" w:rsidRPr="00DC30EB">
        <w:rPr>
          <w:iCs/>
          <w:color w:val="0D0D0D"/>
          <w:sz w:val="28"/>
          <w:szCs w:val="28"/>
        </w:rPr>
        <w:t>na</w:t>
      </w:r>
      <w:proofErr w:type="spellEnd"/>
      <w:r w:rsidR="003234F1" w:rsidRPr="00DC30EB">
        <w:rPr>
          <w:iCs/>
          <w:color w:val="0D0D0D"/>
          <w:sz w:val="28"/>
          <w:szCs w:val="28"/>
        </w:rPr>
        <w:t xml:space="preserve"> </w:t>
      </w:r>
      <w:proofErr w:type="spellStart"/>
      <w:r w:rsidR="003234F1" w:rsidRPr="00DC30EB">
        <w:rPr>
          <w:iCs/>
          <w:color w:val="0D0D0D"/>
          <w:sz w:val="28"/>
          <w:szCs w:val="28"/>
        </w:rPr>
        <w:t>prykladi</w:t>
      </w:r>
      <w:proofErr w:type="spellEnd"/>
      <w:r w:rsidR="003234F1" w:rsidRPr="00DC30EB">
        <w:rPr>
          <w:iCs/>
          <w:color w:val="0D0D0D"/>
          <w:sz w:val="28"/>
          <w:szCs w:val="28"/>
        </w:rPr>
        <w:t xml:space="preserve"> TBR «</w:t>
      </w:r>
      <w:proofErr w:type="spellStart"/>
      <w:r w:rsidR="003234F1" w:rsidRPr="00DC30EB">
        <w:rPr>
          <w:iCs/>
          <w:color w:val="0D0D0D"/>
          <w:sz w:val="28"/>
          <w:szCs w:val="28"/>
        </w:rPr>
        <w:t>Zakhidne</w:t>
      </w:r>
      <w:proofErr w:type="spellEnd"/>
      <w:r w:rsidR="003234F1" w:rsidRPr="00DC30EB">
        <w:rPr>
          <w:iCs/>
          <w:color w:val="0D0D0D"/>
          <w:sz w:val="28"/>
          <w:szCs w:val="28"/>
        </w:rPr>
        <w:t xml:space="preserve"> </w:t>
      </w:r>
      <w:proofErr w:type="spellStart"/>
      <w:r w:rsidR="003234F1" w:rsidRPr="00DC30EB">
        <w:rPr>
          <w:iCs/>
          <w:color w:val="0D0D0D"/>
          <w:sz w:val="28"/>
          <w:szCs w:val="28"/>
        </w:rPr>
        <w:t>Polissia</w:t>
      </w:r>
      <w:proofErr w:type="spellEnd"/>
      <w:r w:rsidR="003234F1" w:rsidRPr="00DC30EB">
        <w:rPr>
          <w:iCs/>
          <w:color w:val="0D0D0D"/>
          <w:sz w:val="28"/>
          <w:szCs w:val="28"/>
        </w:rPr>
        <w:t>»)</w:t>
      </w:r>
      <w:r w:rsidR="003234F1" w:rsidRPr="00DC30EB">
        <w:rPr>
          <w:iCs/>
          <w:color w:val="0D0D0D"/>
          <w:sz w:val="28"/>
          <w:szCs w:val="28"/>
          <w:lang w:val="en-US"/>
        </w:rPr>
        <w:t>.</w:t>
      </w:r>
      <w:r w:rsidR="003234F1" w:rsidRPr="00DC30EB">
        <w:rPr>
          <w:iCs/>
          <w:color w:val="0D0D0D"/>
          <w:sz w:val="28"/>
          <w:szCs w:val="28"/>
        </w:rPr>
        <w:t xml:space="preserve"> </w:t>
      </w:r>
      <w:proofErr w:type="spellStart"/>
      <w:r w:rsidR="003234F1" w:rsidRPr="00DC30EB">
        <w:rPr>
          <w:i/>
          <w:iCs/>
          <w:color w:val="0D0D0D"/>
          <w:sz w:val="28"/>
          <w:szCs w:val="28"/>
        </w:rPr>
        <w:t>Naukovi</w:t>
      </w:r>
      <w:proofErr w:type="spellEnd"/>
      <w:r w:rsidR="003234F1" w:rsidRPr="00DC30EB">
        <w:rPr>
          <w:i/>
          <w:iCs/>
          <w:color w:val="0D0D0D"/>
          <w:sz w:val="28"/>
          <w:szCs w:val="28"/>
        </w:rPr>
        <w:t xml:space="preserve"> </w:t>
      </w:r>
      <w:proofErr w:type="spellStart"/>
      <w:r w:rsidR="003234F1" w:rsidRPr="00DC30EB">
        <w:rPr>
          <w:i/>
          <w:iCs/>
          <w:color w:val="0D0D0D"/>
          <w:sz w:val="28"/>
          <w:szCs w:val="28"/>
        </w:rPr>
        <w:t>zapysky</w:t>
      </w:r>
      <w:proofErr w:type="spellEnd"/>
      <w:r w:rsidR="003234F1" w:rsidRPr="00DC30EB">
        <w:rPr>
          <w:iCs/>
          <w:color w:val="0D0D0D"/>
          <w:sz w:val="28"/>
          <w:szCs w:val="28"/>
        </w:rPr>
        <w:t>, 1. 170-177.</w:t>
      </w:r>
      <w:r w:rsidR="003234F1" w:rsidRPr="00DC30EB">
        <w:rPr>
          <w:iCs/>
          <w:color w:val="0D0D0D"/>
          <w:sz w:val="28"/>
          <w:szCs w:val="28"/>
          <w:lang w:val="en-US"/>
        </w:rPr>
        <w:t xml:space="preserve"> </w:t>
      </w:r>
      <w:r w:rsidR="003234F1" w:rsidRPr="00DC30EB">
        <w:rPr>
          <w:sz w:val="28"/>
          <w:szCs w:val="28"/>
          <w:lang w:val="en-US"/>
        </w:rPr>
        <w:t>(in Ukrainian).</w:t>
      </w:r>
    </w:p>
    <w:p w:rsidR="008B55A6" w:rsidRPr="00DC30EB" w:rsidRDefault="00DC30EB" w:rsidP="00ED4CD5">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proofErr w:type="spellStart"/>
      <w:r w:rsidR="008B55A6" w:rsidRPr="00DC30EB">
        <w:rPr>
          <w:sz w:val="28"/>
          <w:szCs w:val="28"/>
          <w:lang w:val="en-US"/>
        </w:rPr>
        <w:t>Mikula</w:t>
      </w:r>
      <w:proofErr w:type="spellEnd"/>
      <w:r w:rsidR="008B55A6" w:rsidRPr="00DC30EB">
        <w:rPr>
          <w:sz w:val="28"/>
          <w:szCs w:val="28"/>
          <w:lang w:val="en-US"/>
        </w:rPr>
        <w:t xml:space="preserve">, N., 2004. </w:t>
      </w:r>
      <w:proofErr w:type="spellStart"/>
      <w:r w:rsidR="008B55A6" w:rsidRPr="00DC30EB">
        <w:rPr>
          <w:sz w:val="28"/>
          <w:szCs w:val="28"/>
          <w:lang w:val="en-US"/>
        </w:rPr>
        <w:t>Mizhterytorialne</w:t>
      </w:r>
      <w:proofErr w:type="spellEnd"/>
      <w:r w:rsidR="008B55A6" w:rsidRPr="00DC30EB">
        <w:rPr>
          <w:sz w:val="28"/>
          <w:szCs w:val="28"/>
          <w:lang w:val="en-US"/>
        </w:rPr>
        <w:t xml:space="preserve"> ta </w:t>
      </w:r>
      <w:proofErr w:type="spellStart"/>
      <w:r w:rsidR="008B55A6" w:rsidRPr="00DC30EB">
        <w:rPr>
          <w:sz w:val="28"/>
          <w:szCs w:val="28"/>
          <w:lang w:val="en-US"/>
        </w:rPr>
        <w:t>transkordonne</w:t>
      </w:r>
      <w:proofErr w:type="spellEnd"/>
      <w:r w:rsidR="008B55A6" w:rsidRPr="00DC30EB">
        <w:rPr>
          <w:sz w:val="28"/>
          <w:szCs w:val="28"/>
          <w:lang w:val="en-US"/>
        </w:rPr>
        <w:t xml:space="preserve"> </w:t>
      </w:r>
      <w:proofErr w:type="spellStart"/>
      <w:r w:rsidR="008B55A6" w:rsidRPr="00DC30EB">
        <w:rPr>
          <w:sz w:val="28"/>
          <w:szCs w:val="28"/>
          <w:lang w:val="en-US"/>
        </w:rPr>
        <w:t>spivrobitnytstvo</w:t>
      </w:r>
      <w:proofErr w:type="spellEnd"/>
      <w:r w:rsidR="00EF4429">
        <w:rPr>
          <w:sz w:val="28"/>
          <w:szCs w:val="28"/>
        </w:rPr>
        <w:t>.</w:t>
      </w:r>
      <w:r w:rsidR="008B55A6" w:rsidRPr="00DC30EB">
        <w:rPr>
          <w:sz w:val="28"/>
          <w:szCs w:val="28"/>
          <w:lang w:val="en-US"/>
        </w:rPr>
        <w:t xml:space="preserve"> </w:t>
      </w:r>
      <w:proofErr w:type="spellStart"/>
      <w:r w:rsidR="008B55A6" w:rsidRPr="00DC30EB">
        <w:rPr>
          <w:sz w:val="28"/>
          <w:szCs w:val="28"/>
          <w:lang w:val="en-US"/>
        </w:rPr>
        <w:t>Lviv</w:t>
      </w:r>
      <w:proofErr w:type="spellEnd"/>
      <w:r w:rsidR="008B55A6" w:rsidRPr="00DC30EB">
        <w:rPr>
          <w:sz w:val="28"/>
          <w:szCs w:val="28"/>
          <w:lang w:val="en-US"/>
        </w:rPr>
        <w:t xml:space="preserve"> (in Ukrainian).</w:t>
      </w:r>
    </w:p>
    <w:p w:rsidR="008B55A6" w:rsidRPr="000A3D40" w:rsidRDefault="00DC30EB" w:rsidP="000A3D40">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r w:rsidR="008B55A6" w:rsidRPr="00DC30EB">
        <w:rPr>
          <w:sz w:val="28"/>
          <w:szCs w:val="28"/>
          <w:lang w:val="en-US"/>
        </w:rPr>
        <w:t xml:space="preserve">Nilsson, J., </w:t>
      </w:r>
      <w:proofErr w:type="spellStart"/>
      <w:r w:rsidR="008B55A6" w:rsidRPr="00DC30EB">
        <w:rPr>
          <w:sz w:val="28"/>
          <w:szCs w:val="28"/>
          <w:lang w:val="en-US"/>
        </w:rPr>
        <w:t>Eskilsson</w:t>
      </w:r>
      <w:proofErr w:type="spellEnd"/>
      <w:r w:rsidR="008B55A6" w:rsidRPr="00DC30EB">
        <w:rPr>
          <w:sz w:val="28"/>
          <w:szCs w:val="28"/>
          <w:lang w:val="en-US"/>
        </w:rPr>
        <w:t xml:space="preserve">, L.  &amp; </w:t>
      </w:r>
      <w:proofErr w:type="spellStart"/>
      <w:r w:rsidR="008B55A6" w:rsidRPr="00DC30EB">
        <w:rPr>
          <w:sz w:val="28"/>
          <w:szCs w:val="28"/>
          <w:lang w:val="en-US"/>
        </w:rPr>
        <w:t>Ek</w:t>
      </w:r>
      <w:proofErr w:type="spellEnd"/>
      <w:r w:rsidR="008B55A6" w:rsidRPr="00DC30EB">
        <w:rPr>
          <w:sz w:val="28"/>
          <w:szCs w:val="28"/>
          <w:lang w:val="en-US"/>
        </w:rPr>
        <w:t xml:space="preserve">, </w:t>
      </w:r>
      <w:r w:rsidR="005E30B7" w:rsidRPr="00DC30EB">
        <w:rPr>
          <w:sz w:val="28"/>
          <w:szCs w:val="28"/>
          <w:lang w:val="en-US"/>
        </w:rPr>
        <w:t xml:space="preserve">R. </w:t>
      </w:r>
      <w:r w:rsidR="005E30B7" w:rsidRPr="00DC30EB">
        <w:rPr>
          <w:sz w:val="28"/>
          <w:szCs w:val="28"/>
          <w:lang w:val="ru-RU"/>
        </w:rPr>
        <w:t>(</w:t>
      </w:r>
      <w:r w:rsidR="008B55A6" w:rsidRPr="00DC30EB">
        <w:rPr>
          <w:sz w:val="28"/>
          <w:szCs w:val="28"/>
          <w:lang w:val="en-US"/>
        </w:rPr>
        <w:t>2010</w:t>
      </w:r>
      <w:r w:rsidR="005E30B7" w:rsidRPr="00DC30EB">
        <w:rPr>
          <w:sz w:val="28"/>
          <w:szCs w:val="28"/>
          <w:lang w:val="ru-RU"/>
        </w:rPr>
        <w:t>)</w:t>
      </w:r>
      <w:r w:rsidR="008B55A6" w:rsidRPr="00DC30EB">
        <w:rPr>
          <w:sz w:val="28"/>
          <w:szCs w:val="28"/>
          <w:lang w:val="en-US"/>
        </w:rPr>
        <w:t xml:space="preserve">. Creating Cross‐Border Destinations: </w:t>
      </w:r>
      <w:proofErr w:type="spellStart"/>
      <w:r w:rsidR="008B55A6" w:rsidRPr="00DC30EB">
        <w:rPr>
          <w:sz w:val="28"/>
          <w:szCs w:val="28"/>
          <w:lang w:val="en-US"/>
        </w:rPr>
        <w:t>Interreg</w:t>
      </w:r>
      <w:proofErr w:type="spellEnd"/>
      <w:r w:rsidR="008B55A6" w:rsidRPr="00DC30EB">
        <w:rPr>
          <w:sz w:val="28"/>
          <w:szCs w:val="28"/>
          <w:lang w:val="en-US"/>
        </w:rPr>
        <w:t xml:space="preserve"> </w:t>
      </w:r>
      <w:proofErr w:type="spellStart"/>
      <w:r w:rsidR="008B55A6" w:rsidRPr="00DC30EB">
        <w:rPr>
          <w:sz w:val="28"/>
          <w:szCs w:val="28"/>
          <w:lang w:val="en-US"/>
        </w:rPr>
        <w:t>Programmes</w:t>
      </w:r>
      <w:proofErr w:type="spellEnd"/>
      <w:r w:rsidR="008B55A6" w:rsidRPr="00DC30EB">
        <w:rPr>
          <w:sz w:val="28"/>
          <w:szCs w:val="28"/>
          <w:lang w:val="en-US"/>
        </w:rPr>
        <w:t xml:space="preserve"> and </w:t>
      </w:r>
      <w:proofErr w:type="spellStart"/>
      <w:r w:rsidR="008B55A6" w:rsidRPr="00DC30EB">
        <w:rPr>
          <w:sz w:val="28"/>
          <w:szCs w:val="28"/>
          <w:lang w:val="en-US"/>
        </w:rPr>
        <w:t>Regionalisation</w:t>
      </w:r>
      <w:proofErr w:type="spellEnd"/>
      <w:r w:rsidR="008B55A6" w:rsidRPr="00DC30EB">
        <w:rPr>
          <w:sz w:val="28"/>
          <w:szCs w:val="28"/>
          <w:lang w:val="en-US"/>
        </w:rPr>
        <w:t xml:space="preserve"> in the Baltic Sea Area. </w:t>
      </w:r>
      <w:r w:rsidR="008B55A6" w:rsidRPr="00DC30EB">
        <w:rPr>
          <w:i/>
          <w:sz w:val="28"/>
          <w:szCs w:val="28"/>
          <w:lang w:val="en-US"/>
        </w:rPr>
        <w:t xml:space="preserve">Scandinavian Journal </w:t>
      </w:r>
      <w:r w:rsidR="008B55A6" w:rsidRPr="00DC30EB">
        <w:rPr>
          <w:i/>
          <w:sz w:val="28"/>
          <w:szCs w:val="28"/>
          <w:lang w:val="en-US"/>
        </w:rPr>
        <w:lastRenderedPageBreak/>
        <w:t>of Hospitality and Tourism</w:t>
      </w:r>
      <w:r w:rsidR="008B55A6" w:rsidRPr="00DC30EB">
        <w:rPr>
          <w:sz w:val="28"/>
          <w:szCs w:val="28"/>
          <w:lang w:val="en-US"/>
        </w:rPr>
        <w:t>, Volume 10, Issue 2, 153-172. doi.org/10.1080/15022250903561978</w:t>
      </w:r>
      <w:r w:rsidR="008B55A6" w:rsidRPr="000A3D40">
        <w:rPr>
          <w:sz w:val="28"/>
          <w:szCs w:val="28"/>
          <w:lang w:val="en-US"/>
        </w:rPr>
        <w:t>.</w:t>
      </w:r>
    </w:p>
    <w:p w:rsidR="00DC30EB" w:rsidRPr="00DC30EB" w:rsidRDefault="00DC30EB" w:rsidP="00DC30EB">
      <w:pPr>
        <w:pStyle w:val="a3"/>
        <w:numPr>
          <w:ilvl w:val="0"/>
          <w:numId w:val="5"/>
        </w:numPr>
        <w:spacing w:before="0" w:beforeAutospacing="0" w:after="0" w:afterAutospacing="0" w:line="360" w:lineRule="auto"/>
        <w:ind w:left="0" w:firstLine="357"/>
        <w:jc w:val="both"/>
        <w:rPr>
          <w:sz w:val="28"/>
          <w:szCs w:val="28"/>
          <w:lang w:val="en-US"/>
        </w:rPr>
      </w:pPr>
      <w:r>
        <w:rPr>
          <w:color w:val="0D0D0D"/>
          <w:szCs w:val="28"/>
          <w:lang w:val="en-US"/>
        </w:rPr>
        <w:t xml:space="preserve"> </w:t>
      </w:r>
      <w:proofErr w:type="spellStart"/>
      <w:r w:rsidR="00A22B4C" w:rsidRPr="00DC30EB">
        <w:rPr>
          <w:color w:val="0D0D0D"/>
          <w:sz w:val="28"/>
          <w:szCs w:val="28"/>
        </w:rPr>
        <w:t>Ofitsiinyi</w:t>
      </w:r>
      <w:proofErr w:type="spellEnd"/>
      <w:r w:rsidR="00A22B4C" w:rsidRPr="00DC30EB">
        <w:rPr>
          <w:color w:val="0D0D0D"/>
          <w:sz w:val="28"/>
          <w:szCs w:val="28"/>
        </w:rPr>
        <w:t xml:space="preserve"> </w:t>
      </w:r>
      <w:proofErr w:type="spellStart"/>
      <w:r w:rsidR="00A22B4C" w:rsidRPr="00DC30EB">
        <w:rPr>
          <w:color w:val="0D0D0D"/>
          <w:sz w:val="28"/>
          <w:szCs w:val="28"/>
        </w:rPr>
        <w:t>sait</w:t>
      </w:r>
      <w:proofErr w:type="spellEnd"/>
      <w:r w:rsidR="00A22B4C" w:rsidRPr="00DC30EB">
        <w:rPr>
          <w:color w:val="0D0D0D"/>
          <w:sz w:val="28"/>
          <w:szCs w:val="28"/>
        </w:rPr>
        <w:t xml:space="preserve"> </w:t>
      </w:r>
      <w:proofErr w:type="spellStart"/>
      <w:r w:rsidR="00A22B4C" w:rsidRPr="00DC30EB">
        <w:rPr>
          <w:color w:val="0D0D0D"/>
          <w:sz w:val="28"/>
          <w:szCs w:val="28"/>
        </w:rPr>
        <w:t>Prohramy</w:t>
      </w:r>
      <w:proofErr w:type="spellEnd"/>
      <w:r w:rsidR="00A22B4C" w:rsidRPr="00DC30EB">
        <w:rPr>
          <w:color w:val="0D0D0D"/>
          <w:sz w:val="28"/>
          <w:szCs w:val="28"/>
        </w:rPr>
        <w:t xml:space="preserve"> </w:t>
      </w:r>
      <w:proofErr w:type="spellStart"/>
      <w:r w:rsidR="00A22B4C" w:rsidRPr="00DC30EB">
        <w:rPr>
          <w:color w:val="0D0D0D"/>
          <w:sz w:val="28"/>
          <w:szCs w:val="28"/>
        </w:rPr>
        <w:t>transkordonnoho</w:t>
      </w:r>
      <w:proofErr w:type="spellEnd"/>
      <w:r w:rsidR="00A22B4C" w:rsidRPr="00DC30EB">
        <w:rPr>
          <w:color w:val="0D0D0D"/>
          <w:sz w:val="28"/>
          <w:szCs w:val="28"/>
        </w:rPr>
        <w:t xml:space="preserve"> </w:t>
      </w:r>
      <w:proofErr w:type="spellStart"/>
      <w:r w:rsidR="00A22B4C" w:rsidRPr="00DC30EB">
        <w:rPr>
          <w:color w:val="0D0D0D"/>
          <w:sz w:val="28"/>
          <w:szCs w:val="28"/>
        </w:rPr>
        <w:t>spivrobitnytstva</w:t>
      </w:r>
      <w:proofErr w:type="spellEnd"/>
      <w:r w:rsidR="00A22B4C" w:rsidRPr="00DC30EB">
        <w:rPr>
          <w:color w:val="0D0D0D"/>
          <w:sz w:val="28"/>
          <w:szCs w:val="28"/>
        </w:rPr>
        <w:t xml:space="preserve"> </w:t>
      </w:r>
      <w:proofErr w:type="spellStart"/>
      <w:r w:rsidR="00A22B4C" w:rsidRPr="00DC30EB">
        <w:rPr>
          <w:color w:val="0D0D0D"/>
          <w:sz w:val="28"/>
          <w:szCs w:val="28"/>
        </w:rPr>
        <w:t>Polshcha</w:t>
      </w:r>
      <w:proofErr w:type="spellEnd"/>
      <w:r w:rsidR="00A22B4C" w:rsidRPr="00DC30EB">
        <w:rPr>
          <w:color w:val="0D0D0D"/>
          <w:sz w:val="28"/>
          <w:szCs w:val="28"/>
        </w:rPr>
        <w:t xml:space="preserve"> – </w:t>
      </w:r>
      <w:proofErr w:type="spellStart"/>
      <w:r w:rsidR="00A22B4C" w:rsidRPr="00DC30EB">
        <w:rPr>
          <w:color w:val="0D0D0D"/>
          <w:sz w:val="28"/>
          <w:szCs w:val="28"/>
        </w:rPr>
        <w:t>Bilorus</w:t>
      </w:r>
      <w:proofErr w:type="spellEnd"/>
      <w:r w:rsidR="00A22B4C" w:rsidRPr="00DC30EB">
        <w:rPr>
          <w:color w:val="0D0D0D"/>
          <w:sz w:val="28"/>
          <w:szCs w:val="28"/>
        </w:rPr>
        <w:t xml:space="preserve"> – </w:t>
      </w:r>
      <w:proofErr w:type="spellStart"/>
      <w:r w:rsidR="00A22B4C" w:rsidRPr="00DC30EB">
        <w:rPr>
          <w:color w:val="0D0D0D"/>
          <w:sz w:val="28"/>
          <w:szCs w:val="28"/>
        </w:rPr>
        <w:t>Ukraina</w:t>
      </w:r>
      <w:proofErr w:type="spellEnd"/>
      <w:r w:rsidR="00A22B4C" w:rsidRPr="00DC30EB">
        <w:rPr>
          <w:color w:val="0D0D0D"/>
          <w:sz w:val="28"/>
          <w:szCs w:val="28"/>
        </w:rPr>
        <w:t xml:space="preserve"> </w:t>
      </w:r>
      <w:proofErr w:type="spellStart"/>
      <w:r w:rsidR="00A22B4C" w:rsidRPr="00DC30EB">
        <w:rPr>
          <w:color w:val="0D0D0D"/>
          <w:sz w:val="28"/>
          <w:szCs w:val="28"/>
        </w:rPr>
        <w:t>na</w:t>
      </w:r>
      <w:proofErr w:type="spellEnd"/>
      <w:r w:rsidR="00A22B4C" w:rsidRPr="00DC30EB">
        <w:rPr>
          <w:color w:val="0D0D0D"/>
          <w:sz w:val="28"/>
          <w:szCs w:val="28"/>
        </w:rPr>
        <w:t xml:space="preserve"> 2007-2013 </w:t>
      </w:r>
      <w:proofErr w:type="spellStart"/>
      <w:r w:rsidR="00A22B4C" w:rsidRPr="00DC30EB">
        <w:rPr>
          <w:color w:val="0D0D0D"/>
          <w:sz w:val="28"/>
          <w:szCs w:val="28"/>
        </w:rPr>
        <w:t>r.r</w:t>
      </w:r>
      <w:proofErr w:type="spellEnd"/>
      <w:r w:rsidR="00A22B4C" w:rsidRPr="00DC30EB">
        <w:rPr>
          <w:color w:val="0D0D0D"/>
          <w:sz w:val="28"/>
          <w:szCs w:val="28"/>
        </w:rPr>
        <w:t>. – [</w:t>
      </w:r>
      <w:proofErr w:type="spellStart"/>
      <w:r w:rsidR="00A22B4C" w:rsidRPr="00DC30EB">
        <w:rPr>
          <w:color w:val="0D0D0D"/>
          <w:sz w:val="28"/>
          <w:szCs w:val="28"/>
        </w:rPr>
        <w:t>Elektronnyi</w:t>
      </w:r>
      <w:proofErr w:type="spellEnd"/>
      <w:r w:rsidR="00A22B4C" w:rsidRPr="00DC30EB">
        <w:rPr>
          <w:color w:val="0D0D0D"/>
          <w:sz w:val="28"/>
          <w:szCs w:val="28"/>
        </w:rPr>
        <w:t xml:space="preserve"> </w:t>
      </w:r>
      <w:proofErr w:type="spellStart"/>
      <w:r w:rsidR="00A22B4C" w:rsidRPr="00DC30EB">
        <w:rPr>
          <w:color w:val="0D0D0D"/>
          <w:sz w:val="28"/>
          <w:szCs w:val="28"/>
        </w:rPr>
        <w:t>resurs</w:t>
      </w:r>
      <w:proofErr w:type="spellEnd"/>
      <w:r w:rsidR="00A22B4C" w:rsidRPr="00DC30EB">
        <w:rPr>
          <w:color w:val="0D0D0D"/>
          <w:sz w:val="28"/>
          <w:szCs w:val="28"/>
        </w:rPr>
        <w:t xml:space="preserve">]. – URL: </w:t>
      </w:r>
      <w:hyperlink r:id="rId8" w:history="1">
        <w:r w:rsidR="00A22B4C" w:rsidRPr="00DC30EB">
          <w:rPr>
            <w:rStyle w:val="a7"/>
            <w:sz w:val="28"/>
            <w:szCs w:val="28"/>
          </w:rPr>
          <w:t>http://www.pl-by-ua.eu/ua,news,139</w:t>
        </w:r>
      </w:hyperlink>
      <w:r>
        <w:rPr>
          <w:color w:val="0D0D0D"/>
          <w:szCs w:val="28"/>
          <w:lang w:val="en-US"/>
        </w:rPr>
        <w:t xml:space="preserve"> </w:t>
      </w:r>
      <w:r w:rsidRPr="00DC30EB">
        <w:rPr>
          <w:sz w:val="28"/>
          <w:szCs w:val="28"/>
          <w:lang w:val="en-US"/>
        </w:rPr>
        <w:t>(in Ukrainian).</w:t>
      </w:r>
    </w:p>
    <w:p w:rsidR="008B55A6" w:rsidRPr="00DC30EB" w:rsidRDefault="00DC30EB" w:rsidP="00ED4CD5">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proofErr w:type="spellStart"/>
      <w:r w:rsidR="008B55A6" w:rsidRPr="00DC30EB">
        <w:rPr>
          <w:sz w:val="28"/>
          <w:szCs w:val="28"/>
          <w:lang w:val="en-US"/>
        </w:rPr>
        <w:t>Prokkola</w:t>
      </w:r>
      <w:proofErr w:type="spellEnd"/>
      <w:r w:rsidR="008B55A6" w:rsidRPr="00DC30EB">
        <w:rPr>
          <w:sz w:val="28"/>
          <w:szCs w:val="28"/>
          <w:lang w:val="en-US"/>
        </w:rPr>
        <w:t>, E</w:t>
      </w:r>
      <w:r w:rsidR="005E30B7" w:rsidRPr="00DC30EB">
        <w:rPr>
          <w:sz w:val="28"/>
          <w:szCs w:val="28"/>
          <w:lang w:val="en-US"/>
        </w:rPr>
        <w:t xml:space="preserve">. </w:t>
      </w:r>
      <w:r w:rsidR="005E30B7" w:rsidRPr="00DC30EB">
        <w:rPr>
          <w:sz w:val="28"/>
          <w:szCs w:val="28"/>
          <w:lang w:val="ru-RU"/>
        </w:rPr>
        <w:t>(</w:t>
      </w:r>
      <w:r w:rsidR="008B55A6" w:rsidRPr="00DC30EB">
        <w:rPr>
          <w:sz w:val="28"/>
          <w:szCs w:val="28"/>
          <w:lang w:val="en-US"/>
        </w:rPr>
        <w:t>2007.</w:t>
      </w:r>
      <w:r w:rsidR="005E30B7" w:rsidRPr="00DC30EB">
        <w:rPr>
          <w:sz w:val="28"/>
          <w:szCs w:val="28"/>
          <w:lang w:val="ru-RU"/>
        </w:rPr>
        <w:t>)</w:t>
      </w:r>
      <w:r w:rsidR="008B55A6" w:rsidRPr="00DC30EB">
        <w:rPr>
          <w:sz w:val="28"/>
          <w:szCs w:val="28"/>
          <w:lang w:val="en-US"/>
        </w:rPr>
        <w:t xml:space="preserve"> Cross‐border Regionalization and Tourism Development at the Swedish‐Finnish Border: “Destination Arctic Circle”. </w:t>
      </w:r>
      <w:r w:rsidR="008B55A6" w:rsidRPr="00DC30EB">
        <w:rPr>
          <w:i/>
          <w:sz w:val="28"/>
          <w:szCs w:val="28"/>
          <w:lang w:val="en-US"/>
        </w:rPr>
        <w:t>Scandinavian Journal of Hospitality and Tourism</w:t>
      </w:r>
      <w:r w:rsidR="008B55A6" w:rsidRPr="00DC30EB">
        <w:rPr>
          <w:sz w:val="28"/>
          <w:szCs w:val="28"/>
          <w:lang w:val="en-US"/>
        </w:rPr>
        <w:t>, Volume 7, Issue 2, 120-138. doi.org/10.1080/15022250701226022.</w:t>
      </w:r>
    </w:p>
    <w:p w:rsidR="008B55A6" w:rsidRPr="00DC30EB" w:rsidRDefault="00DC30EB" w:rsidP="00ED4CD5">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proofErr w:type="spellStart"/>
      <w:r w:rsidR="005E30B7" w:rsidRPr="00DC30EB">
        <w:rPr>
          <w:sz w:val="28"/>
          <w:szCs w:val="28"/>
          <w:lang w:val="en-US"/>
        </w:rPr>
        <w:t>Puric</w:t>
      </w:r>
      <w:proofErr w:type="spellEnd"/>
      <w:r w:rsidR="005E30B7" w:rsidRPr="00DC30EB">
        <w:rPr>
          <w:sz w:val="28"/>
          <w:szCs w:val="28"/>
          <w:lang w:val="en-US"/>
        </w:rPr>
        <w:t xml:space="preserve">, S. </w:t>
      </w:r>
      <w:r w:rsidR="005E30B7" w:rsidRPr="00DC30EB">
        <w:rPr>
          <w:sz w:val="28"/>
          <w:szCs w:val="28"/>
          <w:lang w:val="ru-RU"/>
        </w:rPr>
        <w:t>(</w:t>
      </w:r>
      <w:r w:rsidR="008B55A6" w:rsidRPr="00DC30EB">
        <w:rPr>
          <w:sz w:val="28"/>
          <w:szCs w:val="28"/>
          <w:lang w:val="en-US"/>
        </w:rPr>
        <w:t>2007</w:t>
      </w:r>
      <w:r w:rsidR="005E30B7" w:rsidRPr="00DC30EB">
        <w:rPr>
          <w:sz w:val="28"/>
          <w:szCs w:val="28"/>
          <w:lang w:val="ru-RU"/>
        </w:rPr>
        <w:t>)</w:t>
      </w:r>
      <w:r w:rsidR="008B55A6" w:rsidRPr="00DC30EB">
        <w:rPr>
          <w:sz w:val="28"/>
          <w:szCs w:val="28"/>
          <w:lang w:val="en-US"/>
        </w:rPr>
        <w:t xml:space="preserve">. </w:t>
      </w:r>
      <w:proofErr w:type="spellStart"/>
      <w:r w:rsidR="008B55A6" w:rsidRPr="00DC30EB">
        <w:rPr>
          <w:sz w:val="28"/>
          <w:szCs w:val="28"/>
          <w:lang w:val="en-US"/>
        </w:rPr>
        <w:t>Rumyno-ukrainskoe</w:t>
      </w:r>
      <w:proofErr w:type="spellEnd"/>
      <w:r w:rsidR="008B55A6" w:rsidRPr="00DC30EB">
        <w:rPr>
          <w:sz w:val="28"/>
          <w:szCs w:val="28"/>
          <w:lang w:val="en-US"/>
        </w:rPr>
        <w:t xml:space="preserve"> </w:t>
      </w:r>
      <w:proofErr w:type="spellStart"/>
      <w:r w:rsidR="008B55A6" w:rsidRPr="00DC30EB">
        <w:rPr>
          <w:sz w:val="28"/>
          <w:szCs w:val="28"/>
          <w:lang w:val="en-US"/>
        </w:rPr>
        <w:t>transhranichnoe</w:t>
      </w:r>
      <w:proofErr w:type="spellEnd"/>
      <w:r w:rsidR="008B55A6" w:rsidRPr="00DC30EB">
        <w:rPr>
          <w:sz w:val="28"/>
          <w:szCs w:val="28"/>
          <w:lang w:val="en-US"/>
        </w:rPr>
        <w:t xml:space="preserve"> </w:t>
      </w:r>
      <w:proofErr w:type="spellStart"/>
      <w:r w:rsidR="008B55A6" w:rsidRPr="00DC30EB">
        <w:rPr>
          <w:sz w:val="28"/>
          <w:szCs w:val="28"/>
          <w:lang w:val="en-US"/>
        </w:rPr>
        <w:t>sotrudnichestvo</w:t>
      </w:r>
      <w:proofErr w:type="spellEnd"/>
      <w:r w:rsidR="008B55A6" w:rsidRPr="00DC30EB">
        <w:rPr>
          <w:sz w:val="28"/>
          <w:szCs w:val="28"/>
          <w:lang w:val="en-US"/>
        </w:rPr>
        <w:t xml:space="preserve">. </w:t>
      </w:r>
      <w:proofErr w:type="spellStart"/>
      <w:r w:rsidR="008B55A6" w:rsidRPr="00DC30EB">
        <w:rPr>
          <w:sz w:val="28"/>
          <w:szCs w:val="28"/>
          <w:lang w:val="en-US"/>
        </w:rPr>
        <w:t>Shahi</w:t>
      </w:r>
      <w:proofErr w:type="spellEnd"/>
      <w:r w:rsidR="008B55A6" w:rsidRPr="00DC30EB">
        <w:rPr>
          <w:sz w:val="28"/>
          <w:szCs w:val="28"/>
          <w:lang w:val="en-US"/>
        </w:rPr>
        <w:t xml:space="preserve"> k </w:t>
      </w:r>
      <w:proofErr w:type="spellStart"/>
      <w:r w:rsidR="008B55A6" w:rsidRPr="00DC30EB">
        <w:rPr>
          <w:sz w:val="28"/>
          <w:szCs w:val="28"/>
          <w:lang w:val="en-US"/>
        </w:rPr>
        <w:t>dobrososedstvu</w:t>
      </w:r>
      <w:proofErr w:type="spellEnd"/>
      <w:r w:rsidR="00EF4429">
        <w:rPr>
          <w:sz w:val="28"/>
          <w:szCs w:val="28"/>
        </w:rPr>
        <w:t>.</w:t>
      </w:r>
      <w:bookmarkStart w:id="0" w:name="_GoBack"/>
      <w:bookmarkEnd w:id="0"/>
      <w:r w:rsidR="008B55A6" w:rsidRPr="00DC30EB">
        <w:rPr>
          <w:sz w:val="28"/>
          <w:szCs w:val="28"/>
          <w:lang w:val="en-US"/>
        </w:rPr>
        <w:t xml:space="preserve"> </w:t>
      </w:r>
      <w:proofErr w:type="spellStart"/>
      <w:r w:rsidR="008B55A6" w:rsidRPr="00DC30EB">
        <w:rPr>
          <w:i/>
          <w:sz w:val="28"/>
          <w:szCs w:val="28"/>
          <w:lang w:val="en-US"/>
        </w:rPr>
        <w:t>Viche</w:t>
      </w:r>
      <w:proofErr w:type="spellEnd"/>
      <w:r w:rsidR="008B55A6" w:rsidRPr="00DC30EB">
        <w:rPr>
          <w:sz w:val="28"/>
          <w:szCs w:val="28"/>
          <w:lang w:val="en-US"/>
        </w:rPr>
        <w:t xml:space="preserve">. 6, 74-87 (in Russian).  </w:t>
      </w:r>
    </w:p>
    <w:p w:rsidR="003D15EE" w:rsidRPr="00DC30EB" w:rsidRDefault="00DC30EB" w:rsidP="00ED4CD5">
      <w:pPr>
        <w:pStyle w:val="a5"/>
        <w:numPr>
          <w:ilvl w:val="0"/>
          <w:numId w:val="5"/>
        </w:numPr>
        <w:spacing w:after="0" w:line="360" w:lineRule="auto"/>
        <w:ind w:left="0" w:firstLine="357"/>
        <w:jc w:val="both"/>
        <w:rPr>
          <w:rFonts w:ascii="Times New Roman" w:hAnsi="Times New Roman"/>
          <w:iCs/>
          <w:color w:val="0D0D0D"/>
          <w:sz w:val="28"/>
          <w:szCs w:val="28"/>
        </w:rPr>
      </w:pPr>
      <w:r>
        <w:rPr>
          <w:rFonts w:ascii="Times New Roman" w:hAnsi="Times New Roman"/>
          <w:iCs/>
          <w:color w:val="0D0D0D"/>
          <w:sz w:val="28"/>
          <w:szCs w:val="28"/>
          <w:lang w:val="en-US"/>
        </w:rPr>
        <w:t xml:space="preserve"> </w:t>
      </w:r>
      <w:proofErr w:type="spellStart"/>
      <w:r w:rsidR="003D15EE" w:rsidRPr="00DC30EB">
        <w:rPr>
          <w:rFonts w:ascii="Times New Roman" w:hAnsi="Times New Roman"/>
          <w:iCs/>
          <w:color w:val="0D0D0D"/>
          <w:sz w:val="28"/>
          <w:szCs w:val="28"/>
        </w:rPr>
        <w:t>Studzieniecki</w:t>
      </w:r>
      <w:proofErr w:type="spellEnd"/>
      <w:r w:rsidR="003D15EE" w:rsidRPr="00DC30EB">
        <w:rPr>
          <w:rFonts w:ascii="Times New Roman" w:hAnsi="Times New Roman"/>
          <w:iCs/>
          <w:color w:val="0D0D0D"/>
          <w:sz w:val="28"/>
          <w:szCs w:val="28"/>
        </w:rPr>
        <w:t xml:space="preserve">, T, </w:t>
      </w:r>
      <w:proofErr w:type="spellStart"/>
      <w:r w:rsidR="003D15EE" w:rsidRPr="00DC30EB">
        <w:rPr>
          <w:rFonts w:ascii="Times New Roman" w:hAnsi="Times New Roman"/>
          <w:iCs/>
          <w:color w:val="0D0D0D"/>
          <w:sz w:val="28"/>
          <w:szCs w:val="28"/>
        </w:rPr>
        <w:t>Palmowski</w:t>
      </w:r>
      <w:proofErr w:type="spellEnd"/>
      <w:r w:rsidR="003D15EE" w:rsidRPr="00DC30EB">
        <w:rPr>
          <w:rFonts w:ascii="Times New Roman" w:hAnsi="Times New Roman"/>
          <w:iCs/>
          <w:color w:val="0D0D0D"/>
          <w:sz w:val="28"/>
          <w:szCs w:val="28"/>
        </w:rPr>
        <w:t xml:space="preserve">, T, </w:t>
      </w:r>
      <w:proofErr w:type="spellStart"/>
      <w:r w:rsidR="003D15EE" w:rsidRPr="00DC30EB">
        <w:rPr>
          <w:rFonts w:ascii="Times New Roman" w:hAnsi="Times New Roman"/>
          <w:iCs/>
          <w:color w:val="0D0D0D"/>
          <w:sz w:val="28"/>
          <w:szCs w:val="28"/>
        </w:rPr>
        <w:t>Korneevetsc</w:t>
      </w:r>
      <w:proofErr w:type="spellEnd"/>
      <w:r w:rsidR="003D15EE" w:rsidRPr="00DC30EB">
        <w:rPr>
          <w:rFonts w:ascii="Times New Roman" w:hAnsi="Times New Roman"/>
          <w:iCs/>
          <w:color w:val="0D0D0D"/>
          <w:sz w:val="28"/>
          <w:szCs w:val="28"/>
        </w:rPr>
        <w:t xml:space="preserve">, V. (2016). </w:t>
      </w:r>
      <w:proofErr w:type="spellStart"/>
      <w:r w:rsidR="003D15EE" w:rsidRPr="00DC30EB">
        <w:rPr>
          <w:rFonts w:ascii="Times New Roman" w:hAnsi="Times New Roman"/>
          <w:iCs/>
          <w:color w:val="0D0D0D"/>
          <w:sz w:val="28"/>
          <w:szCs w:val="28"/>
        </w:rPr>
        <w:t>The</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system</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of</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cross-border</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tourism</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in</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the</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Polish-Russia</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borderland</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
          <w:color w:val="0D0D0D"/>
          <w:sz w:val="28"/>
          <w:szCs w:val="28"/>
        </w:rPr>
        <w:t>Procedia</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Economics</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and</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Finance</w:t>
      </w:r>
      <w:proofErr w:type="spellEnd"/>
      <w:r w:rsidR="003D15EE" w:rsidRPr="00DC30EB">
        <w:rPr>
          <w:rFonts w:ascii="Times New Roman" w:hAnsi="Times New Roman"/>
          <w:i/>
          <w:color w:val="0D0D0D"/>
          <w:sz w:val="28"/>
          <w:szCs w:val="28"/>
        </w:rPr>
        <w:t xml:space="preserve">, </w:t>
      </w:r>
      <w:r w:rsidR="003D15EE" w:rsidRPr="00DC30EB">
        <w:rPr>
          <w:rFonts w:ascii="Times New Roman" w:hAnsi="Times New Roman"/>
          <w:bCs/>
          <w:iCs/>
          <w:color w:val="0D0D0D"/>
          <w:sz w:val="28"/>
          <w:szCs w:val="28"/>
        </w:rPr>
        <w:t>39</w:t>
      </w:r>
      <w:r w:rsidR="003D15EE" w:rsidRPr="00DC30EB">
        <w:rPr>
          <w:rFonts w:ascii="Times New Roman" w:hAnsi="Times New Roman"/>
          <w:iCs/>
          <w:color w:val="0D0D0D"/>
          <w:sz w:val="28"/>
          <w:szCs w:val="28"/>
        </w:rPr>
        <w:t xml:space="preserve">, 545-552. </w:t>
      </w:r>
    </w:p>
    <w:p w:rsidR="00014F5E" w:rsidRPr="00DC30EB" w:rsidRDefault="00DC30EB" w:rsidP="00ED4CD5">
      <w:pPr>
        <w:pStyle w:val="a5"/>
        <w:numPr>
          <w:ilvl w:val="0"/>
          <w:numId w:val="5"/>
        </w:numPr>
        <w:spacing w:after="0" w:line="360" w:lineRule="auto"/>
        <w:ind w:left="0" w:firstLine="357"/>
        <w:jc w:val="both"/>
        <w:rPr>
          <w:rFonts w:ascii="Times New Roman" w:hAnsi="Times New Roman"/>
          <w:iCs/>
          <w:color w:val="0D0D0D"/>
          <w:sz w:val="28"/>
          <w:szCs w:val="28"/>
        </w:rPr>
      </w:pPr>
      <w:r>
        <w:rPr>
          <w:rFonts w:ascii="Times New Roman" w:hAnsi="Times New Roman"/>
          <w:iCs/>
          <w:color w:val="0D0D0D"/>
          <w:sz w:val="28"/>
          <w:szCs w:val="28"/>
          <w:lang w:val="en-US"/>
        </w:rPr>
        <w:t xml:space="preserve"> </w:t>
      </w:r>
      <w:proofErr w:type="spellStart"/>
      <w:r w:rsidR="003D15EE" w:rsidRPr="00DC30EB">
        <w:rPr>
          <w:rFonts w:ascii="Times New Roman" w:hAnsi="Times New Roman"/>
          <w:iCs/>
          <w:color w:val="0D0D0D"/>
          <w:sz w:val="28"/>
          <w:szCs w:val="28"/>
        </w:rPr>
        <w:t>Studzieniecki</w:t>
      </w:r>
      <w:proofErr w:type="spellEnd"/>
      <w:r w:rsidR="003D15EE" w:rsidRPr="00DC30EB">
        <w:rPr>
          <w:rFonts w:ascii="Times New Roman" w:hAnsi="Times New Roman"/>
          <w:iCs/>
          <w:color w:val="0D0D0D"/>
          <w:sz w:val="28"/>
          <w:szCs w:val="28"/>
        </w:rPr>
        <w:t xml:space="preserve">, T, </w:t>
      </w:r>
      <w:proofErr w:type="spellStart"/>
      <w:r w:rsidR="003D15EE" w:rsidRPr="00DC30EB">
        <w:rPr>
          <w:rFonts w:ascii="Times New Roman" w:hAnsi="Times New Roman"/>
          <w:iCs/>
          <w:color w:val="0D0D0D"/>
          <w:sz w:val="28"/>
          <w:szCs w:val="28"/>
        </w:rPr>
        <w:t>Spiriajevas</w:t>
      </w:r>
      <w:proofErr w:type="spellEnd"/>
      <w:r w:rsidR="003D15EE" w:rsidRPr="00DC30EB">
        <w:rPr>
          <w:rFonts w:ascii="Times New Roman" w:hAnsi="Times New Roman"/>
          <w:iCs/>
          <w:color w:val="0D0D0D"/>
          <w:sz w:val="28"/>
          <w:szCs w:val="28"/>
        </w:rPr>
        <w:t>, E.</w:t>
      </w:r>
      <w:r w:rsidR="003D15EE" w:rsidRPr="00DC30EB">
        <w:rPr>
          <w:rFonts w:ascii="Times New Roman" w:hAnsi="Times New Roman"/>
          <w:i/>
          <w:color w:val="0D0D0D"/>
          <w:sz w:val="28"/>
          <w:szCs w:val="28"/>
        </w:rPr>
        <w:t xml:space="preserve"> </w:t>
      </w:r>
      <w:r w:rsidR="003D15EE" w:rsidRPr="00DC30EB">
        <w:rPr>
          <w:rFonts w:ascii="Times New Roman" w:hAnsi="Times New Roman"/>
          <w:iCs/>
          <w:color w:val="0D0D0D"/>
          <w:sz w:val="28"/>
          <w:szCs w:val="28"/>
        </w:rPr>
        <w:t xml:space="preserve">(2019). </w:t>
      </w:r>
      <w:proofErr w:type="spellStart"/>
      <w:r w:rsidR="003D15EE" w:rsidRPr="00DC30EB">
        <w:rPr>
          <w:rFonts w:ascii="Times New Roman" w:hAnsi="Times New Roman"/>
          <w:iCs/>
          <w:color w:val="0D0D0D"/>
          <w:sz w:val="28"/>
          <w:szCs w:val="28"/>
        </w:rPr>
        <w:t>Cross-Border</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Tourist</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Destinations</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In</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Europe</w:t>
      </w:r>
      <w:proofErr w:type="spellEnd"/>
      <w:r w:rsidR="003D15EE" w:rsidRPr="00DC30EB">
        <w:rPr>
          <w:rFonts w:ascii="Times New Roman" w:hAnsi="Times New Roman"/>
          <w:iCs/>
          <w:color w:val="0D0D0D"/>
          <w:sz w:val="28"/>
          <w:szCs w:val="28"/>
        </w:rPr>
        <w:t xml:space="preserve"> - </w:t>
      </w:r>
      <w:proofErr w:type="spellStart"/>
      <w:r w:rsidR="003D15EE" w:rsidRPr="00DC30EB">
        <w:rPr>
          <w:rFonts w:ascii="Times New Roman" w:hAnsi="Times New Roman"/>
          <w:iCs/>
          <w:color w:val="0D0D0D"/>
          <w:sz w:val="28"/>
          <w:szCs w:val="28"/>
        </w:rPr>
        <w:t>Genesis</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Essence</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And</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Cs/>
          <w:color w:val="0D0D0D"/>
          <w:sz w:val="28"/>
          <w:szCs w:val="28"/>
        </w:rPr>
        <w:t>Promotion</w:t>
      </w:r>
      <w:proofErr w:type="spellEnd"/>
      <w:r w:rsidR="003D15EE" w:rsidRPr="00DC30EB">
        <w:rPr>
          <w:rFonts w:ascii="Times New Roman" w:hAnsi="Times New Roman"/>
          <w:iCs/>
          <w:color w:val="0D0D0D"/>
          <w:sz w:val="28"/>
          <w:szCs w:val="28"/>
        </w:rPr>
        <w:t xml:space="preserve">. </w:t>
      </w:r>
      <w:proofErr w:type="spellStart"/>
      <w:r w:rsidR="003D15EE" w:rsidRPr="00DC30EB">
        <w:rPr>
          <w:rFonts w:ascii="Times New Roman" w:hAnsi="Times New Roman"/>
          <w:i/>
          <w:color w:val="0D0D0D"/>
          <w:sz w:val="28"/>
          <w:szCs w:val="28"/>
        </w:rPr>
        <w:t>Proceedings</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of</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Varazdin</w:t>
      </w:r>
      <w:proofErr w:type="spellEnd"/>
      <w:r w:rsidR="003D15EE" w:rsidRPr="00DC30EB">
        <w:rPr>
          <w:rFonts w:ascii="Times New Roman" w:hAnsi="Times New Roman"/>
          <w:i/>
          <w:color w:val="0D0D0D"/>
          <w:sz w:val="28"/>
          <w:szCs w:val="28"/>
        </w:rPr>
        <w:t xml:space="preserve"> 46th </w:t>
      </w:r>
      <w:proofErr w:type="spellStart"/>
      <w:r w:rsidR="003D15EE" w:rsidRPr="00DC30EB">
        <w:rPr>
          <w:rFonts w:ascii="Times New Roman" w:hAnsi="Times New Roman"/>
          <w:i/>
          <w:color w:val="0D0D0D"/>
          <w:sz w:val="28"/>
          <w:szCs w:val="28"/>
        </w:rPr>
        <w:t>International</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Scientific</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Conference</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on</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Economic</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and</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Social</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Development</w:t>
      </w:r>
      <w:proofErr w:type="spellEnd"/>
      <w:r w:rsidR="003D15EE" w:rsidRPr="00DC30EB">
        <w:rPr>
          <w:rFonts w:ascii="Times New Roman" w:hAnsi="Times New Roman"/>
          <w:i/>
          <w:color w:val="0D0D0D"/>
          <w:sz w:val="28"/>
          <w:szCs w:val="28"/>
        </w:rPr>
        <w:t xml:space="preserve"> – "</w:t>
      </w:r>
      <w:proofErr w:type="spellStart"/>
      <w:r w:rsidR="003D15EE" w:rsidRPr="00DC30EB">
        <w:rPr>
          <w:rFonts w:ascii="Times New Roman" w:hAnsi="Times New Roman"/>
          <w:i/>
          <w:color w:val="0D0D0D"/>
          <w:sz w:val="28"/>
          <w:szCs w:val="28"/>
        </w:rPr>
        <w:t>Sustainable</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Tourist</w:t>
      </w:r>
      <w:proofErr w:type="spellEnd"/>
      <w:r w:rsidR="003D15EE" w:rsidRPr="00DC30EB">
        <w:rPr>
          <w:rFonts w:ascii="Times New Roman" w:hAnsi="Times New Roman"/>
          <w:i/>
          <w:color w:val="0D0D0D"/>
          <w:sz w:val="28"/>
          <w:szCs w:val="28"/>
        </w:rPr>
        <w:t xml:space="preserve"> </w:t>
      </w:r>
      <w:proofErr w:type="spellStart"/>
      <w:r w:rsidR="003D15EE" w:rsidRPr="00DC30EB">
        <w:rPr>
          <w:rFonts w:ascii="Times New Roman" w:hAnsi="Times New Roman"/>
          <w:i/>
          <w:color w:val="0D0D0D"/>
          <w:sz w:val="28"/>
          <w:szCs w:val="28"/>
        </w:rPr>
        <w:t>Destinations</w:t>
      </w:r>
      <w:proofErr w:type="spellEnd"/>
      <w:r w:rsidR="003D15EE" w:rsidRPr="00DC30EB">
        <w:rPr>
          <w:rFonts w:ascii="Times New Roman" w:hAnsi="Times New Roman"/>
          <w:i/>
          <w:color w:val="0D0D0D"/>
          <w:sz w:val="28"/>
          <w:szCs w:val="28"/>
        </w:rPr>
        <w:t>"</w:t>
      </w:r>
      <w:r w:rsidR="003D15EE" w:rsidRPr="00DC30EB">
        <w:rPr>
          <w:rFonts w:ascii="Times New Roman" w:hAnsi="Times New Roman"/>
          <w:iCs/>
          <w:color w:val="0D0D0D"/>
          <w:sz w:val="28"/>
          <w:szCs w:val="28"/>
        </w:rPr>
        <w:t xml:space="preserve">, 341-354. </w:t>
      </w:r>
    </w:p>
    <w:p w:rsidR="00DC30EB" w:rsidRPr="00DC30EB" w:rsidRDefault="00DC30EB" w:rsidP="00DC30EB">
      <w:pPr>
        <w:pStyle w:val="a3"/>
        <w:numPr>
          <w:ilvl w:val="0"/>
          <w:numId w:val="5"/>
        </w:numPr>
        <w:spacing w:before="0" w:beforeAutospacing="0" w:after="0" w:afterAutospacing="0" w:line="360" w:lineRule="auto"/>
        <w:ind w:left="0" w:firstLine="357"/>
        <w:jc w:val="both"/>
        <w:rPr>
          <w:sz w:val="28"/>
          <w:szCs w:val="28"/>
          <w:lang w:val="en-US"/>
        </w:rPr>
      </w:pPr>
      <w:r>
        <w:rPr>
          <w:sz w:val="28"/>
          <w:szCs w:val="28"/>
          <w:lang w:val="en-US"/>
        </w:rPr>
        <w:t xml:space="preserve"> </w:t>
      </w:r>
      <w:proofErr w:type="spellStart"/>
      <w:r w:rsidR="00014F5E" w:rsidRPr="00DC30EB">
        <w:rPr>
          <w:sz w:val="28"/>
          <w:szCs w:val="28"/>
        </w:rPr>
        <w:t>Tsybulska</w:t>
      </w:r>
      <w:proofErr w:type="spellEnd"/>
      <w:r w:rsidR="003234F1" w:rsidRPr="00DC30EB">
        <w:rPr>
          <w:sz w:val="28"/>
          <w:szCs w:val="28"/>
        </w:rPr>
        <w:t>,</w:t>
      </w:r>
      <w:r w:rsidR="00014F5E" w:rsidRPr="00DC30EB">
        <w:rPr>
          <w:sz w:val="28"/>
          <w:szCs w:val="28"/>
        </w:rPr>
        <w:t xml:space="preserve"> Y. O. (2015). </w:t>
      </w:r>
      <w:proofErr w:type="spellStart"/>
      <w:r w:rsidR="00014F5E" w:rsidRPr="00DC30EB">
        <w:rPr>
          <w:sz w:val="28"/>
          <w:szCs w:val="28"/>
        </w:rPr>
        <w:t>Instytutsiino-pravova</w:t>
      </w:r>
      <w:proofErr w:type="spellEnd"/>
      <w:r w:rsidR="00014F5E" w:rsidRPr="00DC30EB">
        <w:rPr>
          <w:sz w:val="28"/>
          <w:szCs w:val="28"/>
        </w:rPr>
        <w:t xml:space="preserve"> </w:t>
      </w:r>
      <w:proofErr w:type="spellStart"/>
      <w:r w:rsidR="00014F5E" w:rsidRPr="00DC30EB">
        <w:rPr>
          <w:sz w:val="28"/>
          <w:szCs w:val="28"/>
        </w:rPr>
        <w:t>osnova</w:t>
      </w:r>
      <w:proofErr w:type="spellEnd"/>
      <w:r w:rsidR="00014F5E" w:rsidRPr="00DC30EB">
        <w:rPr>
          <w:sz w:val="28"/>
          <w:szCs w:val="28"/>
        </w:rPr>
        <w:t xml:space="preserve"> </w:t>
      </w:r>
      <w:proofErr w:type="spellStart"/>
      <w:r w:rsidR="00014F5E" w:rsidRPr="00DC30EB">
        <w:rPr>
          <w:sz w:val="28"/>
          <w:szCs w:val="28"/>
        </w:rPr>
        <w:t>sotsialno-ekonomichnoho</w:t>
      </w:r>
      <w:proofErr w:type="spellEnd"/>
      <w:r w:rsidR="00014F5E" w:rsidRPr="00DC30EB">
        <w:rPr>
          <w:sz w:val="28"/>
          <w:szCs w:val="28"/>
        </w:rPr>
        <w:t xml:space="preserve"> </w:t>
      </w:r>
      <w:proofErr w:type="spellStart"/>
      <w:r w:rsidR="00014F5E" w:rsidRPr="00DC30EB">
        <w:rPr>
          <w:sz w:val="28"/>
          <w:szCs w:val="28"/>
        </w:rPr>
        <w:t>rozvytku</w:t>
      </w:r>
      <w:proofErr w:type="spellEnd"/>
      <w:r w:rsidR="00014F5E" w:rsidRPr="00DC30EB">
        <w:rPr>
          <w:sz w:val="28"/>
          <w:szCs w:val="28"/>
        </w:rPr>
        <w:t xml:space="preserve"> </w:t>
      </w:r>
      <w:proofErr w:type="spellStart"/>
      <w:r w:rsidR="00014F5E" w:rsidRPr="00DC30EB">
        <w:rPr>
          <w:sz w:val="28"/>
          <w:szCs w:val="28"/>
        </w:rPr>
        <w:t>ukrainsko-biloruskoho</w:t>
      </w:r>
      <w:proofErr w:type="spellEnd"/>
      <w:r w:rsidR="00014F5E" w:rsidRPr="00DC30EB">
        <w:rPr>
          <w:sz w:val="28"/>
          <w:szCs w:val="28"/>
        </w:rPr>
        <w:t xml:space="preserve"> </w:t>
      </w:r>
      <w:proofErr w:type="spellStart"/>
      <w:r w:rsidR="00014F5E" w:rsidRPr="00DC30EB">
        <w:rPr>
          <w:sz w:val="28"/>
          <w:szCs w:val="28"/>
        </w:rPr>
        <w:t>transkordonnoho</w:t>
      </w:r>
      <w:proofErr w:type="spellEnd"/>
      <w:r w:rsidR="00014F5E" w:rsidRPr="00DC30EB">
        <w:rPr>
          <w:sz w:val="28"/>
          <w:szCs w:val="28"/>
        </w:rPr>
        <w:t xml:space="preserve"> </w:t>
      </w:r>
      <w:proofErr w:type="spellStart"/>
      <w:r w:rsidR="00014F5E" w:rsidRPr="00DC30EB">
        <w:rPr>
          <w:sz w:val="28"/>
          <w:szCs w:val="28"/>
        </w:rPr>
        <w:t>rehionu</w:t>
      </w:r>
      <w:proofErr w:type="spellEnd"/>
      <w:r w:rsidR="00014F5E" w:rsidRPr="00DC30EB">
        <w:rPr>
          <w:sz w:val="28"/>
          <w:szCs w:val="28"/>
        </w:rPr>
        <w:t xml:space="preserve">. </w:t>
      </w:r>
      <w:proofErr w:type="spellStart"/>
      <w:r w:rsidR="00014F5E" w:rsidRPr="00DC30EB">
        <w:rPr>
          <w:i/>
          <w:sz w:val="28"/>
          <w:szCs w:val="28"/>
        </w:rPr>
        <w:t>Sotsialno-ekonomichni</w:t>
      </w:r>
      <w:proofErr w:type="spellEnd"/>
      <w:r w:rsidR="00014F5E" w:rsidRPr="00DC30EB">
        <w:rPr>
          <w:i/>
          <w:sz w:val="28"/>
          <w:szCs w:val="28"/>
        </w:rPr>
        <w:t xml:space="preserve"> </w:t>
      </w:r>
      <w:proofErr w:type="spellStart"/>
      <w:r w:rsidR="00014F5E" w:rsidRPr="00DC30EB">
        <w:rPr>
          <w:i/>
          <w:sz w:val="28"/>
          <w:szCs w:val="28"/>
        </w:rPr>
        <w:t>problemy</w:t>
      </w:r>
      <w:proofErr w:type="spellEnd"/>
      <w:r w:rsidR="00014F5E" w:rsidRPr="00DC30EB">
        <w:rPr>
          <w:i/>
          <w:sz w:val="28"/>
          <w:szCs w:val="28"/>
        </w:rPr>
        <w:t xml:space="preserve"> </w:t>
      </w:r>
      <w:proofErr w:type="spellStart"/>
      <w:r w:rsidR="00014F5E" w:rsidRPr="00DC30EB">
        <w:rPr>
          <w:i/>
          <w:sz w:val="28"/>
          <w:szCs w:val="28"/>
        </w:rPr>
        <w:t>suchasnoho</w:t>
      </w:r>
      <w:proofErr w:type="spellEnd"/>
      <w:r w:rsidR="00014F5E" w:rsidRPr="00DC30EB">
        <w:rPr>
          <w:i/>
          <w:sz w:val="28"/>
          <w:szCs w:val="28"/>
        </w:rPr>
        <w:t xml:space="preserve"> </w:t>
      </w:r>
      <w:proofErr w:type="spellStart"/>
      <w:r w:rsidR="00014F5E" w:rsidRPr="00DC30EB">
        <w:rPr>
          <w:i/>
          <w:sz w:val="28"/>
          <w:szCs w:val="28"/>
        </w:rPr>
        <w:t>periodu</w:t>
      </w:r>
      <w:proofErr w:type="spellEnd"/>
      <w:r w:rsidR="00014F5E" w:rsidRPr="00DC30EB">
        <w:rPr>
          <w:i/>
          <w:sz w:val="28"/>
          <w:szCs w:val="28"/>
        </w:rPr>
        <w:t xml:space="preserve"> </w:t>
      </w:r>
      <w:proofErr w:type="spellStart"/>
      <w:r w:rsidR="00014F5E" w:rsidRPr="00DC30EB">
        <w:rPr>
          <w:i/>
          <w:sz w:val="28"/>
          <w:szCs w:val="28"/>
        </w:rPr>
        <w:t>Ukrainy</w:t>
      </w:r>
      <w:proofErr w:type="spellEnd"/>
      <w:r w:rsidR="00014F5E" w:rsidRPr="00DC30EB">
        <w:rPr>
          <w:sz w:val="28"/>
          <w:szCs w:val="28"/>
        </w:rPr>
        <w:t>, 6 (116), 50-55.</w:t>
      </w:r>
      <w:r>
        <w:rPr>
          <w:sz w:val="28"/>
          <w:szCs w:val="28"/>
          <w:lang w:val="en-US"/>
        </w:rPr>
        <w:t xml:space="preserve"> </w:t>
      </w:r>
      <w:r w:rsidRPr="00DC30EB">
        <w:rPr>
          <w:sz w:val="28"/>
          <w:szCs w:val="28"/>
          <w:lang w:val="en-US"/>
        </w:rPr>
        <w:t>(in Ukrainian).</w:t>
      </w:r>
    </w:p>
    <w:p w:rsidR="0079010F" w:rsidRPr="00CA6156" w:rsidRDefault="0079010F" w:rsidP="005C1266">
      <w:pPr>
        <w:spacing w:after="0" w:line="360" w:lineRule="auto"/>
        <w:rPr>
          <w:b/>
          <w:lang w:val="ru-RU"/>
        </w:rPr>
      </w:pPr>
      <w:r>
        <w:rPr>
          <w:b/>
          <w:lang w:val="ru-RU"/>
        </w:rPr>
        <w:t xml:space="preserve">Жанна Бучко. </w:t>
      </w:r>
      <w:r w:rsidRPr="00CA6156">
        <w:rPr>
          <w:b/>
          <w:lang w:val="ru-RU"/>
        </w:rPr>
        <w:t>Украинско-</w:t>
      </w:r>
      <w:r>
        <w:rPr>
          <w:b/>
          <w:lang w:val="ru-RU"/>
        </w:rPr>
        <w:t>Б</w:t>
      </w:r>
      <w:r w:rsidRPr="00CA6156">
        <w:rPr>
          <w:b/>
          <w:lang w:val="ru-RU"/>
        </w:rPr>
        <w:t>елорусское сотрудничество в сфере трансграничного туризма</w:t>
      </w:r>
      <w:r>
        <w:rPr>
          <w:b/>
          <w:lang w:val="ru-RU"/>
        </w:rPr>
        <w:t>.</w:t>
      </w:r>
    </w:p>
    <w:p w:rsidR="0079010F" w:rsidRPr="0049632C" w:rsidRDefault="0079010F" w:rsidP="005C1266">
      <w:pPr>
        <w:spacing w:after="0" w:line="360" w:lineRule="auto"/>
        <w:rPr>
          <w:lang w:val="ru-RU"/>
        </w:rPr>
      </w:pPr>
      <w:r w:rsidRPr="0049632C">
        <w:rPr>
          <w:lang w:val="ru-RU"/>
        </w:rPr>
        <w:t>Целью написания статьи является выявление тенденций на рынке украинско</w:t>
      </w:r>
      <w:r>
        <w:rPr>
          <w:lang w:val="ru-RU"/>
        </w:rPr>
        <w:t>-белорусского</w:t>
      </w:r>
      <w:r w:rsidRPr="0049632C">
        <w:rPr>
          <w:lang w:val="ru-RU"/>
        </w:rPr>
        <w:t xml:space="preserve"> трансграничного туризма, что предусматривает анализ статистических показателей украинско-</w:t>
      </w:r>
      <w:r>
        <w:rPr>
          <w:lang w:val="ru-RU"/>
        </w:rPr>
        <w:t>белорусских</w:t>
      </w:r>
      <w:r w:rsidRPr="0049632C">
        <w:rPr>
          <w:lang w:val="ru-RU"/>
        </w:rPr>
        <w:t xml:space="preserve"> туристических потоков.</w:t>
      </w:r>
    </w:p>
    <w:p w:rsidR="0079010F" w:rsidRPr="0049632C" w:rsidRDefault="0079010F" w:rsidP="005C1266">
      <w:pPr>
        <w:spacing w:after="0" w:line="360" w:lineRule="auto"/>
        <w:rPr>
          <w:lang w:val="ru-RU"/>
        </w:rPr>
      </w:pPr>
      <w:r w:rsidRPr="0049632C">
        <w:rPr>
          <w:lang w:val="ru-RU"/>
        </w:rPr>
        <w:t>Научной новизной работы является анализ тенденций трансграничных туристических потоков Украины-</w:t>
      </w:r>
      <w:r>
        <w:rPr>
          <w:lang w:val="ru-RU"/>
        </w:rPr>
        <w:t>Беларуси</w:t>
      </w:r>
      <w:r w:rsidRPr="0049632C">
        <w:rPr>
          <w:lang w:val="ru-RU"/>
        </w:rPr>
        <w:t xml:space="preserve"> на международном туристическом рынке.</w:t>
      </w:r>
      <w:r>
        <w:rPr>
          <w:lang w:val="ru-RU"/>
        </w:rPr>
        <w:t xml:space="preserve"> </w:t>
      </w:r>
      <w:r w:rsidRPr="0049632C">
        <w:rPr>
          <w:lang w:val="ru-RU"/>
        </w:rPr>
        <w:t xml:space="preserve">Методика работы заключалась в систематизации и синтезе статистических данных относительно показателей туристических потоков между Украиной и </w:t>
      </w:r>
      <w:r>
        <w:rPr>
          <w:lang w:val="ru-RU"/>
        </w:rPr>
        <w:t>Беларусью</w:t>
      </w:r>
      <w:r w:rsidRPr="0049632C">
        <w:rPr>
          <w:lang w:val="ru-RU"/>
        </w:rPr>
        <w:t>. Проанализирована их структура и динамика.</w:t>
      </w:r>
      <w:r>
        <w:rPr>
          <w:lang w:val="ru-RU"/>
        </w:rPr>
        <w:t xml:space="preserve"> </w:t>
      </w:r>
      <w:r w:rsidRPr="0049632C">
        <w:rPr>
          <w:lang w:val="ru-RU"/>
        </w:rPr>
        <w:lastRenderedPageBreak/>
        <w:t xml:space="preserve">Исследованы процессы и динамика трансграничного сотрудничества Украины и </w:t>
      </w:r>
      <w:r>
        <w:rPr>
          <w:lang w:val="ru-RU"/>
        </w:rPr>
        <w:t>Беларуси</w:t>
      </w:r>
      <w:r w:rsidRPr="0049632C">
        <w:rPr>
          <w:lang w:val="ru-RU"/>
        </w:rPr>
        <w:t xml:space="preserve"> в отрасли туризма. Основное внимание уделено анализу динамики туристических потоков между Украиной и </w:t>
      </w:r>
      <w:r>
        <w:rPr>
          <w:lang w:val="ru-RU"/>
        </w:rPr>
        <w:t>Беларусью</w:t>
      </w:r>
      <w:r w:rsidRPr="0049632C">
        <w:rPr>
          <w:lang w:val="ru-RU"/>
        </w:rPr>
        <w:t xml:space="preserve"> за </w:t>
      </w:r>
      <w:r>
        <w:rPr>
          <w:lang w:val="ru-RU"/>
        </w:rPr>
        <w:t xml:space="preserve">12 лет </w:t>
      </w:r>
      <w:r w:rsidRPr="00A27A55">
        <w:rPr>
          <w:rFonts w:cs="Times New Roman"/>
          <w:szCs w:val="28"/>
        </w:rPr>
        <w:t xml:space="preserve">(2006-2017). </w:t>
      </w:r>
      <w:r w:rsidRPr="0049632C">
        <w:rPr>
          <w:lang w:val="ru-RU"/>
        </w:rPr>
        <w:t xml:space="preserve"> Проанализированы показатели выездного и въездного туризма Украины и </w:t>
      </w:r>
      <w:r>
        <w:rPr>
          <w:lang w:val="ru-RU"/>
        </w:rPr>
        <w:t>Беларуси</w:t>
      </w:r>
      <w:r w:rsidRPr="0049632C">
        <w:rPr>
          <w:lang w:val="ru-RU"/>
        </w:rPr>
        <w:t xml:space="preserve">, современные тенденции на рынке туристических услуг в рамках трансграничного сотрудничества. Определены основные препятствия, перспективы и преимущества трансграничного сотрудничества между Украиной и </w:t>
      </w:r>
      <w:r>
        <w:rPr>
          <w:lang w:val="ru-RU"/>
        </w:rPr>
        <w:t>Беларусью</w:t>
      </w:r>
      <w:r w:rsidRPr="0049632C">
        <w:rPr>
          <w:lang w:val="ru-RU"/>
        </w:rPr>
        <w:t xml:space="preserve"> в </w:t>
      </w:r>
      <w:r>
        <w:rPr>
          <w:lang w:val="ru-RU"/>
        </w:rPr>
        <w:t xml:space="preserve">отрасли туризма. </w:t>
      </w:r>
      <w:r w:rsidRPr="0049632C">
        <w:rPr>
          <w:lang w:val="ru-RU"/>
        </w:rPr>
        <w:t>Практическая значимость исследования заключается в возможности внедрения полученных результатов в разработку региональных стратегий и программ развития туризма.</w:t>
      </w:r>
    </w:p>
    <w:p w:rsidR="0079010F" w:rsidRDefault="0079010F" w:rsidP="005C1266">
      <w:pPr>
        <w:spacing w:after="0" w:line="360" w:lineRule="auto"/>
        <w:rPr>
          <w:lang w:val="ru-RU"/>
        </w:rPr>
      </w:pPr>
      <w:r w:rsidRPr="006D2464">
        <w:rPr>
          <w:b/>
          <w:lang w:val="ru-RU"/>
        </w:rPr>
        <w:t>Ключевые слова:</w:t>
      </w:r>
      <w:r w:rsidRPr="0049632C">
        <w:rPr>
          <w:lang w:val="ru-RU"/>
        </w:rPr>
        <w:t xml:space="preserve"> трансграничный туризм, трансграничный регион, трансграничное сотрудничество, </w:t>
      </w:r>
      <w:proofErr w:type="spellStart"/>
      <w:r w:rsidRPr="0049632C">
        <w:rPr>
          <w:lang w:val="ru-RU"/>
        </w:rPr>
        <w:t>еврорегион</w:t>
      </w:r>
      <w:proofErr w:type="spellEnd"/>
      <w:r w:rsidRPr="0049632C">
        <w:rPr>
          <w:lang w:val="ru-RU"/>
        </w:rPr>
        <w:t>, туристические потоки, въездной туризм, выездной туризм.</w:t>
      </w:r>
    </w:p>
    <w:p w:rsidR="00A27A55" w:rsidRPr="00A27A55" w:rsidRDefault="00A27A55" w:rsidP="00A27A55">
      <w:pPr>
        <w:shd w:val="clear" w:color="auto" w:fill="FFFFFF"/>
        <w:spacing w:after="0" w:line="360" w:lineRule="auto"/>
        <w:rPr>
          <w:rFonts w:cs="Times New Roman"/>
          <w:b/>
          <w:szCs w:val="28"/>
          <w:lang w:val="en-US"/>
        </w:rPr>
      </w:pPr>
      <w:proofErr w:type="spellStart"/>
      <w:r w:rsidRPr="00A27A55">
        <w:rPr>
          <w:rFonts w:cs="Times New Roman"/>
          <w:b/>
          <w:szCs w:val="28"/>
          <w:lang w:val="en-US"/>
        </w:rPr>
        <w:t>Zhanna</w:t>
      </w:r>
      <w:proofErr w:type="spellEnd"/>
      <w:r w:rsidRPr="00A27A55">
        <w:rPr>
          <w:rFonts w:cs="Times New Roman"/>
          <w:b/>
          <w:szCs w:val="28"/>
          <w:lang w:val="en-US"/>
        </w:rPr>
        <w:t xml:space="preserve"> </w:t>
      </w:r>
      <w:proofErr w:type="spellStart"/>
      <w:r w:rsidRPr="00A27A55">
        <w:rPr>
          <w:rFonts w:cs="Times New Roman"/>
          <w:b/>
          <w:szCs w:val="28"/>
          <w:lang w:val="en-US"/>
        </w:rPr>
        <w:t>Buchko</w:t>
      </w:r>
      <w:proofErr w:type="spellEnd"/>
      <w:r w:rsidRPr="00A27A55">
        <w:rPr>
          <w:rFonts w:cs="Times New Roman"/>
          <w:b/>
          <w:szCs w:val="28"/>
          <w:lang w:val="en-US"/>
        </w:rPr>
        <w:t>. Ukrainian-Belarusian Cooperation in the Sphere of Cross-Border Tourism</w:t>
      </w:r>
    </w:p>
    <w:p w:rsidR="00A27A55" w:rsidRPr="00A27A55" w:rsidRDefault="00A27A55" w:rsidP="00A27A55">
      <w:pPr>
        <w:shd w:val="clear" w:color="auto" w:fill="FFFFFF"/>
        <w:spacing w:after="0" w:line="360" w:lineRule="auto"/>
        <w:rPr>
          <w:rStyle w:val="apple-converted-space"/>
          <w:rFonts w:cs="Times New Roman"/>
          <w:szCs w:val="28"/>
          <w:lang w:val="en-US"/>
        </w:rPr>
      </w:pPr>
      <w:r w:rsidRPr="00A27A55">
        <w:rPr>
          <w:rStyle w:val="a4"/>
          <w:rFonts w:cs="Times New Roman"/>
          <w:b w:val="0"/>
          <w:szCs w:val="28"/>
          <w:shd w:val="clear" w:color="auto" w:fill="FFFFFF"/>
          <w:lang w:val="en-US"/>
        </w:rPr>
        <w:t>The wor</w:t>
      </w:r>
      <w:r w:rsidRPr="00A27A55">
        <w:rPr>
          <w:rFonts w:cs="Times New Roman"/>
          <w:szCs w:val="28"/>
          <w:shd w:val="clear" w:color="auto" w:fill="FFFFFF"/>
          <w:lang w:val="en-US"/>
        </w:rPr>
        <w:t>k deals with specificities of Ukrainian/</w:t>
      </w:r>
      <w:r w:rsidRPr="00A27A55">
        <w:rPr>
          <w:rFonts w:cs="Times New Roman"/>
          <w:szCs w:val="28"/>
          <w:lang w:val="en-US"/>
        </w:rPr>
        <w:t>Belarusian</w:t>
      </w:r>
      <w:r w:rsidRPr="00A27A55">
        <w:rPr>
          <w:rFonts w:cs="Times New Roman"/>
          <w:szCs w:val="28"/>
          <w:shd w:val="clear" w:color="auto" w:fill="FFFFFF"/>
          <w:lang w:val="en-US"/>
        </w:rPr>
        <w:t xml:space="preserve"> cross-border cooperation</w:t>
      </w:r>
      <w:r w:rsidRPr="00A27A55">
        <w:rPr>
          <w:rStyle w:val="apple-converted-space"/>
          <w:rFonts w:cs="Times New Roman"/>
          <w:szCs w:val="28"/>
          <w:lang w:val="en-US"/>
        </w:rPr>
        <w:t xml:space="preserve">. </w:t>
      </w:r>
      <w:r w:rsidRPr="00A27A55">
        <w:rPr>
          <w:rFonts w:cs="Times New Roman"/>
          <w:szCs w:val="28"/>
          <w:lang w:val="en-US"/>
        </w:rPr>
        <w:t xml:space="preserve">The article reveals the main theoretical and methodological approaches to the study of cross-border tourism between Ukraine and Belarus. </w:t>
      </w:r>
      <w:r w:rsidRPr="00A27A55">
        <w:rPr>
          <w:rStyle w:val="apple-converted-space"/>
          <w:rFonts w:cs="Times New Roman"/>
          <w:szCs w:val="28"/>
          <w:lang w:val="en-US"/>
        </w:rPr>
        <w:t>To begin with, legislative and regulatory frameworks that permit</w:t>
      </w:r>
      <w:r w:rsidRPr="00A27A55">
        <w:rPr>
          <w:rStyle w:val="apple-converted-space"/>
          <w:rFonts w:cs="Times New Roman"/>
          <w:szCs w:val="28"/>
          <w:lang w:val="en-US"/>
        </w:rPr>
        <w:softHyphen/>
        <w:t>t</w:t>
      </w:r>
      <w:r w:rsidRPr="00A27A55">
        <w:rPr>
          <w:rStyle w:val="apple-converted-space"/>
          <w:rFonts w:cs="Times New Roman"/>
          <w:szCs w:val="28"/>
          <w:lang w:val="en-US"/>
        </w:rPr>
        <w:softHyphen/>
        <w:t xml:space="preserve">ed functioning of Ukraine and </w:t>
      </w:r>
      <w:r w:rsidRPr="00A27A55">
        <w:rPr>
          <w:rFonts w:cs="Times New Roman"/>
          <w:szCs w:val="28"/>
          <w:lang w:val="en-US"/>
        </w:rPr>
        <w:t>Belarus</w:t>
      </w:r>
      <w:r w:rsidRPr="00A27A55">
        <w:rPr>
          <w:rStyle w:val="apple-converted-space"/>
          <w:rFonts w:cs="Times New Roman"/>
          <w:szCs w:val="28"/>
          <w:lang w:val="en-US"/>
        </w:rPr>
        <w:t xml:space="preserve"> within the Euro-Region Bug have been described, and key literature sources related to topicality and efficiency of cross-border tourism development were analyzed. </w:t>
      </w:r>
    </w:p>
    <w:p w:rsidR="00A27A55" w:rsidRPr="00A27A55" w:rsidRDefault="00A27A55" w:rsidP="00A27A55">
      <w:pPr>
        <w:spacing w:after="0" w:line="360" w:lineRule="auto"/>
        <w:rPr>
          <w:rFonts w:cs="Times New Roman"/>
          <w:szCs w:val="28"/>
          <w:lang w:val="en-US"/>
        </w:rPr>
      </w:pPr>
      <w:r w:rsidRPr="00A27A55">
        <w:rPr>
          <w:rFonts w:cs="Times New Roman"/>
          <w:szCs w:val="28"/>
          <w:lang w:val="en-US"/>
        </w:rPr>
        <w:t>The goal of this paper is an exposure of tendencies at the market of Ukrainian</w:t>
      </w:r>
      <w:r w:rsidRPr="00A27A55">
        <w:rPr>
          <w:rFonts w:cs="Times New Roman"/>
          <w:szCs w:val="28"/>
        </w:rPr>
        <w:t>-</w:t>
      </w:r>
      <w:r w:rsidRPr="00A27A55">
        <w:rPr>
          <w:rFonts w:cs="Times New Roman"/>
          <w:szCs w:val="28"/>
          <w:lang w:val="en-US"/>
        </w:rPr>
        <w:t xml:space="preserve"> Belarusian transboundary tourism that envisages the analysis of statistical indexes of the Ukrainian- Belarusian tourist streams.</w:t>
      </w:r>
      <w:r w:rsidRPr="00A27A55">
        <w:rPr>
          <w:rFonts w:cs="Times New Roman"/>
          <w:szCs w:val="28"/>
        </w:rPr>
        <w:t xml:space="preserve"> </w:t>
      </w:r>
      <w:r w:rsidRPr="00A27A55">
        <w:rPr>
          <w:rStyle w:val="apple-converted-space"/>
          <w:rFonts w:cs="Times New Roman"/>
          <w:szCs w:val="28"/>
          <w:lang w:val="en-US"/>
        </w:rPr>
        <w:t>Major focus was thus given to disclosure of trends in Ukrainian-</w:t>
      </w:r>
      <w:r w:rsidRPr="00A27A55">
        <w:rPr>
          <w:rFonts w:cs="Times New Roman"/>
          <w:szCs w:val="28"/>
          <w:lang w:val="en-US"/>
        </w:rPr>
        <w:t>Belarusian</w:t>
      </w:r>
      <w:r w:rsidRPr="00A27A55">
        <w:rPr>
          <w:rStyle w:val="apple-converted-space"/>
          <w:rFonts w:cs="Times New Roman"/>
          <w:szCs w:val="28"/>
          <w:lang w:val="en-US"/>
        </w:rPr>
        <w:t xml:space="preserve"> cross-border tour</w:t>
      </w:r>
      <w:r w:rsidRPr="00A27A55">
        <w:rPr>
          <w:rStyle w:val="apple-converted-space"/>
          <w:rFonts w:cs="Times New Roman"/>
          <w:szCs w:val="28"/>
          <w:lang w:val="en-US"/>
        </w:rPr>
        <w:softHyphen/>
        <w:t>ism</w:t>
      </w:r>
      <w:r w:rsidRPr="00A27A55">
        <w:rPr>
          <w:rFonts w:cs="Times New Roman"/>
          <w:szCs w:val="28"/>
          <w:lang w:val="en-US"/>
        </w:rPr>
        <w:t>, which presup</w:t>
      </w:r>
      <w:r w:rsidRPr="00A27A55">
        <w:rPr>
          <w:rFonts w:cs="Times New Roman"/>
          <w:szCs w:val="28"/>
          <w:lang w:val="en-US"/>
        </w:rPr>
        <w:softHyphen/>
        <w:t>pos</w:t>
      </w:r>
      <w:r w:rsidRPr="00A27A55">
        <w:rPr>
          <w:rFonts w:cs="Times New Roman"/>
          <w:szCs w:val="28"/>
          <w:lang w:val="en-US"/>
        </w:rPr>
        <w:softHyphen/>
      </w:r>
      <w:r w:rsidRPr="00A27A55">
        <w:rPr>
          <w:rFonts w:cs="Times New Roman"/>
          <w:szCs w:val="28"/>
          <w:lang w:val="en-US"/>
        </w:rPr>
        <w:softHyphen/>
        <w:t>ed the analysis of statistical data related to tourism flows. The figures of the last-decade Ukrainian and Belarusian outbound and inbound tour</w:t>
      </w:r>
      <w:r w:rsidRPr="00A27A55">
        <w:rPr>
          <w:rFonts w:cs="Times New Roman"/>
          <w:szCs w:val="28"/>
          <w:lang w:val="en-US"/>
        </w:rPr>
        <w:softHyphen/>
        <w:t>ism are presented and discussed.</w:t>
      </w:r>
      <w:r w:rsidRPr="00A27A55">
        <w:rPr>
          <w:rFonts w:cs="Times New Roman"/>
          <w:szCs w:val="28"/>
        </w:rPr>
        <w:t xml:space="preserve"> </w:t>
      </w:r>
      <w:r w:rsidRPr="00A27A55">
        <w:rPr>
          <w:rFonts w:cs="Times New Roman"/>
          <w:szCs w:val="28"/>
          <w:lang w:val="en-US"/>
        </w:rPr>
        <w:t>Methodology of work consisted in systematization and synthesis of statistical data in relation to the indexes of tourist streams between Ukraine and Belarus. Their structure and dynamics are analyzed.</w:t>
      </w:r>
    </w:p>
    <w:p w:rsidR="00A27A55" w:rsidRPr="00A27A55" w:rsidRDefault="00A27A55" w:rsidP="00A27A55">
      <w:pPr>
        <w:spacing w:after="0" w:line="360" w:lineRule="auto"/>
        <w:rPr>
          <w:rFonts w:cs="Times New Roman"/>
          <w:szCs w:val="28"/>
          <w:lang w:val="en-US"/>
        </w:rPr>
      </w:pPr>
      <w:r w:rsidRPr="00A27A55">
        <w:rPr>
          <w:rFonts w:cs="Times New Roman"/>
          <w:szCs w:val="28"/>
          <w:lang w:val="en-US"/>
        </w:rPr>
        <w:lastRenderedPageBreak/>
        <w:t>The scientific novelty of work is an analysis of tendencies of transboundary tourist streams of Ukraine-Belarus at the international tourist market.</w:t>
      </w:r>
      <w:r w:rsidRPr="00A27A55">
        <w:rPr>
          <w:rFonts w:cs="Times New Roman"/>
          <w:szCs w:val="28"/>
        </w:rPr>
        <w:t xml:space="preserve"> </w:t>
      </w:r>
      <w:r w:rsidRPr="00A27A55">
        <w:rPr>
          <w:rFonts w:cs="Times New Roman"/>
          <w:szCs w:val="28"/>
          <w:lang w:val="en-US"/>
        </w:rPr>
        <w:t>Practical meaningfulness of research consists in possibility of introduction of the got results in development of regional strategies and programs of development of tourism.</w:t>
      </w:r>
    </w:p>
    <w:p w:rsidR="00A27A55" w:rsidRPr="00A27A55" w:rsidRDefault="00A27A55" w:rsidP="005D48E4">
      <w:pPr>
        <w:spacing w:after="0" w:line="360" w:lineRule="auto"/>
        <w:rPr>
          <w:rFonts w:cs="Times New Roman"/>
          <w:szCs w:val="28"/>
          <w:lang w:val="en-US"/>
        </w:rPr>
      </w:pPr>
      <w:r w:rsidRPr="00A27A55">
        <w:rPr>
          <w:rFonts w:cs="Times New Roman"/>
          <w:szCs w:val="28"/>
          <w:lang w:val="en-US"/>
        </w:rPr>
        <w:t xml:space="preserve">Processes and dynamics of transboundary collaboration of Ukraine and Belarus are investigational in industry of tourism. Basic attention is spared to the analysis of dynamics of tourist streams between Ukraine and Belarus for </w:t>
      </w:r>
      <w:r w:rsidRPr="00A27A55">
        <w:rPr>
          <w:rFonts w:cs="Times New Roman"/>
          <w:szCs w:val="28"/>
        </w:rPr>
        <w:t xml:space="preserve">12 </w:t>
      </w:r>
      <w:proofErr w:type="spellStart"/>
      <w:r w:rsidRPr="00A27A55">
        <w:rPr>
          <w:rFonts w:cs="Times New Roman"/>
          <w:szCs w:val="28"/>
        </w:rPr>
        <w:t>years</w:t>
      </w:r>
      <w:proofErr w:type="spellEnd"/>
      <w:r w:rsidRPr="00A27A55">
        <w:rPr>
          <w:rFonts w:cs="Times New Roman"/>
          <w:szCs w:val="28"/>
        </w:rPr>
        <w:t xml:space="preserve"> (2006-2017)</w:t>
      </w:r>
      <w:r w:rsidRPr="00A27A55">
        <w:rPr>
          <w:rFonts w:cs="Times New Roman"/>
          <w:szCs w:val="28"/>
          <w:lang w:val="en-US"/>
        </w:rPr>
        <w:t>. The indexes of outbound and entrance tourism of Ukraine and Belarus are analyzed, modern tendencies at the market of tourist services within the framework of transboundary collaboration. Basic</w:t>
      </w:r>
      <w:r w:rsidRPr="00A27A55">
        <w:rPr>
          <w:rFonts w:cs="Times New Roman"/>
          <w:szCs w:val="28"/>
        </w:rPr>
        <w:t xml:space="preserve"> </w:t>
      </w:r>
      <w:r w:rsidRPr="00A27A55">
        <w:rPr>
          <w:rFonts w:cs="Times New Roman"/>
          <w:szCs w:val="28"/>
          <w:lang w:val="en-US"/>
        </w:rPr>
        <w:t>obstacles, prospects and advantages of transboundary collaboration, are certain between Ukraine and Belarus in industry of tourism.</w:t>
      </w:r>
    </w:p>
    <w:p w:rsidR="00A27A55" w:rsidRPr="00A27A55" w:rsidRDefault="00A27A55" w:rsidP="005D48E4">
      <w:pPr>
        <w:spacing w:after="0" w:line="360" w:lineRule="auto"/>
        <w:rPr>
          <w:rFonts w:cs="Times New Roman"/>
          <w:szCs w:val="28"/>
          <w:lang w:val="en-US"/>
        </w:rPr>
      </w:pPr>
      <w:r w:rsidRPr="00A27A55">
        <w:rPr>
          <w:rFonts w:cs="Times New Roman"/>
          <w:szCs w:val="28"/>
          <w:lang w:val="en-US"/>
        </w:rPr>
        <w:t>As was established, tourism flows from Ukraine to Belarus under</w:t>
      </w:r>
      <w:r w:rsidRPr="00A27A55">
        <w:rPr>
          <w:rFonts w:cs="Times New Roman"/>
          <w:szCs w:val="28"/>
          <w:lang w:val="en-US"/>
        </w:rPr>
        <w:softHyphen/>
        <w:t>went sig</w:t>
      </w:r>
      <w:r w:rsidRPr="00A27A55">
        <w:rPr>
          <w:rFonts w:cs="Times New Roman"/>
          <w:szCs w:val="28"/>
          <w:lang w:val="en-US"/>
        </w:rPr>
        <w:softHyphen/>
        <w:t>ni</w:t>
      </w:r>
      <w:r w:rsidRPr="00A27A55">
        <w:rPr>
          <w:rFonts w:cs="Times New Roman"/>
          <w:szCs w:val="28"/>
          <w:lang w:val="en-US"/>
        </w:rPr>
        <w:softHyphen/>
        <w:t>f</w:t>
      </w:r>
      <w:r w:rsidRPr="00A27A55">
        <w:rPr>
          <w:rFonts w:cs="Times New Roman"/>
          <w:szCs w:val="28"/>
          <w:lang w:val="en-US"/>
        </w:rPr>
        <w:softHyphen/>
        <w:t>icant changes in the 1</w:t>
      </w:r>
      <w:r w:rsidRPr="00A27A55">
        <w:rPr>
          <w:rFonts w:cs="Times New Roman"/>
          <w:szCs w:val="28"/>
        </w:rPr>
        <w:t>2</w:t>
      </w:r>
      <w:r w:rsidRPr="00A27A55">
        <w:rPr>
          <w:rFonts w:cs="Times New Roman"/>
          <w:szCs w:val="28"/>
          <w:lang w:val="en-US"/>
        </w:rPr>
        <w:t xml:space="preserve"> years was quite stable in the range of 1.3-1.5 million people.</w:t>
      </w:r>
      <w:r w:rsidRPr="00A27A55">
        <w:rPr>
          <w:rFonts w:cs="Times New Roman"/>
          <w:szCs w:val="28"/>
        </w:rPr>
        <w:t xml:space="preserve"> </w:t>
      </w:r>
      <w:r w:rsidRPr="00A27A55">
        <w:rPr>
          <w:rFonts w:cs="Times New Roman"/>
          <w:szCs w:val="28"/>
          <w:lang w:val="en-US"/>
        </w:rPr>
        <w:t>The greatest departure intensity was observed since 201</w:t>
      </w:r>
      <w:r w:rsidRPr="00A27A55">
        <w:rPr>
          <w:rFonts w:cs="Times New Roman"/>
          <w:szCs w:val="28"/>
        </w:rPr>
        <w:t>1</w:t>
      </w:r>
      <w:r w:rsidRPr="00A27A55">
        <w:rPr>
          <w:rFonts w:cs="Times New Roman"/>
          <w:szCs w:val="28"/>
          <w:lang w:val="en-US"/>
        </w:rPr>
        <w:t xml:space="preserve"> with average annual gain by 200-300 thousand pe</w:t>
      </w:r>
      <w:r w:rsidRPr="00A27A55">
        <w:rPr>
          <w:rFonts w:cs="Times New Roman"/>
          <w:szCs w:val="28"/>
          <w:lang w:val="en-US"/>
        </w:rPr>
        <w:softHyphen/>
        <w:t>o</w:t>
      </w:r>
      <w:r w:rsidRPr="00A27A55">
        <w:rPr>
          <w:rFonts w:cs="Times New Roman"/>
          <w:szCs w:val="28"/>
          <w:lang w:val="en-US"/>
        </w:rPr>
        <w:softHyphen/>
        <w:t>p</w:t>
      </w:r>
      <w:r w:rsidRPr="00A27A55">
        <w:rPr>
          <w:rFonts w:cs="Times New Roman"/>
          <w:szCs w:val="28"/>
          <w:lang w:val="en-US"/>
        </w:rPr>
        <w:softHyphen/>
        <w:t>le</w:t>
      </w:r>
      <w:r w:rsidRPr="00A27A55">
        <w:rPr>
          <w:rFonts w:cs="Times New Roman"/>
          <w:szCs w:val="28"/>
        </w:rPr>
        <w:t xml:space="preserve"> </w:t>
      </w:r>
      <w:proofErr w:type="spellStart"/>
      <w:r w:rsidRPr="00A27A55">
        <w:rPr>
          <w:rFonts w:cs="Times New Roman"/>
          <w:szCs w:val="28"/>
        </w:rPr>
        <w:t>and</w:t>
      </w:r>
      <w:proofErr w:type="spellEnd"/>
      <w:r w:rsidRPr="00A27A55">
        <w:rPr>
          <w:rFonts w:cs="Times New Roman"/>
          <w:szCs w:val="28"/>
        </w:rPr>
        <w:t xml:space="preserve"> </w:t>
      </w:r>
      <w:proofErr w:type="spellStart"/>
      <w:r w:rsidRPr="00A27A55">
        <w:rPr>
          <w:rFonts w:cs="Times New Roman"/>
          <w:szCs w:val="28"/>
        </w:rPr>
        <w:t>reached</w:t>
      </w:r>
      <w:proofErr w:type="spellEnd"/>
      <w:r w:rsidRPr="00A27A55">
        <w:rPr>
          <w:rFonts w:cs="Times New Roman"/>
          <w:szCs w:val="28"/>
        </w:rPr>
        <w:t xml:space="preserve"> a </w:t>
      </w:r>
      <w:proofErr w:type="spellStart"/>
      <w:r w:rsidRPr="00A27A55">
        <w:rPr>
          <w:rFonts w:cs="Times New Roman"/>
          <w:szCs w:val="28"/>
        </w:rPr>
        <w:t>maximum</w:t>
      </w:r>
      <w:proofErr w:type="spellEnd"/>
      <w:r w:rsidRPr="00A27A55">
        <w:rPr>
          <w:rFonts w:cs="Times New Roman"/>
          <w:szCs w:val="28"/>
        </w:rPr>
        <w:t xml:space="preserve"> </w:t>
      </w:r>
      <w:proofErr w:type="spellStart"/>
      <w:r w:rsidRPr="00A27A55">
        <w:rPr>
          <w:rFonts w:cs="Times New Roman"/>
          <w:szCs w:val="28"/>
        </w:rPr>
        <w:t>in</w:t>
      </w:r>
      <w:proofErr w:type="spellEnd"/>
      <w:r w:rsidRPr="00A27A55">
        <w:rPr>
          <w:rFonts w:cs="Times New Roman"/>
          <w:szCs w:val="28"/>
        </w:rPr>
        <w:t xml:space="preserve"> 2013 </w:t>
      </w:r>
      <w:proofErr w:type="spellStart"/>
      <w:r w:rsidRPr="00A27A55">
        <w:rPr>
          <w:rFonts w:cs="Times New Roman"/>
          <w:szCs w:val="28"/>
        </w:rPr>
        <w:t>of</w:t>
      </w:r>
      <w:proofErr w:type="spellEnd"/>
      <w:r w:rsidRPr="00A27A55">
        <w:rPr>
          <w:rFonts w:cs="Times New Roman"/>
          <w:szCs w:val="28"/>
        </w:rPr>
        <w:t xml:space="preserve"> 1,738,907 </w:t>
      </w:r>
      <w:proofErr w:type="spellStart"/>
      <w:r w:rsidRPr="00A27A55">
        <w:rPr>
          <w:rFonts w:cs="Times New Roman"/>
          <w:szCs w:val="28"/>
        </w:rPr>
        <w:t>people</w:t>
      </w:r>
      <w:proofErr w:type="spellEnd"/>
      <w:r w:rsidRPr="00A27A55">
        <w:rPr>
          <w:rFonts w:cs="Times New Roman"/>
          <w:szCs w:val="28"/>
        </w:rPr>
        <w:t xml:space="preserve">. </w:t>
      </w:r>
      <w:r w:rsidRPr="00A27A55">
        <w:rPr>
          <w:rFonts w:cs="Times New Roman"/>
          <w:szCs w:val="28"/>
          <w:lang w:val="en-US"/>
        </w:rPr>
        <w:t>Instead, the Belarus-to-Ukraine direction is specific for instability through</w:t>
      </w:r>
      <w:r w:rsidRPr="00A27A55">
        <w:rPr>
          <w:rFonts w:cs="Times New Roman"/>
          <w:szCs w:val="28"/>
          <w:lang w:val="en-US"/>
        </w:rPr>
        <w:softHyphen/>
        <w:t>out the whole period of observations.</w:t>
      </w:r>
    </w:p>
    <w:p w:rsidR="00A27A55" w:rsidRPr="00A27A55" w:rsidRDefault="00A27A55" w:rsidP="00A27A55">
      <w:pPr>
        <w:spacing w:after="0" w:line="360" w:lineRule="auto"/>
        <w:rPr>
          <w:rFonts w:cs="Times New Roman"/>
          <w:szCs w:val="28"/>
          <w:lang w:val="en-US"/>
        </w:rPr>
      </w:pPr>
      <w:r w:rsidRPr="00A27A55">
        <w:rPr>
          <w:rFonts w:cs="Times New Roman"/>
          <w:szCs w:val="28"/>
          <w:lang w:val="en-US"/>
        </w:rPr>
        <w:t xml:space="preserve">It was </w:t>
      </w:r>
      <w:r w:rsidRPr="00A27A55">
        <w:rPr>
          <w:rFonts w:cs="Times New Roman"/>
          <w:szCs w:val="28"/>
        </w:rPr>
        <w:t>2,1</w:t>
      </w:r>
      <w:r w:rsidRPr="00A27A55">
        <w:rPr>
          <w:rFonts w:cs="Times New Roman"/>
          <w:szCs w:val="28"/>
          <w:lang w:val="en-US"/>
        </w:rPr>
        <w:t>–3,</w:t>
      </w:r>
      <w:r w:rsidRPr="00A27A55">
        <w:rPr>
          <w:rFonts w:cs="Times New Roman"/>
          <w:szCs w:val="28"/>
        </w:rPr>
        <w:t>4</w:t>
      </w:r>
      <w:r w:rsidRPr="00A27A55">
        <w:rPr>
          <w:rFonts w:cs="Times New Roman"/>
          <w:szCs w:val="28"/>
          <w:lang w:val="en-US"/>
        </w:rPr>
        <w:t xml:space="preserve"> million Belarusians who annually vis</w:t>
      </w:r>
      <w:r w:rsidRPr="00A27A55">
        <w:rPr>
          <w:rFonts w:cs="Times New Roman"/>
          <w:szCs w:val="28"/>
          <w:lang w:val="en-US"/>
        </w:rPr>
        <w:softHyphen/>
        <w:t>it</w:t>
      </w:r>
      <w:r w:rsidRPr="00A27A55">
        <w:rPr>
          <w:rFonts w:cs="Times New Roman"/>
          <w:szCs w:val="28"/>
          <w:lang w:val="en-US"/>
        </w:rPr>
        <w:softHyphen/>
        <w:t xml:space="preserve">ed Ukraine in 2006–2008. In particular, organized tourism shared </w:t>
      </w:r>
      <w:r w:rsidRPr="00A27A55">
        <w:rPr>
          <w:rFonts w:cs="Times New Roman"/>
          <w:szCs w:val="28"/>
        </w:rPr>
        <w:t>5</w:t>
      </w:r>
      <w:r w:rsidRPr="00A27A55">
        <w:rPr>
          <w:rFonts w:cs="Times New Roman"/>
          <w:szCs w:val="28"/>
          <w:lang w:val="en-US"/>
        </w:rPr>
        <w:t xml:space="preserve">% out of the whole flow in 2006. Beginning from 2008, this share declined to 1 % and stayed unchanged through the next five years. Insignificant decrease in tourist arrivals to Ukraine was in 2009-2010. The next </w:t>
      </w:r>
      <w:r w:rsidRPr="00A27A55">
        <w:rPr>
          <w:rFonts w:cs="Times New Roman"/>
          <w:szCs w:val="28"/>
        </w:rPr>
        <w:t>3</w:t>
      </w:r>
      <w:r w:rsidRPr="00A27A55">
        <w:rPr>
          <w:rFonts w:cs="Times New Roman"/>
          <w:szCs w:val="28"/>
          <w:lang w:val="en-US"/>
        </w:rPr>
        <w:t xml:space="preserve"> years witness some growth of tourist flows at a rate of </w:t>
      </w:r>
      <w:r w:rsidRPr="00A27A55">
        <w:rPr>
          <w:rFonts w:cs="Times New Roman"/>
          <w:szCs w:val="28"/>
        </w:rPr>
        <w:t>3</w:t>
      </w:r>
      <w:r w:rsidRPr="00A27A55">
        <w:rPr>
          <w:rFonts w:cs="Times New Roman"/>
          <w:szCs w:val="28"/>
          <w:lang w:val="en-US"/>
        </w:rPr>
        <w:t>00</w:t>
      </w:r>
      <w:r w:rsidRPr="00A27A55">
        <w:rPr>
          <w:rFonts w:cs="Times New Roman"/>
          <w:szCs w:val="28"/>
        </w:rPr>
        <w:t>-400</w:t>
      </w:r>
      <w:r w:rsidRPr="00A27A55">
        <w:rPr>
          <w:rFonts w:cs="Times New Roman"/>
          <w:szCs w:val="28"/>
          <w:lang w:val="en-US"/>
        </w:rPr>
        <w:t xml:space="preserve"> thousand people annually on the average. Since all present-day trends observed in the market of cross-border tourism services are connected with realization of programs for cross-border cooperation, the effect of such programs (in particular, those to support implementation and development of recreation/tourism infrastructure in </w:t>
      </w:r>
      <w:proofErr w:type="spellStart"/>
      <w:r w:rsidRPr="00A27A55">
        <w:rPr>
          <w:rFonts w:cs="Times New Roman"/>
          <w:szCs w:val="28"/>
          <w:lang w:val="en-US"/>
        </w:rPr>
        <w:t>Volyn</w:t>
      </w:r>
      <w:proofErr w:type="spellEnd"/>
      <w:r w:rsidRPr="00A27A55">
        <w:rPr>
          <w:rFonts w:cs="Times New Roman"/>
          <w:szCs w:val="28"/>
          <w:lang w:val="en-US"/>
        </w:rPr>
        <w:t xml:space="preserve"> region in Ukraine and the Brest region in Belarus) was assessed. </w:t>
      </w:r>
    </w:p>
    <w:p w:rsidR="00A27A55" w:rsidRPr="00A27A55" w:rsidRDefault="00A27A55" w:rsidP="00A27A55">
      <w:pPr>
        <w:spacing w:after="0" w:line="360" w:lineRule="auto"/>
        <w:rPr>
          <w:rFonts w:cs="Times New Roman"/>
          <w:szCs w:val="28"/>
          <w:lang w:val="en-US"/>
        </w:rPr>
      </w:pPr>
      <w:r w:rsidRPr="00A27A55">
        <w:rPr>
          <w:rFonts w:cs="Times New Roman"/>
          <w:szCs w:val="28"/>
          <w:lang w:val="en-US"/>
        </w:rPr>
        <w:t>It was established that both regions possess considerable natural, historic-cultural and architectural potentials that are well worth the efforts to develop tourism infrastructure and realize cross-border routes. Perspect</w:t>
      </w:r>
      <w:r w:rsidRPr="00A27A55">
        <w:rPr>
          <w:rFonts w:cs="Times New Roman"/>
          <w:szCs w:val="28"/>
          <w:lang w:val="en-US"/>
        </w:rPr>
        <w:softHyphen/>
        <w:t xml:space="preserve">ive directions of cross-border </w:t>
      </w:r>
      <w:r w:rsidRPr="00A27A55">
        <w:rPr>
          <w:rFonts w:cs="Times New Roman"/>
          <w:szCs w:val="28"/>
          <w:lang w:val="en-US"/>
        </w:rPr>
        <w:lastRenderedPageBreak/>
        <w:t>tourism development were outlined to be as follows: educational tour</w:t>
      </w:r>
      <w:r w:rsidRPr="00A27A55">
        <w:rPr>
          <w:rFonts w:cs="Times New Roman"/>
          <w:szCs w:val="28"/>
          <w:lang w:val="en-US"/>
        </w:rPr>
        <w:softHyphen/>
        <w:t>ism with accentuation on monuments of history, archaeology, culture and ethnogra</w:t>
      </w:r>
      <w:r w:rsidRPr="00A27A55">
        <w:rPr>
          <w:rFonts w:cs="Times New Roman"/>
          <w:szCs w:val="28"/>
          <w:lang w:val="en-US"/>
        </w:rPr>
        <w:softHyphen/>
        <w:t>phy; religious tourism; event tourism</w:t>
      </w:r>
      <w:r w:rsidRPr="00A27A55">
        <w:rPr>
          <w:rFonts w:cs="Times New Roman"/>
          <w:szCs w:val="28"/>
        </w:rPr>
        <w:t>;</w:t>
      </w:r>
      <w:r w:rsidRPr="00A27A55">
        <w:rPr>
          <w:rFonts w:cs="Times New Roman"/>
          <w:szCs w:val="28"/>
          <w:lang w:val="en-US"/>
        </w:rPr>
        <w:t xml:space="preserve"> green rural tourism; ecotourism; treat</w:t>
      </w:r>
      <w:r w:rsidRPr="00A27A55">
        <w:rPr>
          <w:rFonts w:cs="Times New Roman"/>
          <w:szCs w:val="28"/>
          <w:lang w:val="en-US"/>
        </w:rPr>
        <w:softHyphen/>
        <w:t xml:space="preserve">ment/health-improving tourism. </w:t>
      </w:r>
    </w:p>
    <w:p w:rsidR="00A27A55" w:rsidRPr="00B97669" w:rsidRDefault="00A27A55" w:rsidP="00A27A55">
      <w:pPr>
        <w:shd w:val="clear" w:color="auto" w:fill="FFFFFF"/>
        <w:spacing w:after="0" w:line="360" w:lineRule="auto"/>
        <w:rPr>
          <w:rFonts w:eastAsia="Times New Roman" w:cs="Times New Roman"/>
          <w:szCs w:val="28"/>
          <w:lang w:val="en-US" w:eastAsia="uk-UA"/>
        </w:rPr>
      </w:pPr>
      <w:r w:rsidRPr="00B97669">
        <w:rPr>
          <w:rStyle w:val="a6"/>
          <w:rFonts w:cs="Times New Roman"/>
          <w:b/>
          <w:i w:val="0"/>
          <w:szCs w:val="28"/>
          <w:shd w:val="clear" w:color="auto" w:fill="FFFFFF"/>
          <w:lang w:val="en-US"/>
        </w:rPr>
        <w:t>Keywords:</w:t>
      </w:r>
      <w:r w:rsidRPr="00B97669">
        <w:rPr>
          <w:rFonts w:cs="Times New Roman"/>
          <w:b/>
          <w:szCs w:val="28"/>
          <w:lang w:val="en-US"/>
        </w:rPr>
        <w:t xml:space="preserve"> </w:t>
      </w:r>
      <w:r w:rsidRPr="00B97669">
        <w:rPr>
          <w:rFonts w:cs="Times New Roman"/>
          <w:szCs w:val="28"/>
          <w:lang w:val="en-US"/>
        </w:rPr>
        <w:t xml:space="preserve">cross-border tourism; cross-border </w:t>
      </w:r>
      <w:r w:rsidRPr="00B97669">
        <w:rPr>
          <w:rFonts w:cs="Times New Roman"/>
          <w:color w:val="212121"/>
          <w:szCs w:val="28"/>
          <w:lang w:val="en-US"/>
        </w:rPr>
        <w:t>cooperation</w:t>
      </w:r>
      <w:r w:rsidRPr="00B97669">
        <w:rPr>
          <w:rFonts w:cs="Times New Roman"/>
          <w:szCs w:val="28"/>
          <w:lang w:val="en-US"/>
        </w:rPr>
        <w:t xml:space="preserve">; Euro-region; tourist streams; tourist </w:t>
      </w:r>
      <w:r w:rsidRPr="00B97669">
        <w:rPr>
          <w:rFonts w:cs="Times New Roman"/>
          <w:color w:val="212121"/>
          <w:szCs w:val="28"/>
          <w:lang w:val="en-US"/>
        </w:rPr>
        <w:t>destination.</w:t>
      </w:r>
    </w:p>
    <w:p w:rsidR="00A27A55" w:rsidRPr="00A27A55" w:rsidRDefault="00A27A55" w:rsidP="00A27A55">
      <w:pPr>
        <w:spacing w:after="0" w:line="360" w:lineRule="auto"/>
        <w:rPr>
          <w:rFonts w:cs="Times New Roman"/>
          <w:szCs w:val="28"/>
          <w:lang w:val="en-US"/>
        </w:rPr>
      </w:pPr>
    </w:p>
    <w:sectPr w:rsidR="00A27A55" w:rsidRPr="00A27A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86238"/>
    <w:multiLevelType w:val="hybridMultilevel"/>
    <w:tmpl w:val="8B0A66B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1DC67809"/>
    <w:multiLevelType w:val="multilevel"/>
    <w:tmpl w:val="8F60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285AB0"/>
    <w:multiLevelType w:val="multilevel"/>
    <w:tmpl w:val="B18275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746B30"/>
    <w:multiLevelType w:val="multilevel"/>
    <w:tmpl w:val="C5AE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530D6F"/>
    <w:multiLevelType w:val="multilevel"/>
    <w:tmpl w:val="07EE73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03F"/>
    <w:rsid w:val="00007CAE"/>
    <w:rsid w:val="00014F5E"/>
    <w:rsid w:val="000223FA"/>
    <w:rsid w:val="000361F4"/>
    <w:rsid w:val="0009414E"/>
    <w:rsid w:val="000A3D40"/>
    <w:rsid w:val="000A7154"/>
    <w:rsid w:val="001065F2"/>
    <w:rsid w:val="00134762"/>
    <w:rsid w:val="002024C2"/>
    <w:rsid w:val="00204074"/>
    <w:rsid w:val="00211797"/>
    <w:rsid w:val="0026274D"/>
    <w:rsid w:val="00272CE5"/>
    <w:rsid w:val="00276B33"/>
    <w:rsid w:val="002F44C5"/>
    <w:rsid w:val="003016BA"/>
    <w:rsid w:val="003234F1"/>
    <w:rsid w:val="0036331A"/>
    <w:rsid w:val="003D15EE"/>
    <w:rsid w:val="0046708B"/>
    <w:rsid w:val="0047600E"/>
    <w:rsid w:val="00480135"/>
    <w:rsid w:val="004B1BD6"/>
    <w:rsid w:val="004C130D"/>
    <w:rsid w:val="004D429B"/>
    <w:rsid w:val="00527924"/>
    <w:rsid w:val="00571872"/>
    <w:rsid w:val="005B70E9"/>
    <w:rsid w:val="005C1266"/>
    <w:rsid w:val="005D48E4"/>
    <w:rsid w:val="005D5B81"/>
    <w:rsid w:val="005E30B7"/>
    <w:rsid w:val="005E503E"/>
    <w:rsid w:val="006D1116"/>
    <w:rsid w:val="006D2464"/>
    <w:rsid w:val="006D7E61"/>
    <w:rsid w:val="00705D0F"/>
    <w:rsid w:val="00723004"/>
    <w:rsid w:val="00723CF9"/>
    <w:rsid w:val="00766A54"/>
    <w:rsid w:val="0077290E"/>
    <w:rsid w:val="0079010F"/>
    <w:rsid w:val="00797B9C"/>
    <w:rsid w:val="007A003F"/>
    <w:rsid w:val="007A3427"/>
    <w:rsid w:val="007C7F41"/>
    <w:rsid w:val="00870B4E"/>
    <w:rsid w:val="008B55A6"/>
    <w:rsid w:val="009450B5"/>
    <w:rsid w:val="009923E1"/>
    <w:rsid w:val="009C13AA"/>
    <w:rsid w:val="00A22B4C"/>
    <w:rsid w:val="00A27A55"/>
    <w:rsid w:val="00A32983"/>
    <w:rsid w:val="00A64278"/>
    <w:rsid w:val="00A960C9"/>
    <w:rsid w:val="00B062EE"/>
    <w:rsid w:val="00B666BD"/>
    <w:rsid w:val="00B76307"/>
    <w:rsid w:val="00B97669"/>
    <w:rsid w:val="00BA24FA"/>
    <w:rsid w:val="00BD3508"/>
    <w:rsid w:val="00C44495"/>
    <w:rsid w:val="00CA6156"/>
    <w:rsid w:val="00D62CFE"/>
    <w:rsid w:val="00D74A0D"/>
    <w:rsid w:val="00D842E9"/>
    <w:rsid w:val="00DC30EB"/>
    <w:rsid w:val="00E83D43"/>
    <w:rsid w:val="00E971F1"/>
    <w:rsid w:val="00E9739D"/>
    <w:rsid w:val="00ED4CD5"/>
    <w:rsid w:val="00EE7F62"/>
    <w:rsid w:val="00EF44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96F24"/>
  <w15:chartTrackingRefBased/>
  <w15:docId w15:val="{FA997278-8533-433E-8D4D-5A6467D5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003F"/>
    <w:pPr>
      <w:spacing w:before="100" w:beforeAutospacing="1" w:after="100" w:afterAutospacing="1" w:line="240" w:lineRule="auto"/>
      <w:ind w:firstLine="0"/>
      <w:jc w:val="left"/>
    </w:pPr>
    <w:rPr>
      <w:rFonts w:eastAsia="Times New Roman" w:cs="Times New Roman"/>
      <w:sz w:val="24"/>
      <w:szCs w:val="24"/>
      <w:lang w:eastAsia="uk-UA"/>
    </w:rPr>
  </w:style>
  <w:style w:type="character" w:styleId="a4">
    <w:name w:val="Strong"/>
    <w:basedOn w:val="a0"/>
    <w:uiPriority w:val="22"/>
    <w:qFormat/>
    <w:rsid w:val="007A003F"/>
    <w:rPr>
      <w:b/>
      <w:bCs/>
    </w:rPr>
  </w:style>
  <w:style w:type="paragraph" w:styleId="a5">
    <w:name w:val="List Paragraph"/>
    <w:basedOn w:val="a"/>
    <w:uiPriority w:val="72"/>
    <w:qFormat/>
    <w:rsid w:val="009450B5"/>
    <w:pPr>
      <w:spacing w:after="200" w:line="276" w:lineRule="auto"/>
      <w:ind w:left="720" w:firstLine="0"/>
      <w:contextualSpacing/>
      <w:jc w:val="left"/>
    </w:pPr>
    <w:rPr>
      <w:rFonts w:ascii="Calibri" w:eastAsia="Calibri" w:hAnsi="Calibri" w:cs="Times New Roman"/>
      <w:sz w:val="22"/>
      <w:lang w:val="ru-RU"/>
    </w:rPr>
  </w:style>
  <w:style w:type="character" w:customStyle="1" w:styleId="apple-converted-space">
    <w:name w:val="apple-converted-space"/>
    <w:basedOn w:val="a0"/>
    <w:rsid w:val="005E503E"/>
  </w:style>
  <w:style w:type="character" w:styleId="a6">
    <w:name w:val="Emphasis"/>
    <w:basedOn w:val="a0"/>
    <w:uiPriority w:val="20"/>
    <w:qFormat/>
    <w:rsid w:val="00E83D43"/>
    <w:rPr>
      <w:i/>
      <w:iCs/>
    </w:rPr>
  </w:style>
  <w:style w:type="character" w:styleId="a7">
    <w:name w:val="Hyperlink"/>
    <w:uiPriority w:val="99"/>
    <w:rsid w:val="008B55A6"/>
    <w:rPr>
      <w:color w:val="0000FF"/>
      <w:u w:val="single"/>
    </w:rPr>
  </w:style>
  <w:style w:type="paragraph" w:customStyle="1" w:styleId="1">
    <w:name w:val="заголовок 1"/>
    <w:basedOn w:val="a"/>
    <w:next w:val="a"/>
    <w:rsid w:val="00BD3508"/>
    <w:pPr>
      <w:keepNext/>
      <w:spacing w:after="0" w:line="360" w:lineRule="auto"/>
      <w:ind w:firstLine="0"/>
      <w:jc w:val="center"/>
    </w:pPr>
    <w:rPr>
      <w:rFonts w:eastAsia="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01048">
      <w:bodyDiv w:val="1"/>
      <w:marLeft w:val="0"/>
      <w:marRight w:val="0"/>
      <w:marTop w:val="0"/>
      <w:marBottom w:val="0"/>
      <w:divBdr>
        <w:top w:val="none" w:sz="0" w:space="0" w:color="auto"/>
        <w:left w:val="none" w:sz="0" w:space="0" w:color="auto"/>
        <w:bottom w:val="none" w:sz="0" w:space="0" w:color="auto"/>
        <w:right w:val="none" w:sz="0" w:space="0" w:color="auto"/>
      </w:divBdr>
    </w:div>
    <w:div w:id="1018505225">
      <w:bodyDiv w:val="1"/>
      <w:marLeft w:val="0"/>
      <w:marRight w:val="0"/>
      <w:marTop w:val="0"/>
      <w:marBottom w:val="0"/>
      <w:divBdr>
        <w:top w:val="none" w:sz="0" w:space="0" w:color="auto"/>
        <w:left w:val="none" w:sz="0" w:space="0" w:color="auto"/>
        <w:bottom w:val="none" w:sz="0" w:space="0" w:color="auto"/>
        <w:right w:val="none" w:sz="0" w:space="0" w:color="auto"/>
      </w:divBdr>
    </w:div>
    <w:div w:id="156402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by-ua.eu/ua,news,139" TargetMode="External"/><Relationship Id="rId3" Type="http://schemas.openxmlformats.org/officeDocument/2006/relationships/settings" Target="settings.xml"/><Relationship Id="rId7" Type="http://schemas.openxmlformats.org/officeDocument/2006/relationships/hyperlink" Target="http://www.ukrstat.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j.kherson.ua/archive/7/28.pdf" TargetMode="External"/><Relationship Id="rId5" Type="http://schemas.openxmlformats.org/officeDocument/2006/relationships/hyperlink" Target="https://tourlib.net/statti_ukr/buchko3.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534</TotalTime>
  <Pages>14</Pages>
  <Words>15604</Words>
  <Characters>8895</Characters>
  <Application>Microsoft Office Word</Application>
  <DocSecurity>0</DocSecurity>
  <Lines>74</Lines>
  <Paragraphs>48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66</cp:revision>
  <dcterms:created xsi:type="dcterms:W3CDTF">2021-05-06T15:47:00Z</dcterms:created>
  <dcterms:modified xsi:type="dcterms:W3CDTF">2021-05-07T19:16:00Z</dcterms:modified>
</cp:coreProperties>
</file>