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BA6" w:rsidRDefault="00512D10" w:rsidP="00512D10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Лекція 5</w:t>
      </w:r>
    </w:p>
    <w:p w:rsidR="00512D10" w:rsidRDefault="00512D10" w:rsidP="00512D10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Розділ 2. Хвильові поля</w:t>
      </w:r>
      <w:r w:rsidR="00FD1181">
        <w:rPr>
          <w:rFonts w:ascii="Times New Roman" w:hAnsi="Times New Roman" w:cs="Times New Roman"/>
          <w:b/>
          <w:sz w:val="28"/>
          <w:lang w:val="uk-UA"/>
        </w:rPr>
        <w:t xml:space="preserve"> у вільному просторі</w:t>
      </w:r>
    </w:p>
    <w:p w:rsidR="00FD1181" w:rsidRDefault="00FD1181" w:rsidP="00512D10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 Просторові та кутові спектри хвильових полів</w:t>
      </w:r>
    </w:p>
    <w:p w:rsidR="00224C22" w:rsidRDefault="00224C22" w:rsidP="00224C22">
      <w:pPr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 xml:space="preserve">Для отримання різних форм математичного представлення хвильових процесів використовують спектральний розпад, як самих полів, так і їх джерел за часовим, просторовим або кутовим зміщеннями. Також є різні форми запису полів з використанням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коплексних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функцій (комплексна амплітуда та комплексна фаза).</w:t>
      </w:r>
    </w:p>
    <w:p w:rsidR="00224C22" w:rsidRDefault="00224C22" w:rsidP="00224C2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Як було зазначено є можливість спектрального розкладу хвильового </w:t>
      </w:r>
      <w:proofErr w:type="spellStart"/>
      <w:r>
        <w:rPr>
          <w:rFonts w:ascii="Times New Roman" w:hAnsi="Times New Roman" w:cs="Times New Roman"/>
          <w:sz w:val="28"/>
          <w:lang w:val="uk-UA"/>
        </w:rPr>
        <w:t>фронта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як функції часу у вільному просторі.</w:t>
      </w:r>
    </w:p>
    <w:p w:rsidR="00224C22" w:rsidRDefault="00224C22" w:rsidP="00224C2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 принципу суперпозиції хвильового полів отримаємо, що кожну спектральну компоненту поля можна розглядати як окреме монохроматичне коливання, незалежно від присутності інших спектральних компонент.</w:t>
      </w:r>
    </w:p>
    <w:p w:rsidR="00224C22" w:rsidRDefault="00224C22" w:rsidP="00224C2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Поняття комплексної амплітуди монохроматичного коливання можна перенести на хвильові поля, приймаючи, що монохроматичне хвильове поле в кожній точці являє собою монохроматичне коливання.</w:t>
      </w:r>
    </w:p>
    <w:p w:rsidR="00224C22" w:rsidRDefault="00224C22" w:rsidP="00224C2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Характерною рисою хвильового процесу є взаємозв’язок коливань, які відбуваються у різних точках та у різні моменти часу.</w:t>
      </w:r>
    </w:p>
    <w:p w:rsidR="00224C22" w:rsidRPr="00224C22" w:rsidRDefault="00224C22" w:rsidP="00224C2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224C22">
        <w:rPr>
          <w:rFonts w:ascii="Times New Roman" w:hAnsi="Times New Roman" w:cs="Times New Roman"/>
          <w:sz w:val="28"/>
          <w:lang w:val="uk-UA"/>
        </w:rPr>
        <w:t>Розглянемо плоску скалярну монохроматичну хвилю:</w:t>
      </w:r>
    </w:p>
    <w:p w:rsidR="00224C22" w:rsidRPr="00224C22" w:rsidRDefault="00224C22" w:rsidP="00224C22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2A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</w:rPr>
                    <m:t>ωt-</m:t>
                  </m:r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k</m:t>
                      </m:r>
                    </m:e>
                  </m:acc>
                  <m:acc>
                    <m:accPr>
                      <m:chr m:val="⃗"/>
                      <m:ctrlPr>
                        <w:rPr>
                          <w:rFonts w:ascii="Cambria Math" w:hAnsi="Cambria Math" w:cs="Times New Roman"/>
                          <w:i/>
                          <w:iCs/>
                          <w:sz w:val="28"/>
                        </w:rPr>
                      </m:ctrlPr>
                    </m:accPr>
                    <m:e>
                      <m:r>
                        <w:rPr>
                          <w:rFonts w:ascii="Cambria Math" w:hAnsi="Cambria Math" w:cs="Times New Roman"/>
                          <w:sz w:val="28"/>
                        </w:rPr>
                        <m:t>r</m:t>
                      </m:r>
                    </m:e>
                  </m:acc>
                  <m:r>
                    <w:rPr>
                      <w:rFonts w:ascii="Cambria Math" w:hAnsi="Cambria Math" w:cs="Times New Roman"/>
                      <w:sz w:val="28"/>
                    </w:rPr>
                    <m:t>-u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</w:rPr>
            <m:t>=A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r>
                <w:rPr>
                  <w:rFonts w:ascii="Cambria Math" w:hAnsi="Cambria Math" w:cs="Times New Roman"/>
                  <w:sz w:val="28"/>
                </w:rPr>
                <m:t>(iφ+iωt+i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</m:acc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</m:acc>
              <m:r>
                <w:rPr>
                  <w:rFonts w:ascii="Cambria Math" w:hAnsi="Cambria Math" w:cs="Times New Roman"/>
                  <w:sz w:val="28"/>
                </w:rPr>
                <m:t>)</m:t>
              </m:r>
            </m:e>
          </m:func>
          <m:r>
            <w:rPr>
              <w:rFonts w:ascii="Cambria Math" w:hAnsi="Cambria Math" w:cs="Times New Roman"/>
              <w:sz w:val="28"/>
            </w:rPr>
            <m:t>+A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r>
                <w:rPr>
                  <w:rFonts w:ascii="Cambria Math" w:hAnsi="Cambria Math" w:cs="Times New Roman"/>
                  <w:sz w:val="28"/>
                </w:rPr>
                <m:t>(iφ-iωt-i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</m:acc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</m:acc>
              <m:r>
                <w:rPr>
                  <w:rFonts w:ascii="Cambria Math" w:hAnsi="Cambria Math" w:cs="Times New Roman"/>
                  <w:sz w:val="28"/>
                </w:rPr>
                <m:t>)</m:t>
              </m:r>
            </m:e>
          </m:func>
        </m:oMath>
      </m:oMathPara>
    </w:p>
    <w:p w:rsidR="00224C22" w:rsidRDefault="00224C22" w:rsidP="00224C2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</w:p>
    <w:p w:rsidR="00224C22" w:rsidRPr="00224C22" w:rsidRDefault="00224C22" w:rsidP="00224C22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uk-UA"/>
        </w:rPr>
        <w:t>д</w:t>
      </w:r>
      <w:r w:rsidRPr="00224C22">
        <w:rPr>
          <w:rFonts w:ascii="Times New Roman" w:hAnsi="Times New Roman" w:cs="Times New Roman"/>
          <w:sz w:val="28"/>
          <w:lang w:val="uk-UA"/>
        </w:rPr>
        <w:t xml:space="preserve">е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</m:acc>
      </m:oMath>
      <w:r w:rsidRPr="00224C22">
        <w:rPr>
          <w:rFonts w:ascii="Times New Roman" w:hAnsi="Times New Roman" w:cs="Times New Roman"/>
          <w:sz w:val="28"/>
          <w:lang w:val="ru-RU"/>
        </w:rPr>
        <w:t xml:space="preserve"> - </w:t>
      </w:r>
      <w:r w:rsidRPr="00224C22">
        <w:rPr>
          <w:rFonts w:ascii="Times New Roman" w:hAnsi="Times New Roman" w:cs="Times New Roman"/>
          <w:sz w:val="28"/>
          <w:lang w:val="uk-UA"/>
        </w:rPr>
        <w:t xml:space="preserve">хвильовий вектор, модуль якого </w:t>
      </w:r>
      <m:oMath>
        <m:f>
          <m:fPr>
            <m:ctrlPr>
              <w:rPr>
                <w:rFonts w:ascii="Cambria Math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lang w:val="uk-UA"/>
              </w:rPr>
              <m:t>2π</m:t>
            </m:r>
          </m:num>
          <m:den>
            <m:r>
              <w:rPr>
                <w:rFonts w:ascii="Cambria Math" w:hAnsi="Cambria Math" w:cs="Times New Roman"/>
                <w:sz w:val="28"/>
                <w:lang w:val="el-GR"/>
              </w:rPr>
              <m:t>λ</m:t>
            </m:r>
          </m:den>
        </m:f>
      </m:oMath>
      <w:r w:rsidRPr="00224C22"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224C22" w:rsidRDefault="00224C22" w:rsidP="00224C2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Тут плоска хвиля – сума двох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коплексно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спряжених доданків.</w:t>
      </w:r>
    </w:p>
    <w:p w:rsidR="00224C22" w:rsidRDefault="00224C22" w:rsidP="00224C2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Як вираз для плоскої хвилі можна взяти один з двох доданків за умови можливості при</w:t>
      </w:r>
      <w:r w:rsidR="00125E89">
        <w:rPr>
          <w:rFonts w:ascii="Times New Roman" w:hAnsi="Times New Roman" w:cs="Times New Roman"/>
          <w:sz w:val="28"/>
          <w:lang w:val="uk-UA"/>
        </w:rPr>
        <w:t>єднання до нього комплексно – спряженого доданку.</w:t>
      </w:r>
    </w:p>
    <w:p w:rsidR="00125E89" w:rsidRDefault="00125E89" w:rsidP="00224C22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Комплексно спряжений доданок можна добавляти й після виконання будь якого лінійної операції навіть якщо вона виконується з одним з 2-ох доданків, тобто коли вже отримано кінцевий результат.</w:t>
      </w:r>
    </w:p>
    <w:p w:rsidR="00125E89" w:rsidRDefault="00125E89" w:rsidP="00125E8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125E89">
        <w:rPr>
          <w:rFonts w:ascii="Times New Roman" w:hAnsi="Times New Roman" w:cs="Times New Roman"/>
          <w:sz w:val="28"/>
          <w:lang w:val="uk-UA"/>
        </w:rPr>
        <w:t>Нас будуть цікавити лінійні операції, тому будемо р</w:t>
      </w:r>
      <w:r>
        <w:rPr>
          <w:rFonts w:ascii="Times New Roman" w:hAnsi="Times New Roman" w:cs="Times New Roman"/>
          <w:sz w:val="28"/>
          <w:lang w:val="uk-UA"/>
        </w:rPr>
        <w:t>озглядати лише другий член суми</w:t>
      </w:r>
      <w:r w:rsidRPr="00125E89">
        <w:rPr>
          <w:rFonts w:ascii="Times New Roman" w:hAnsi="Times New Roman" w:cs="Times New Roman"/>
          <w:sz w:val="28"/>
          <w:lang w:val="uk-UA"/>
        </w:rPr>
        <w:t>:</w:t>
      </w:r>
    </w:p>
    <w:p w:rsidR="00125E89" w:rsidRPr="00125E89" w:rsidRDefault="00125E89" w:rsidP="00125E8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hAnsi="Cambria Math" w:cs="Times New Roman"/>
              <w:sz w:val="28"/>
            </w:rPr>
            <m:t>ρ</m:t>
          </m:r>
          <m:d>
            <m:dPr>
              <m:ctrlPr>
                <w:rPr>
                  <w:rFonts w:ascii="Cambria Math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</w:rPr>
                <m:t>x,y,z</m:t>
              </m:r>
            </m:e>
          </m:d>
          <m:r>
            <w:rPr>
              <w:rFonts w:ascii="Cambria Math" w:hAnsi="Cambria Math" w:cs="Times New Roman"/>
              <w:sz w:val="28"/>
            </w:rPr>
            <m:t>=A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r>
                <w:rPr>
                  <w:rFonts w:ascii="Cambria Math" w:hAnsi="Cambria Math" w:cs="Times New Roman"/>
                  <w:sz w:val="28"/>
                </w:rPr>
                <m:t>(iφ)</m:t>
              </m:r>
            </m:e>
          </m:func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r>
                <w:rPr>
                  <w:rFonts w:ascii="Cambria Math" w:hAnsi="Cambria Math" w:cs="Times New Roman"/>
                  <w:sz w:val="28"/>
                </w:rPr>
                <m:t>(i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</m:acc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</w:rPr>
                    <m:t>r</m:t>
                  </m:r>
                </m:e>
              </m:acc>
              <m:r>
                <w:rPr>
                  <w:rFonts w:ascii="Cambria Math" w:hAnsi="Cambria Math" w:cs="Times New Roman"/>
                  <w:sz w:val="28"/>
                </w:rPr>
                <m:t>)</m:t>
              </m:r>
            </m:e>
          </m:func>
          <m:r>
            <w:rPr>
              <w:rFonts w:ascii="Cambria Math" w:hAnsi="Cambria Math" w:cs="Times New Roman"/>
              <w:sz w:val="28"/>
            </w:rPr>
            <m:t>=A</m:t>
          </m:r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r>
                <w:rPr>
                  <w:rFonts w:ascii="Cambria Math" w:hAnsi="Cambria Math" w:cs="Times New Roman"/>
                  <w:sz w:val="28"/>
                </w:rPr>
                <m:t>(iφ)</m:t>
              </m:r>
            </m:e>
          </m:func>
          <m:func>
            <m:func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exp</m:t>
              </m:r>
            </m:fName>
            <m:e>
              <m:r>
                <w:rPr>
                  <w:rFonts w:ascii="Cambria Math" w:hAnsi="Cambria Math" w:cs="Times New Roman"/>
                  <w:sz w:val="28"/>
                </w:rPr>
                <m:t>[i(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x+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y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y+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</w:rPr>
                    <m:t>z</m:t>
                  </m:r>
                </m:sub>
              </m:sSub>
              <m:r>
                <w:rPr>
                  <w:rFonts w:ascii="Cambria Math" w:hAnsi="Cambria Math" w:cs="Times New Roman"/>
                  <w:sz w:val="28"/>
                </w:rPr>
                <m:t>z)]</m:t>
              </m:r>
            </m:e>
          </m:func>
        </m:oMath>
      </m:oMathPara>
    </w:p>
    <w:p w:rsidR="00125E89" w:rsidRPr="00125E89" w:rsidRDefault="00125E89" w:rsidP="00125E8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25E89">
        <w:rPr>
          <w:rFonts w:ascii="Times New Roman" w:hAnsi="Times New Roman" w:cs="Times New Roman"/>
          <w:sz w:val="28"/>
          <w:lang w:val="uk-UA"/>
        </w:rPr>
        <w:t xml:space="preserve">Перетворюємо останній вираз, щоби ввести параметри плоскої хвилі явно. </w:t>
      </w:r>
    </w:p>
    <w:p w:rsidR="00125E89" w:rsidRDefault="00125E89" w:rsidP="00125E89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125E89">
        <w:rPr>
          <w:rFonts w:ascii="Times New Roman" w:hAnsi="Times New Roman" w:cs="Times New Roman"/>
          <w:sz w:val="28"/>
          <w:lang w:val="uk-UA"/>
        </w:rPr>
        <w:lastRenderedPageBreak/>
        <w:t>Плоска хвиля задається частою (довжиною хвилі) напрямком поширення, фазою коливання.</w:t>
      </w:r>
    </w:p>
    <w:p w:rsidR="00125E89" w:rsidRPr="00125E89" w:rsidRDefault="00125E89" w:rsidP="00125E8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 w:rsidRPr="00125E89">
        <w:rPr>
          <w:rFonts w:ascii="Times New Roman" w:hAnsi="Times New Roman" w:cs="Times New Roman"/>
          <w:sz w:val="28"/>
          <w:lang w:val="uk-UA"/>
        </w:rPr>
        <w:t>Довжина хвилі може бути визначена з рівняння:</w:t>
      </w:r>
    </w:p>
    <w:p w:rsidR="00125E89" w:rsidRPr="00125E89" w:rsidRDefault="00125E89" w:rsidP="00125E89">
      <w:pPr>
        <w:ind w:firstLine="720"/>
        <w:jc w:val="both"/>
        <w:rPr>
          <w:rFonts w:ascii="Times New Roman" w:hAnsi="Times New Roman" w:cs="Times New Roman"/>
          <w:sz w:val="28"/>
        </w:rPr>
      </w:pPr>
      <m:oMathPara>
        <m:oMathParaPr>
          <m:jc m:val="centerGroup"/>
        </m:oMathParaPr>
        <m:oMath>
          <m:sSup>
            <m:s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p>
              <m:r>
                <w:rPr>
                  <w:rFonts w:ascii="Cambria Math" w:hAnsi="Cambria Math" w:cs="Times New Roman"/>
                  <w:sz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2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π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lang w:val="el-GR"/>
                    </w:rPr>
                    <m:t>λ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ω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</w:rPr>
                    <m:t>c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</w:rPr>
            <m:t>=</m:t>
          </m:r>
          <m:sSubSup>
            <m:sSub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x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bSup>
          <m:r>
            <w:rPr>
              <w:rFonts w:ascii="Cambria Math" w:hAnsi="Cambria Math" w:cs="Times New Roman"/>
              <w:sz w:val="28"/>
            </w:rPr>
            <m:t>+</m:t>
          </m:r>
          <m:sSubSup>
            <m:sSub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y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bSup>
          <m:r>
            <w:rPr>
              <w:rFonts w:ascii="Cambria Math" w:hAnsi="Cambria Math" w:cs="Times New Roman"/>
              <w:sz w:val="28"/>
            </w:rPr>
            <m:t>+</m:t>
          </m:r>
          <m:sSubSup>
            <m:sSubSupPr>
              <m:ctrlPr>
                <w:rPr>
                  <w:rFonts w:ascii="Cambria Math" w:hAnsi="Cambria Math" w:cs="Times New Roman"/>
                  <w:i/>
                  <w:iCs/>
                  <w:sz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</w:rPr>
                <m:t>z</m:t>
              </m:r>
            </m:sub>
            <m:sup>
              <m:r>
                <w:rPr>
                  <w:rFonts w:ascii="Cambria Math" w:hAnsi="Cambria Math" w:cs="Times New Roman"/>
                  <w:sz w:val="28"/>
                </w:rPr>
                <m:t>2</m:t>
              </m:r>
            </m:sup>
          </m:sSubSup>
        </m:oMath>
      </m:oMathPara>
    </w:p>
    <w:p w:rsidR="00125E89" w:rsidRDefault="00125E89" w:rsidP="00125E89">
      <w:pPr>
        <w:ind w:firstLine="72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Даний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вираз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демонструє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напрямок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поширення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хвилі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визначається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величиною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проекції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хвильового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вектора на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осі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ординат.</w:t>
      </w:r>
    </w:p>
    <w:p w:rsidR="00125E89" w:rsidRDefault="00125E89" w:rsidP="00125E89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загальному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випадку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напрямок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поширення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задається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двома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кутами </w:t>
      </w:r>
      <m:oMath>
        <m:r>
          <w:rPr>
            <w:rFonts w:ascii="Cambria Math" w:hAnsi="Cambria Math" w:cs="Times New Roman"/>
            <w:sz w:val="28"/>
            <w:lang w:val="ru-RU"/>
          </w:rPr>
          <m:t>α та φ</m:t>
        </m:r>
      </m:oMath>
      <w:r>
        <w:rPr>
          <w:rFonts w:ascii="Times New Roman" w:eastAsiaTheme="minorEastAsia" w:hAnsi="Times New Roman" w:cs="Times New Roman"/>
          <w:sz w:val="28"/>
          <w:lang w:val="ru-RU"/>
        </w:rPr>
        <w:t>.</w:t>
      </w:r>
    </w:p>
    <w:p w:rsidR="00125E89" w:rsidRDefault="00125E89" w:rsidP="00125E89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4111625" cy="366395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1625" cy="366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E89" w:rsidRDefault="00125E89" w:rsidP="00125E89">
      <w:pPr>
        <w:ind w:firstLine="720"/>
        <w:jc w:val="center"/>
        <w:rPr>
          <w:rFonts w:ascii="Times New Roman" w:hAnsi="Times New Roman" w:cs="Times New Roman"/>
          <w:sz w:val="28"/>
          <w:lang w:val="ru-RU"/>
        </w:rPr>
      </w:pPr>
      <w:r w:rsidRPr="00125E89">
        <w:rPr>
          <w:rFonts w:ascii="Times New Roman" w:hAnsi="Times New Roman" w:cs="Times New Roman"/>
          <w:sz w:val="28"/>
          <w:lang w:val="ru-RU"/>
        </w:rPr>
        <w:t xml:space="preserve">Рис. </w:t>
      </w:r>
      <w:r w:rsidR="00CF443E">
        <w:rPr>
          <w:rFonts w:ascii="Times New Roman" w:hAnsi="Times New Roman" w:cs="Times New Roman"/>
          <w:sz w:val="28"/>
          <w:lang w:val="ru-RU"/>
        </w:rPr>
        <w:t>18</w:t>
      </w:r>
      <w:r w:rsidRPr="00125E89">
        <w:rPr>
          <w:rFonts w:ascii="Times New Roman" w:hAnsi="Times New Roman" w:cs="Times New Roman"/>
          <w:sz w:val="28"/>
          <w:lang w:val="ru-RU"/>
        </w:rPr>
        <w:t xml:space="preserve">. </w:t>
      </w:r>
      <w:proofErr w:type="spellStart"/>
      <w:r w:rsidRPr="00125E89">
        <w:rPr>
          <w:rFonts w:ascii="Times New Roman" w:hAnsi="Times New Roman" w:cs="Times New Roman"/>
          <w:sz w:val="28"/>
          <w:lang w:val="ru-RU"/>
        </w:rPr>
        <w:t>Хвильовий</w:t>
      </w:r>
      <w:proofErr w:type="spellEnd"/>
      <w:r w:rsidRPr="00125E89">
        <w:rPr>
          <w:rFonts w:ascii="Times New Roman" w:hAnsi="Times New Roman" w:cs="Times New Roman"/>
          <w:sz w:val="28"/>
          <w:lang w:val="ru-RU"/>
        </w:rPr>
        <w:t xml:space="preserve"> вектор у </w:t>
      </w:r>
      <w:proofErr w:type="spellStart"/>
      <w:r w:rsidRPr="00125E89">
        <w:rPr>
          <w:rFonts w:ascii="Times New Roman" w:hAnsi="Times New Roman" w:cs="Times New Roman"/>
          <w:sz w:val="28"/>
          <w:lang w:val="ru-RU"/>
        </w:rPr>
        <w:t>декартовій</w:t>
      </w:r>
      <w:proofErr w:type="spellEnd"/>
      <w:r w:rsidRPr="00125E89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125E89">
        <w:rPr>
          <w:rFonts w:ascii="Times New Roman" w:hAnsi="Times New Roman" w:cs="Times New Roman"/>
          <w:sz w:val="28"/>
          <w:lang w:val="ru-RU"/>
        </w:rPr>
        <w:t>системі</w:t>
      </w:r>
      <w:proofErr w:type="spellEnd"/>
      <w:r w:rsidRPr="00125E89">
        <w:rPr>
          <w:rFonts w:ascii="Times New Roman" w:hAnsi="Times New Roman" w:cs="Times New Roman"/>
          <w:sz w:val="28"/>
          <w:lang w:val="ru-RU"/>
        </w:rPr>
        <w:t xml:space="preserve"> координат</w:t>
      </w:r>
    </w:p>
    <w:p w:rsidR="00CF443E" w:rsidRPr="00CF443E" w:rsidRDefault="00CF443E" w:rsidP="00CF443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w:proofErr w:type="spellStart"/>
      <w:r>
        <w:rPr>
          <w:rFonts w:ascii="Times New Roman" w:hAnsi="Times New Roman" w:cs="Times New Roman"/>
          <w:sz w:val="28"/>
          <w:lang w:val="ru-RU"/>
        </w:rPr>
        <w:t>Тоді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</w:rPr>
              <m:t>x</m:t>
            </m:r>
          </m:sub>
        </m:sSub>
        <m:r>
          <w:rPr>
            <w:rFonts w:ascii="Cambria Math" w:hAnsi="Cambria Math" w:cs="Times New Roman"/>
            <w:sz w:val="28"/>
            <w:lang w:val="uk-UA"/>
          </w:rPr>
          <m:t>=</m:t>
        </m:r>
        <m:r>
          <w:rPr>
            <w:rFonts w:ascii="Cambria Math" w:hAnsi="Cambria Math" w:cs="Times New Roman"/>
            <w:sz w:val="28"/>
          </w:rPr>
          <m:t>k</m:t>
        </m:r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</w:rPr>
              <m:t>α</m:t>
            </m:r>
          </m:e>
        </m:func>
        <m:r>
          <w:rPr>
            <w:rFonts w:ascii="Cambria Math" w:hAnsi="Cambria Math" w:cs="Times New Roman"/>
            <w:sz w:val="28"/>
            <w:lang w:val="ru-RU"/>
          </w:rPr>
          <m:t>,</m:t>
        </m:r>
        <m:r>
          <w:rPr>
            <w:rFonts w:ascii="Cambria Math" w:hAnsi="Cambria Math" w:cs="Times New Roman"/>
            <w:sz w:val="28"/>
          </w:rPr>
          <m:t>  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</w:rPr>
              <m:t>y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=</m:t>
        </m:r>
        <m:r>
          <w:rPr>
            <w:rFonts w:ascii="Cambria Math" w:hAnsi="Cambria Math" w:cs="Times New Roman"/>
            <w:sz w:val="28"/>
          </w:rPr>
          <m:t>k</m:t>
        </m:r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</w:rPr>
              <m:t>α</m:t>
            </m:r>
            <m:func>
              <m:funcPr>
                <m:ctrlPr>
                  <w:rPr>
                    <w:rFonts w:ascii="Cambria Math" w:hAnsi="Cambria Math" w:cs="Times New Roman"/>
                    <w:i/>
                    <w:iCs/>
                    <w:sz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</w:rPr>
                  <m:t>sin</m:t>
                </m:r>
              </m:fName>
              <m:e>
                <m:r>
                  <w:rPr>
                    <w:rFonts w:ascii="Cambria Math" w:hAnsi="Cambria Math" w:cs="Times New Roman"/>
                    <w:sz w:val="28"/>
                  </w:rPr>
                  <m:t>φ</m:t>
                </m:r>
              </m:e>
            </m:func>
            <m:r>
              <w:rPr>
                <w:rFonts w:ascii="Cambria Math" w:hAnsi="Cambria Math" w:cs="Times New Roman"/>
                <w:sz w:val="28"/>
                <w:lang w:val="ru-RU"/>
              </w:rPr>
              <m:t>,</m:t>
            </m:r>
          </m:e>
        </m:func>
        <m:r>
          <w:rPr>
            <w:rFonts w:ascii="Cambria Math" w:hAnsi="Cambria Math" w:cs="Times New Roman"/>
            <w:sz w:val="28"/>
          </w:rPr>
          <m:t>     </m:t>
        </m:r>
        <m:sSub>
          <m:sSub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</w:rPr>
              <m:t>z</m:t>
            </m:r>
          </m:sub>
        </m:sSub>
        <m:r>
          <w:rPr>
            <w:rFonts w:ascii="Cambria Math" w:hAnsi="Cambria Math" w:cs="Times New Roman"/>
            <w:sz w:val="28"/>
            <w:lang w:val="ru-RU"/>
          </w:rPr>
          <m:t>=</m:t>
        </m:r>
        <m:r>
          <w:rPr>
            <w:rFonts w:ascii="Cambria Math" w:hAnsi="Cambria Math" w:cs="Times New Roman"/>
            <w:sz w:val="28"/>
          </w:rPr>
          <m:t>k</m:t>
        </m:r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</w:rPr>
              <m:t>α</m:t>
            </m:r>
          </m:e>
        </m:func>
        <m:func>
          <m:funcPr>
            <m:ctrlPr>
              <w:rPr>
                <w:rFonts w:ascii="Cambria Math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</w:rPr>
              <m:t>cos</m:t>
            </m:r>
          </m:fName>
          <m:e>
            <m:r>
              <w:rPr>
                <w:rFonts w:ascii="Cambria Math" w:hAnsi="Cambria Math" w:cs="Times New Roman"/>
                <w:sz w:val="28"/>
              </w:rPr>
              <m:t>φ</m:t>
            </m:r>
            <m:r>
              <w:rPr>
                <w:rFonts w:ascii="Cambria Math" w:hAnsi="Cambria Math" w:cs="Times New Roman"/>
                <w:sz w:val="28"/>
                <w:lang w:val="ru-RU"/>
              </w:rPr>
              <m:t>.</m:t>
            </m:r>
          </m:e>
        </m:func>
      </m:oMath>
    </w:p>
    <w:p w:rsidR="00CF443E" w:rsidRPr="00CF443E" w:rsidRDefault="00CF443E" w:rsidP="00CF443E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CF443E">
        <w:rPr>
          <w:rFonts w:ascii="Times New Roman" w:eastAsiaTheme="minorEastAsia" w:hAnsi="Times New Roman" w:cs="Times New Roman"/>
          <w:sz w:val="28"/>
          <w:lang w:val="uk-UA"/>
        </w:rPr>
        <w:t xml:space="preserve">Нехай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=</m:t>
        </m:r>
        <m:r>
          <w:rPr>
            <w:rFonts w:ascii="Cambria Math" w:eastAsiaTheme="minorEastAsia" w:hAnsi="Cambria Math" w:cs="Times New Roman"/>
            <w:sz w:val="28"/>
          </w:rPr>
          <m:t>k</m:t>
        </m:r>
        <m:func>
          <m:func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lang w:val="ru-RU"/>
          </w:rPr>
          <m:t>,</m:t>
        </m:r>
        <m:r>
          <w:rPr>
            <w:rFonts w:ascii="Cambria Math" w:eastAsiaTheme="minorEastAsia" w:hAnsi="Cambria Math" w:cs="Times New Roman"/>
            <w:sz w:val="28"/>
          </w:rPr>
          <m:t>   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y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=</m:t>
        </m:r>
        <m:r>
          <w:rPr>
            <w:rFonts w:ascii="Cambria Math" w:eastAsiaTheme="minorEastAsia" w:hAnsi="Cambria Math" w:cs="Times New Roman"/>
            <w:sz w:val="28"/>
          </w:rPr>
          <m:t>k</m:t>
        </m:r>
        <m:func>
          <m:func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</w:rPr>
              <m:t>α</m:t>
            </m:r>
          </m:e>
        </m:func>
        <m:func>
          <m:func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</w:rPr>
              <m:t>φ</m:t>
            </m:r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.</m:t>
            </m:r>
          </m:e>
        </m:func>
      </m:oMath>
    </w:p>
    <w:p w:rsidR="00CF443E" w:rsidRPr="00CF443E" w:rsidRDefault="00CF443E" w:rsidP="00CF443E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CF443E">
        <w:rPr>
          <w:rFonts w:ascii="Times New Roman" w:eastAsiaTheme="minorEastAsia" w:hAnsi="Times New Roman" w:cs="Times New Roman"/>
          <w:sz w:val="28"/>
          <w:lang w:val="uk-UA"/>
        </w:rPr>
        <w:t xml:space="preserve">Тоді для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z</m:t>
            </m:r>
          </m:sub>
        </m:sSub>
      </m:oMath>
      <w:r w:rsidRPr="00CF443E">
        <w:rPr>
          <w:rFonts w:ascii="Times New Roman" w:eastAsiaTheme="minorEastAsia" w:hAnsi="Times New Roman" w:cs="Times New Roman"/>
          <w:sz w:val="28"/>
          <w:lang w:val="uk-UA"/>
        </w:rPr>
        <w:t xml:space="preserve"> отримаємо:</w:t>
      </w:r>
    </w:p>
    <w:p w:rsidR="00CF443E" w:rsidRPr="00CF443E" w:rsidRDefault="00CF443E" w:rsidP="00CF443E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w:r w:rsidRPr="00CF443E">
        <w:rPr>
          <w:rFonts w:ascii="Times New Roman" w:eastAsiaTheme="minorEastAsia" w:hAnsi="Times New Roman" w:cs="Times New Roman"/>
          <w:sz w:val="28"/>
          <w:lang w:val="ru-RU"/>
        </w:rPr>
        <w:t xml:space="preserve">    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z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=±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k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</w:rPr>
              <m:t>-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2</m:t>
                </m:r>
              </m:sup>
            </m:sSubSup>
            <m:r>
              <w:rPr>
                <w:rFonts w:ascii="Cambria Math" w:eastAsiaTheme="minorEastAsia" w:hAnsi="Cambria Math" w:cs="Times New Roman"/>
                <w:sz w:val="28"/>
              </w:rPr>
              <m:t>-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</w:rPr>
                  <m:t>2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</w:rPr>
                  <m:t>2</m:t>
                </m:r>
              </m:sup>
            </m:sSubSup>
          </m:e>
        </m:rad>
      </m:oMath>
    </w:p>
    <w:p w:rsidR="00CF443E" w:rsidRPr="00CF443E" w:rsidRDefault="00696E3F" w:rsidP="00CF443E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6404043</wp:posOffset>
                </wp:positionH>
                <wp:positionV relativeFrom="paragraph">
                  <wp:posOffset>445067</wp:posOffset>
                </wp:positionV>
                <wp:extent cx="453957" cy="346143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957" cy="3461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5184B" w:rsidRPr="00696E3F" w:rsidRDefault="0085184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696E3F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*</w:t>
                            </w:r>
                            <w:r w:rsidRPr="00696E3F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504.25pt;margin-top:35.05pt;width:35.75pt;height:2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" filled="f" stroked="f" strokeweight=".5pt">
                <v:textbox>
                  <w:txbxContent>
                    <w:p w:rsidR="0085184B" w:rsidRPr="00696E3F" w:rsidRDefault="0085184B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696E3F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*</w:t>
                      </w:r>
                      <w:r w:rsidRPr="00696E3F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F443E" w:rsidRPr="00CF443E">
        <w:rPr>
          <w:rFonts w:ascii="Times New Roman" w:eastAsiaTheme="minorEastAsia" w:hAnsi="Times New Roman" w:cs="Times New Roman"/>
          <w:sz w:val="28"/>
          <w:lang w:val="uk-UA"/>
        </w:rPr>
        <w:t>Комплексна амплітуда плоскої монохроматичної хвилі може бути записана:</w:t>
      </w:r>
    </w:p>
    <w:p w:rsidR="00CF443E" w:rsidRPr="00696E3F" w:rsidRDefault="00CF443E" w:rsidP="00CF443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ρ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x,y,z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=A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iφ</m:t>
                  </m:r>
                </m:e>
              </m:d>
              <m:func>
                <m:func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</w:rPr>
                    <m:t>exp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±iz</m:t>
                      </m:r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k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b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-</m:t>
                          </m:r>
                          <m:sSubSup>
                            <m:sSub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2</m:t>
                              </m:r>
                            </m:sub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2</m:t>
                              </m:r>
                            </m:sup>
                          </m:sSubSup>
                        </m:e>
                      </m:rad>
                    </m:e>
                  </m:d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exp</m:t>
                      </m:r>
                    </m:fName>
                    <m:e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iCs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</w:rPr>
                            <m:t>i</m:t>
                          </m:r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iCs/>
                                  <w:sz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x+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iCs/>
                                      <w:sz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u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28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</w:rPr>
                                <m:t>y</m:t>
                              </m:r>
                            </m:e>
                          </m:d>
                        </m:e>
                      </m:d>
                    </m:e>
                  </m:func>
                </m:e>
              </m:func>
            </m:e>
          </m:func>
        </m:oMath>
      </m:oMathPara>
    </w:p>
    <w:p w:rsidR="00696E3F" w:rsidRPr="00696E3F" w:rsidRDefault="00696E3F" w:rsidP="00696E3F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696E3F">
        <w:rPr>
          <w:rFonts w:ascii="Times New Roman" w:eastAsiaTheme="minorEastAsia" w:hAnsi="Times New Roman" w:cs="Times New Roman"/>
          <w:sz w:val="28"/>
          <w:lang w:val="uk-UA"/>
        </w:rPr>
        <w:lastRenderedPageBreak/>
        <w:t xml:space="preserve">Цей вираз містить у явному вигляді характерні параметри хвилі: амплітуду А, довжину хвилі </w:t>
      </w:r>
      <m:oMath>
        <m:r>
          <w:rPr>
            <w:rFonts w:ascii="Cambria Math" w:eastAsiaTheme="minorEastAsia" w:hAnsi="Cambria Math" w:cs="Times New Roman"/>
            <w:sz w:val="28"/>
            <w:lang w:val="el-GR"/>
          </w:rPr>
          <m:t>λ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2π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</w:rPr>
              <m:t>k</m:t>
            </m:r>
          </m:den>
        </m:f>
      </m:oMath>
      <w:r w:rsidRPr="00696E3F">
        <w:rPr>
          <w:rFonts w:ascii="Times New Roman" w:eastAsiaTheme="minorEastAsia" w:hAnsi="Times New Roman" w:cs="Times New Roman"/>
          <w:sz w:val="28"/>
          <w:lang w:val="uk-UA"/>
        </w:rPr>
        <w:t xml:space="preserve">, фазу, напрямки поширення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</m:oMath>
      <w:r w:rsidRPr="00696E3F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Pr="00696E3F">
        <w:rPr>
          <w:rFonts w:ascii="Times New Roman" w:eastAsiaTheme="minorEastAsia" w:hAnsi="Times New Roman" w:cs="Times New Roman"/>
          <w:sz w:val="28"/>
          <w:lang w:val="uk-UA"/>
        </w:rPr>
        <w:t xml:space="preserve">та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lang w:val="ru-RU"/>
          </w:rPr>
          <m:t>.</m:t>
        </m:r>
      </m:oMath>
      <w:r w:rsidRPr="00696E3F">
        <w:rPr>
          <w:rFonts w:ascii="Times New Roman" w:eastAsiaTheme="minorEastAsia" w:hAnsi="Times New Roman" w:cs="Times New Roman"/>
          <w:sz w:val="28"/>
          <w:lang w:val="uk-UA"/>
        </w:rPr>
        <w:t xml:space="preserve"> </w:t>
      </w:r>
    </w:p>
    <w:p w:rsidR="00696E3F" w:rsidRDefault="00696E3F" w:rsidP="00696E3F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Останній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вираз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задовільняє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хвильовому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рівнянню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для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довільних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</m:oMath>
      <w:r w:rsidRPr="00696E3F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Pr="00696E3F">
        <w:rPr>
          <w:rFonts w:ascii="Times New Roman" w:eastAsiaTheme="minorEastAsia" w:hAnsi="Times New Roman" w:cs="Times New Roman"/>
          <w:sz w:val="28"/>
          <w:lang w:val="uk-UA"/>
        </w:rPr>
        <w:t xml:space="preserve">та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iCs/>
          <w:sz w:val="28"/>
          <w:lang w:val="ru-RU"/>
        </w:rPr>
        <w:t>що</w:t>
      </w:r>
      <w:proofErr w:type="spellEnd"/>
      <w:r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Cs/>
          <w:sz w:val="28"/>
          <w:lang w:val="ru-RU"/>
        </w:rPr>
        <w:t>міняється</w:t>
      </w:r>
      <w:proofErr w:type="spellEnd"/>
      <w:r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в межах </w:t>
      </w:r>
      <w:proofErr w:type="spellStart"/>
      <w:r>
        <w:rPr>
          <w:rFonts w:ascii="Times New Roman" w:eastAsiaTheme="minorEastAsia" w:hAnsi="Times New Roman" w:cs="Times New Roman"/>
          <w:iCs/>
          <w:sz w:val="28"/>
          <w:lang w:val="ru-RU"/>
        </w:rPr>
        <w:t>від</w:t>
      </w:r>
      <w:proofErr w:type="spellEnd"/>
      <w:r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Cs/>
          <w:sz w:val="28"/>
          <w:lang w:val="ru-RU"/>
        </w:rPr>
        <w:t>мінус</w:t>
      </w:r>
      <w:proofErr w:type="spellEnd"/>
      <w:r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до плюс </w:t>
      </w:r>
      <w:proofErr w:type="spellStart"/>
      <w:r>
        <w:rPr>
          <w:rFonts w:ascii="Times New Roman" w:eastAsiaTheme="minorEastAsia" w:hAnsi="Times New Roman" w:cs="Times New Roman"/>
          <w:iCs/>
          <w:sz w:val="28"/>
          <w:lang w:val="ru-RU"/>
        </w:rPr>
        <w:t>безмежності</w:t>
      </w:r>
      <w:proofErr w:type="spellEnd"/>
      <w:r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iCs/>
          <w:sz w:val="28"/>
          <w:lang w:val="ru-RU"/>
        </w:rPr>
        <w:t>лише</w:t>
      </w:r>
      <w:proofErr w:type="spellEnd"/>
      <w:r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iCs/>
          <w:sz w:val="28"/>
          <w:lang w:val="ru-RU"/>
        </w:rPr>
        <w:t>якщо</w:t>
      </w:r>
      <w:proofErr w:type="spellEnd"/>
      <w:r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Cs/>
          <w:sz w:val="28"/>
          <w:lang w:val="ru-RU"/>
        </w:rPr>
        <w:t>виконується</w:t>
      </w:r>
      <w:proofErr w:type="spellEnd"/>
      <w:r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iCs/>
          <w:sz w:val="28"/>
          <w:lang w:val="ru-RU"/>
        </w:rPr>
        <w:t>умова</w:t>
      </w:r>
      <w:proofErr w:type="spellEnd"/>
      <w:r>
        <w:rPr>
          <w:rFonts w:ascii="Times New Roman" w:eastAsiaTheme="minorEastAsia" w:hAnsi="Times New Roman" w:cs="Times New Roman"/>
          <w:iCs/>
          <w:sz w:val="28"/>
          <w:lang w:val="ru-RU"/>
        </w:rPr>
        <w:t>:</w:t>
      </w:r>
    </w:p>
    <w:p w:rsidR="00696E3F" w:rsidRPr="00696E3F" w:rsidRDefault="00696E3F" w:rsidP="00696E3F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lang w:val="uk-UA"/>
            </w:rPr>
            <m:t>+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lang w:val="uk-UA"/>
            </w:rPr>
            <m:t>≤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k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p>
          </m:sSup>
        </m:oMath>
      </m:oMathPara>
    </w:p>
    <w:p w:rsidR="00696E3F" w:rsidRPr="00696E3F" w:rsidRDefault="00696E3F" w:rsidP="00696E3F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 w:rsidRPr="00696E3F">
        <w:rPr>
          <w:rFonts w:ascii="Times New Roman" w:eastAsiaTheme="minorEastAsia" w:hAnsi="Times New Roman" w:cs="Times New Roman"/>
          <w:b/>
          <w:bCs/>
          <w:sz w:val="28"/>
          <w:lang w:val="ru-RU"/>
        </w:rPr>
        <w:t>1</w:t>
      </w:r>
      <w:r w:rsidRPr="00696E3F">
        <w:rPr>
          <w:rFonts w:ascii="Times New Roman" w:eastAsiaTheme="minorEastAsia" w:hAnsi="Times New Roman" w:cs="Times New Roman"/>
          <w:b/>
          <w:bCs/>
          <w:sz w:val="28"/>
          <w:lang w:val="uk-UA"/>
        </w:rPr>
        <w:t>.2. Хвильове рівняння для монохроматичної хвилі</w:t>
      </w:r>
    </w:p>
    <w:p w:rsidR="00696E3F" w:rsidRDefault="00696E3F" w:rsidP="00696E3F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Використовуємо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отримане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представлення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плоского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монохроматичної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хвилі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(*) для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побудови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загального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розв'язку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хвильового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рівняння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>.</w:t>
      </w:r>
    </w:p>
    <w:p w:rsidR="00696E3F" w:rsidRDefault="00696E3F" w:rsidP="00696E3F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Важжаємо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що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хвильове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рівняння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–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лінійне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для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нього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виконується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принцип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суперпозиції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.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Якщо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(*) є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розв'язок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хвильового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рівняння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сума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полів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типу (*) буде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розв'язком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хвильового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рівняння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.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Тобто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якщо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запишемо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суму типу (*) з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довільними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амплітудами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фазами та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напрямками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поширення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то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отримаємо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розв'язок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тільки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загальний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ніж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(*).</w:t>
      </w:r>
    </w:p>
    <w:p w:rsidR="0011059E" w:rsidRDefault="0011059E" w:rsidP="0011059E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4C2BFD" wp14:editId="59406333">
                <wp:simplePos x="0" y="0"/>
                <wp:positionH relativeFrom="column">
                  <wp:posOffset>6286500</wp:posOffset>
                </wp:positionH>
                <wp:positionV relativeFrom="paragraph">
                  <wp:posOffset>747395</wp:posOffset>
                </wp:positionV>
                <wp:extent cx="564447" cy="346143"/>
                <wp:effectExtent l="0" t="0" r="762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47" cy="3461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5184B" w:rsidRPr="00696E3F" w:rsidRDefault="0085184B" w:rsidP="0011059E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696E3F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**</w:t>
                            </w:r>
                            <w:r w:rsidRPr="00696E3F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C2BFD" id="Надпись 5" o:spid="_x0000_s1027" type="#_x0000_t202" style="position:absolute;left:0;text-align:left;margin-left:495pt;margin-top:58.85pt;width:44.45pt;height:2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" fillcolor="white [3212]" stroked="f" strokeweight=".5pt">
                <v:textbox>
                  <w:txbxContent>
                    <w:p w:rsidR="0085184B" w:rsidRPr="00696E3F" w:rsidRDefault="0085184B" w:rsidP="0011059E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696E3F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**</w:t>
                      </w:r>
                      <w:r w:rsidRPr="00696E3F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696E3F">
        <w:rPr>
          <w:rFonts w:ascii="Times New Roman" w:eastAsiaTheme="minorEastAsia" w:hAnsi="Times New Roman" w:cs="Times New Roman"/>
          <w:sz w:val="28"/>
          <w:lang w:val="ru-RU"/>
        </w:rPr>
        <w:t>Такий</w:t>
      </w:r>
      <w:proofErr w:type="spellEnd"/>
      <w:r w:rsidR="00696E3F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="00696E3F">
        <w:rPr>
          <w:rFonts w:ascii="Times New Roman" w:eastAsiaTheme="minorEastAsia" w:hAnsi="Times New Roman" w:cs="Times New Roman"/>
          <w:sz w:val="28"/>
          <w:lang w:val="ru-RU"/>
        </w:rPr>
        <w:t>розв'язок</w:t>
      </w:r>
      <w:proofErr w:type="spellEnd"/>
      <w:r w:rsidR="00696E3F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="00696E3F">
        <w:rPr>
          <w:rFonts w:ascii="Times New Roman" w:eastAsiaTheme="minorEastAsia" w:hAnsi="Times New Roman" w:cs="Times New Roman"/>
          <w:sz w:val="28"/>
          <w:lang w:val="ru-RU"/>
        </w:rPr>
        <w:t>може</w:t>
      </w:r>
      <w:proofErr w:type="spellEnd"/>
      <w:r w:rsidR="00696E3F">
        <w:rPr>
          <w:rFonts w:ascii="Times New Roman" w:eastAsiaTheme="minorEastAsia" w:hAnsi="Times New Roman" w:cs="Times New Roman"/>
          <w:sz w:val="28"/>
          <w:lang w:val="ru-RU"/>
        </w:rPr>
        <w:t xml:space="preserve"> бути </w:t>
      </w:r>
      <w:proofErr w:type="spellStart"/>
      <w:r w:rsidR="00696E3F">
        <w:rPr>
          <w:rFonts w:ascii="Times New Roman" w:eastAsiaTheme="minorEastAsia" w:hAnsi="Times New Roman" w:cs="Times New Roman"/>
          <w:sz w:val="28"/>
          <w:lang w:val="ru-RU"/>
        </w:rPr>
        <w:t>записаний</w:t>
      </w:r>
      <w:proofErr w:type="spellEnd"/>
      <w:r w:rsidR="00696E3F">
        <w:rPr>
          <w:rFonts w:ascii="Times New Roman" w:eastAsiaTheme="minorEastAsia" w:hAnsi="Times New Roman" w:cs="Times New Roman"/>
          <w:sz w:val="28"/>
          <w:lang w:val="ru-RU"/>
        </w:rPr>
        <w:t xml:space="preserve"> як </w:t>
      </w:r>
      <w:proofErr w:type="spellStart"/>
      <w:r w:rsidR="00696E3F">
        <w:rPr>
          <w:rFonts w:ascii="Times New Roman" w:eastAsiaTheme="minorEastAsia" w:hAnsi="Times New Roman" w:cs="Times New Roman"/>
          <w:sz w:val="28"/>
          <w:lang w:val="ru-RU"/>
        </w:rPr>
        <w:t>інтеграл</w:t>
      </w:r>
      <w:proofErr w:type="spellEnd"/>
      <w:r w:rsidR="00696E3F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="00696E3F">
        <w:rPr>
          <w:rFonts w:ascii="Times New Roman" w:eastAsiaTheme="minorEastAsia" w:hAnsi="Times New Roman" w:cs="Times New Roman"/>
          <w:sz w:val="28"/>
          <w:lang w:val="ru-RU"/>
        </w:rPr>
        <w:t>від</w:t>
      </w:r>
      <w:proofErr w:type="spellEnd"/>
      <w:r w:rsidR="00696E3F">
        <w:rPr>
          <w:rFonts w:ascii="Times New Roman" w:eastAsiaTheme="minorEastAsia" w:hAnsi="Times New Roman" w:cs="Times New Roman"/>
          <w:sz w:val="28"/>
          <w:lang w:val="ru-RU"/>
        </w:rPr>
        <w:t xml:space="preserve"> (*) по </w:t>
      </w:r>
      <w:proofErr w:type="spellStart"/>
      <w:r w:rsidR="00696E3F">
        <w:rPr>
          <w:rFonts w:ascii="Times New Roman" w:eastAsiaTheme="minorEastAsia" w:hAnsi="Times New Roman" w:cs="Times New Roman"/>
          <w:sz w:val="28"/>
          <w:lang w:val="ru-RU"/>
        </w:rPr>
        <w:t>незалежних</w:t>
      </w:r>
      <w:proofErr w:type="spellEnd"/>
      <w:r w:rsidR="00696E3F">
        <w:rPr>
          <w:rFonts w:ascii="Times New Roman" w:eastAsiaTheme="minorEastAsia" w:hAnsi="Times New Roman" w:cs="Times New Roman"/>
          <w:sz w:val="28"/>
          <w:lang w:val="ru-RU"/>
        </w:rPr>
        <w:t xml:space="preserve"> параметрах таких </w:t>
      </w:r>
      <w:proofErr w:type="spellStart"/>
      <w:r w:rsidR="00696E3F">
        <w:rPr>
          <w:rFonts w:ascii="Times New Roman" w:eastAsiaTheme="minorEastAsia" w:hAnsi="Times New Roman" w:cs="Times New Roman"/>
          <w:sz w:val="28"/>
          <w:lang w:val="ru-RU"/>
        </w:rPr>
        <w:t>хвиль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якими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є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їх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амплітуди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фази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та напрямки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поширення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>:</w:t>
      </w:r>
      <w:r w:rsidRPr="0011059E">
        <w:rPr>
          <w:rFonts w:ascii="Times New Roman" w:eastAsiaTheme="minorEastAsia" w:hAnsi="Times New Roman" w:cs="Times New Roman"/>
          <w:noProof/>
          <w:sz w:val="28"/>
          <w:lang w:val="ru-RU"/>
        </w:rPr>
        <w:t xml:space="preserve"> </w:t>
      </w:r>
    </w:p>
    <w:p w:rsidR="0011059E" w:rsidRPr="0011059E" w:rsidRDefault="0011059E" w:rsidP="0011059E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ρ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x,y,z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 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π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</m:den>
          </m:f>
          <m:nary>
            <m:naryPr>
              <m:chr m:val="∬"/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g(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,u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)</m:t>
              </m:r>
            </m:e>
          </m:nary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±iz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bSup>
                </m:e>
              </m:rad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i(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x+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y)</m:t>
              </m:r>
            </m:sup>
          </m:sSup>
          <m:r>
            <w:rPr>
              <w:rFonts w:ascii="Cambria Math" w:eastAsiaTheme="minorEastAsia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b>
          </m:sSub>
        </m:oMath>
      </m:oMathPara>
    </w:p>
    <w:p w:rsidR="0011059E" w:rsidRPr="0011059E" w:rsidRDefault="0011059E" w:rsidP="0011059E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w:r w:rsidRPr="0011059E">
        <w:rPr>
          <w:rFonts w:ascii="Times New Roman" w:eastAsiaTheme="minorEastAsia" w:hAnsi="Times New Roman" w:cs="Times New Roman"/>
          <w:sz w:val="28"/>
          <w:lang w:val="uk-UA"/>
        </w:rPr>
        <w:t xml:space="preserve">Тут </w:t>
      </w:r>
      <m:oMath>
        <m:r>
          <w:rPr>
            <w:rFonts w:ascii="Cambria Math" w:eastAsiaTheme="minorEastAsia" w:hAnsi="Cambria Math" w:cs="Times New Roman"/>
            <w:sz w:val="28"/>
          </w:rPr>
          <m:t>g(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,u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</w:rPr>
          <m:t>)</m:t>
        </m:r>
      </m:oMath>
      <w:r w:rsidRPr="0011059E">
        <w:rPr>
          <w:rFonts w:ascii="Times New Roman" w:eastAsiaTheme="minorEastAsia" w:hAnsi="Times New Roman" w:cs="Times New Roman"/>
          <w:sz w:val="28"/>
          <w:lang w:val="uk-UA"/>
        </w:rPr>
        <w:t xml:space="preserve"> –комплексна функція, яка описує амплітуду та фазу окремої плоскої хвилі з напрямком поширення, що визначається сукупністю дійсних змінних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1</m:t>
            </m:r>
          </m:sub>
        </m:sSub>
      </m:oMath>
      <w:r w:rsidRPr="0011059E">
        <w:rPr>
          <w:rFonts w:ascii="Times New Roman" w:eastAsiaTheme="minorEastAsia" w:hAnsi="Times New Roman" w:cs="Times New Roman"/>
          <w:sz w:val="28"/>
        </w:rPr>
        <w:t xml:space="preserve"> </w:t>
      </w:r>
      <w:r w:rsidRPr="0011059E">
        <w:rPr>
          <w:rFonts w:ascii="Times New Roman" w:eastAsiaTheme="minorEastAsia" w:hAnsi="Times New Roman" w:cs="Times New Roman"/>
          <w:sz w:val="28"/>
          <w:lang w:val="uk-UA"/>
        </w:rPr>
        <w:t xml:space="preserve">та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</w:rPr>
              <m:t>2</m:t>
            </m:r>
          </m:sub>
        </m:sSub>
      </m:oMath>
      <w:r w:rsidRPr="0011059E">
        <w:rPr>
          <w:rFonts w:ascii="Times New Roman" w:eastAsiaTheme="minorEastAsia" w:hAnsi="Times New Roman" w:cs="Times New Roman"/>
          <w:sz w:val="28"/>
          <w:lang w:val="uk-UA"/>
        </w:rPr>
        <w:t>, що містить поряд зі звичайними плоскими хвилями ще й неоднорідні хвилі.</w:t>
      </w:r>
    </w:p>
    <w:p w:rsidR="0011059E" w:rsidRDefault="0011059E" w:rsidP="0011059E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11059E">
        <w:rPr>
          <w:rFonts w:ascii="Times New Roman" w:eastAsiaTheme="minorEastAsia" w:hAnsi="Times New Roman" w:cs="Times New Roman"/>
          <w:sz w:val="28"/>
          <w:lang w:val="uk-UA"/>
        </w:rPr>
        <w:t>Це є представлення Релея опису хвилі.</w:t>
      </w:r>
    </w:p>
    <w:p w:rsidR="0011059E" w:rsidRDefault="0011059E" w:rsidP="0011059E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Вираз (**) є узагальнене поняття комплексної амплітуди для неплоскої монохроматичної хвилі. Від цього виразу можна прийти до реального поля, якщо помножити на </w:t>
      </w:r>
      <m:oMath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exp⁡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(-iωt)</m:t>
        </m:r>
      </m:oMath>
      <w:r>
        <w:rPr>
          <w:rFonts w:ascii="Times New Roman" w:eastAsiaTheme="minorEastAsia" w:hAnsi="Times New Roman" w:cs="Times New Roman"/>
          <w:sz w:val="28"/>
          <w:lang w:val="uk-UA"/>
        </w:rPr>
        <w:t xml:space="preserve"> та додаючи до отриманого виразу комплексно-спряженого доданку.</w:t>
      </w:r>
    </w:p>
    <w:p w:rsidR="0011059E" w:rsidRDefault="0011059E" w:rsidP="0011059E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Вираз (**) є загальним </w:t>
      </w:r>
      <w:proofErr w:type="spellStart"/>
      <w:r>
        <w:rPr>
          <w:rFonts w:ascii="Times New Roman" w:eastAsiaTheme="minorEastAsia" w:hAnsi="Times New Roman" w:cs="Times New Roman"/>
          <w:sz w:val="28"/>
          <w:lang w:val="uk-UA"/>
        </w:rPr>
        <w:t>розв’язком</w:t>
      </w:r>
      <w:proofErr w:type="spellEnd"/>
      <w:r>
        <w:rPr>
          <w:rFonts w:ascii="Times New Roman" w:eastAsiaTheme="minorEastAsia" w:hAnsi="Times New Roman" w:cs="Times New Roman"/>
          <w:sz w:val="28"/>
          <w:lang w:val="uk-UA"/>
        </w:rPr>
        <w:t xml:space="preserve"> хвильового рівняння.</w:t>
      </w:r>
    </w:p>
    <w:p w:rsidR="0011059E" w:rsidRDefault="0011059E" w:rsidP="0011059E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Можна побудувати точний розв’язок скалярного хвильового рівняння, що </w:t>
      </w:r>
      <w:proofErr w:type="spellStart"/>
      <w:r>
        <w:rPr>
          <w:rFonts w:ascii="Times New Roman" w:eastAsiaTheme="minorEastAsia" w:hAnsi="Times New Roman" w:cs="Times New Roman"/>
          <w:sz w:val="28"/>
          <w:lang w:val="uk-UA"/>
        </w:rPr>
        <w:t>задовільняє</w:t>
      </w:r>
      <w:proofErr w:type="spellEnd"/>
      <w:r>
        <w:rPr>
          <w:rFonts w:ascii="Times New Roman" w:eastAsiaTheme="minorEastAsia" w:hAnsi="Times New Roman" w:cs="Times New Roman"/>
          <w:sz w:val="28"/>
          <w:lang w:val="uk-UA"/>
        </w:rPr>
        <w:t xml:space="preserve"> граничній умові на площині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=0</m:t>
        </m:r>
        <m:r>
          <w:rPr>
            <w:rFonts w:ascii="Cambria Math" w:eastAsiaTheme="minorEastAsia" w:hAnsi="Cambria Math" w:cs="Times New Roman"/>
            <w:sz w:val="28"/>
            <w:lang w:val="uk-UA"/>
          </w:rPr>
          <m:t>.</m:t>
        </m:r>
      </m:oMath>
    </w:p>
    <w:p w:rsidR="0011059E" w:rsidRDefault="0011059E" w:rsidP="0011059E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Необхідно побудувати розв’язок для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z&gt;0</m:t>
        </m:r>
      </m:oMath>
      <w:r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11059E" w:rsidRDefault="0011059E" w:rsidP="0011059E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Вибираємо замкнену поверхню, що складається з площини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z=0</m:t>
        </m:r>
      </m:oMath>
      <w:r>
        <w:rPr>
          <w:rFonts w:ascii="Times New Roman" w:eastAsiaTheme="minorEastAsia" w:hAnsi="Times New Roman" w:cs="Times New Roman"/>
          <w:sz w:val="28"/>
          <w:lang w:val="uk-UA"/>
        </w:rPr>
        <w:t xml:space="preserve"> та півсфери при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z&gt;0</m:t>
        </m:r>
      </m:oMath>
      <w:r>
        <w:rPr>
          <w:rFonts w:ascii="Times New Roman" w:eastAsiaTheme="minorEastAsia" w:hAnsi="Times New Roman" w:cs="Times New Roman"/>
          <w:sz w:val="28"/>
          <w:lang w:val="uk-UA"/>
        </w:rPr>
        <w:t xml:space="preserve">, причому при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z=0</m:t>
        </m:r>
      </m:oMath>
      <w:r>
        <w:rPr>
          <w:rFonts w:ascii="Times New Roman" w:eastAsiaTheme="minorEastAsia" w:hAnsi="Times New Roman" w:cs="Times New Roman"/>
          <w:sz w:val="28"/>
          <w:lang w:val="uk-UA"/>
        </w:rPr>
        <w:t xml:space="preserve"> хвильове рівняння має вигляд заданого поля, а на безмежній сфері перетворення в нуль (умова випромінювання </w:t>
      </w:r>
      <w:proofErr w:type="spellStart"/>
      <w:r>
        <w:rPr>
          <w:rFonts w:ascii="Times New Roman" w:eastAsiaTheme="minorEastAsia" w:hAnsi="Times New Roman" w:cs="Times New Roman"/>
          <w:sz w:val="28"/>
          <w:lang w:val="uk-UA"/>
        </w:rPr>
        <w:t>Кіргофа</w:t>
      </w:r>
      <w:proofErr w:type="spellEnd"/>
      <w:r>
        <w:rPr>
          <w:rFonts w:ascii="Times New Roman" w:eastAsiaTheme="minorEastAsia" w:hAnsi="Times New Roman" w:cs="Times New Roman"/>
          <w:sz w:val="28"/>
          <w:lang w:val="uk-UA"/>
        </w:rPr>
        <w:t>).</w:t>
      </w:r>
    </w:p>
    <w:p w:rsidR="0011059E" w:rsidRDefault="0011059E" w:rsidP="0011059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lastRenderedPageBreak/>
        <w:t xml:space="preserve">Значення заданого поля </w:t>
      </w:r>
      <w:proofErr w:type="spellStart"/>
      <w:r>
        <w:rPr>
          <w:rFonts w:ascii="Times New Roman" w:eastAsiaTheme="minorEastAsia" w:hAnsi="Times New Roman" w:cs="Times New Roman"/>
          <w:sz w:val="28"/>
          <w:lang w:val="uk-UA"/>
        </w:rPr>
        <w:t>запишемо</w:t>
      </w:r>
      <w:proofErr w:type="spellEnd"/>
      <w:r>
        <w:rPr>
          <w:rFonts w:ascii="Times New Roman" w:eastAsiaTheme="minorEastAsia" w:hAnsi="Times New Roman" w:cs="Times New Roman"/>
          <w:sz w:val="28"/>
          <w:lang w:val="uk-UA"/>
        </w:rPr>
        <w:t xml:space="preserve"> у вигляді </w:t>
      </w:r>
      <w:proofErr w:type="spellStart"/>
      <w:r>
        <w:rPr>
          <w:rFonts w:ascii="Times New Roman" w:eastAsiaTheme="minorEastAsia" w:hAnsi="Times New Roman" w:cs="Times New Roman"/>
          <w:sz w:val="28"/>
          <w:lang w:val="uk-UA"/>
        </w:rPr>
        <w:t>комплекної</w:t>
      </w:r>
      <w:proofErr w:type="spellEnd"/>
      <w:r>
        <w:rPr>
          <w:rFonts w:ascii="Times New Roman" w:eastAsiaTheme="minorEastAsia" w:hAnsi="Times New Roman" w:cs="Times New Roman"/>
          <w:sz w:val="28"/>
          <w:lang w:val="uk-UA"/>
        </w:rPr>
        <w:t xml:space="preserve"> амплітуди на площині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z=0.</m:t>
        </m:r>
      </m:oMath>
      <w:r w:rsidR="0085184B">
        <w:rPr>
          <w:rFonts w:ascii="Times New Roman" w:eastAsiaTheme="minorEastAsia" w:hAnsi="Times New Roman" w:cs="Times New Roman"/>
          <w:sz w:val="28"/>
          <w:lang w:val="uk-UA"/>
        </w:rPr>
        <w:t xml:space="preserve"> Позначимо її </w:t>
      </w:r>
      <m:oMath>
        <m:r>
          <w:rPr>
            <w:rFonts w:ascii="Cambria Math" w:eastAsiaTheme="minorEastAsia" w:hAnsi="Cambria Math" w:cs="Times New Roman"/>
            <w:sz w:val="28"/>
          </w:rPr>
          <m:t>ρ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eastAsiaTheme="minorEastAsia" w:hAnsi="Cambria Math" w:cs="Times New Roman"/>
                <w:sz w:val="28"/>
              </w:rPr>
              <m:t>y</m:t>
            </m:r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,0</m:t>
            </m:r>
          </m:e>
        </m:d>
      </m:oMath>
      <w:r w:rsidR="0085184B">
        <w:rPr>
          <w:rFonts w:ascii="Times New Roman" w:eastAsiaTheme="minorEastAsia" w:hAnsi="Times New Roman" w:cs="Times New Roman"/>
          <w:iCs/>
          <w:sz w:val="28"/>
          <w:lang w:val="uk-UA"/>
        </w:rPr>
        <w:t>.</w:t>
      </w:r>
    </w:p>
    <w:p w:rsidR="0085184B" w:rsidRDefault="0085184B" w:rsidP="0011059E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73CA72" wp14:editId="522A3348">
                <wp:simplePos x="0" y="0"/>
                <wp:positionH relativeFrom="column">
                  <wp:posOffset>6298092</wp:posOffset>
                </wp:positionH>
                <wp:positionV relativeFrom="paragraph">
                  <wp:posOffset>460739</wp:posOffset>
                </wp:positionV>
                <wp:extent cx="564447" cy="346143"/>
                <wp:effectExtent l="0" t="0" r="762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47" cy="3461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5184B" w:rsidRPr="00696E3F" w:rsidRDefault="0085184B" w:rsidP="0085184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696E3F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v`</w:t>
                            </w:r>
                            <w:r w:rsidRPr="00696E3F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3CA72" id="Надпись 6" o:spid="_x0000_s1028" type="#_x0000_t202" style="position:absolute;left:0;text-align:left;margin-left:495.9pt;margin-top:36.3pt;width:44.45pt;height:2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" fillcolor="white [3212]" stroked="f" strokeweight=".5pt">
                <v:textbox>
                  <w:txbxContent>
                    <w:p w:rsidR="0085184B" w:rsidRPr="00696E3F" w:rsidRDefault="0085184B" w:rsidP="0085184B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696E3F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v`</w:t>
                      </w:r>
                      <w:r w:rsidRPr="00696E3F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Тоді розв’язок (**) перетворюється в задане при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z=0:</m:t>
        </m:r>
      </m:oMath>
    </w:p>
    <w:p w:rsidR="0085184B" w:rsidRPr="0085184B" w:rsidRDefault="0085184B" w:rsidP="0085184B">
      <w:pPr>
        <w:ind w:firstLine="720"/>
        <w:jc w:val="both"/>
        <w:rPr>
          <w:rFonts w:ascii="Times New Roman" w:eastAsiaTheme="minorEastAsia" w:hAnsi="Times New Roman" w:cs="Times New Roman"/>
          <w:i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ρ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x,y,0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π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</m:den>
          </m:f>
          <m:nary>
            <m:naryPr>
              <m:chr m:val="∬"/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g(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,u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)</m:t>
              </m:r>
            </m:e>
          </m:nary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i(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x+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y)</m:t>
              </m:r>
            </m:sup>
          </m:sSup>
          <m:r>
            <w:rPr>
              <w:rFonts w:ascii="Cambria Math" w:eastAsiaTheme="minorEastAsia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b>
          </m:sSub>
        </m:oMath>
      </m:oMathPara>
    </w:p>
    <w:p w:rsidR="0085184B" w:rsidRDefault="0085184B" w:rsidP="0011059E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proofErr w:type="spellStart"/>
      <w:r w:rsidRPr="0085184B">
        <w:rPr>
          <w:rFonts w:ascii="Times New Roman" w:eastAsiaTheme="minorEastAsia" w:hAnsi="Times New Roman" w:cs="Times New Roman"/>
          <w:sz w:val="28"/>
          <w:lang w:val="ru-RU"/>
        </w:rPr>
        <w:t>Отримаємо</w:t>
      </w:r>
      <w:proofErr w:type="spellEnd"/>
      <w:r w:rsidRPr="0085184B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Pr="0085184B">
        <w:rPr>
          <w:rFonts w:ascii="Times New Roman" w:eastAsiaTheme="minorEastAsia" w:hAnsi="Times New Roman" w:cs="Times New Roman"/>
          <w:sz w:val="28"/>
          <w:lang w:val="ru-RU"/>
        </w:rPr>
        <w:t>інтеграл</w:t>
      </w:r>
      <w:proofErr w:type="spellEnd"/>
      <w:r w:rsidRPr="0085184B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 w:rsidRPr="0085184B">
        <w:rPr>
          <w:rFonts w:ascii="Times New Roman" w:eastAsiaTheme="minorEastAsia" w:hAnsi="Times New Roman" w:cs="Times New Roman"/>
          <w:sz w:val="28"/>
          <w:lang w:val="ru-RU"/>
        </w:rPr>
        <w:t>Фур’є</w:t>
      </w:r>
      <w:proofErr w:type="spellEnd"/>
      <w:r w:rsidRPr="0085184B">
        <w:rPr>
          <w:rFonts w:ascii="Times New Roman" w:eastAsiaTheme="minorEastAsia" w:hAnsi="Times New Roman" w:cs="Times New Roman"/>
          <w:sz w:val="28"/>
          <w:lang w:val="ru-RU"/>
        </w:rPr>
        <w:t>.</w:t>
      </w:r>
    </w:p>
    <w:p w:rsidR="0085184B" w:rsidRPr="0085184B" w:rsidRDefault="0085184B" w:rsidP="0085184B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364EA1" wp14:editId="3C734144">
                <wp:simplePos x="0" y="0"/>
                <wp:positionH relativeFrom="column">
                  <wp:posOffset>6284028</wp:posOffset>
                </wp:positionH>
                <wp:positionV relativeFrom="paragraph">
                  <wp:posOffset>462523</wp:posOffset>
                </wp:positionV>
                <wp:extent cx="564447" cy="346143"/>
                <wp:effectExtent l="0" t="0" r="762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47" cy="3461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5184B" w:rsidRPr="00696E3F" w:rsidRDefault="0085184B" w:rsidP="0085184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696E3F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v</w:t>
                            </w:r>
                            <w:r w:rsidRPr="00696E3F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64EA1" id="Надпись 7" o:spid="_x0000_s1029" type="#_x0000_t202" style="position:absolute;left:0;text-align:left;margin-left:494.8pt;margin-top:36.4pt;width:44.45pt;height:2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" fillcolor="white [3212]" stroked="f" strokeweight=".5pt">
                <v:textbox>
                  <w:txbxContent>
                    <w:p w:rsidR="0085184B" w:rsidRPr="00696E3F" w:rsidRDefault="0085184B" w:rsidP="0085184B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696E3F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v</w:t>
                      </w:r>
                      <w:r w:rsidRPr="00696E3F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5184B">
        <w:rPr>
          <w:rFonts w:ascii="Times New Roman" w:eastAsiaTheme="minorEastAsia" w:hAnsi="Times New Roman" w:cs="Times New Roman"/>
          <w:sz w:val="28"/>
          <w:lang w:val="uk-UA"/>
        </w:rPr>
        <w:t>Відповідно</w:t>
      </w:r>
    </w:p>
    <w:p w:rsidR="0085184B" w:rsidRPr="0085184B" w:rsidRDefault="0085184B" w:rsidP="0085184B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g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,u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nary>
            <m:naryPr>
              <m:chr m:val="∬"/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ρ(x,y,0)</m:t>
              </m:r>
            </m:e>
          </m:nary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-i(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x+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y)</m:t>
              </m:r>
            </m:sup>
          </m:sSup>
          <m:r>
            <w:rPr>
              <w:rFonts w:ascii="Cambria Math" w:eastAsiaTheme="minorEastAsia" w:hAnsi="Cambria Math" w:cs="Times New Roman"/>
              <w:sz w:val="28"/>
            </w:rPr>
            <m:t>dxdy</m:t>
          </m:r>
        </m:oMath>
      </m:oMathPara>
    </w:p>
    <w:p w:rsidR="0085184B" w:rsidRPr="0085184B" w:rsidRDefault="0085184B" w:rsidP="0085184B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Визначив </w:t>
      </w:r>
      <m:oMath>
        <m:r>
          <w:rPr>
            <w:rFonts w:ascii="Cambria Math" w:eastAsiaTheme="minorEastAsia" w:hAnsi="Cambria Math" w:cs="Times New Roman"/>
            <w:sz w:val="28"/>
          </w:rPr>
          <m:t>g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,</m:t>
                </m:r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</m:oMath>
      <w:r w:rsidRPr="0085184B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ми задовільним граничним умовам при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=0</m:t>
        </m:r>
      </m:oMath>
      <w:r w:rsidRPr="0085184B">
        <w:rPr>
          <w:rFonts w:ascii="Times New Roman" w:eastAsiaTheme="minorEastAsia" w:hAnsi="Times New Roman" w:cs="Times New Roman"/>
          <w:sz w:val="28"/>
          <w:lang w:val="ru-RU"/>
        </w:rPr>
        <w:t>.</w:t>
      </w:r>
    </w:p>
    <w:p w:rsidR="0085184B" w:rsidRDefault="0085184B" w:rsidP="0085184B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Розв’язок є двозначним, оскільки можна вибрати довільний з двох знаків перед координатою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</m:oMath>
      <w:r w:rsidRPr="0085184B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lang w:val="uk-UA"/>
        </w:rPr>
        <w:t>у (**). Ця невизначеність усувається якщо врахувати граничні умови на безмежній сфері.</w:t>
      </w:r>
    </w:p>
    <w:p w:rsidR="0085184B" w:rsidRDefault="0085184B" w:rsidP="0085184B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Зміна знаку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z</m:t>
        </m:r>
      </m:oMath>
      <w:r>
        <w:rPr>
          <w:rFonts w:ascii="Times New Roman" w:eastAsiaTheme="minorEastAsia" w:hAnsi="Times New Roman" w:cs="Times New Roman"/>
          <w:sz w:val="28"/>
          <w:lang w:val="uk-UA"/>
        </w:rPr>
        <w:t xml:space="preserve"> змінює затухаюче поле на наростаюче.</w:t>
      </w:r>
    </w:p>
    <w:p w:rsidR="0085184B" w:rsidRPr="0085184B" w:rsidRDefault="0085184B" w:rsidP="0085184B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Неоднорідні хвилі отримуються при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2</m:t>
            </m:r>
          </m:sup>
        </m:sSubSup>
        <m:r>
          <w:rPr>
            <w:rFonts w:ascii="Cambria Math" w:eastAsiaTheme="minorEastAsia" w:hAnsi="Cambria Math" w:cs="Times New Roman"/>
            <w:sz w:val="28"/>
            <w:lang w:val="uk-UA"/>
          </w:rPr>
          <m:t>+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2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2</m:t>
            </m:r>
          </m:sup>
        </m:sSubSup>
        <m:r>
          <w:rPr>
            <w:rFonts w:ascii="Cambria Math" w:eastAsiaTheme="minorEastAsia" w:hAnsi="Cambria Math" w:cs="Times New Roman"/>
            <w:sz w:val="28"/>
            <w:lang w:val="uk-UA"/>
          </w:rPr>
          <m:t>&gt;</m:t>
        </m:r>
        <m:r>
          <w:rPr>
            <w:rFonts w:ascii="Cambria Math" w:eastAsiaTheme="minorEastAsia" w:hAnsi="Cambria Math" w:cs="Times New Roman"/>
            <w:sz w:val="28"/>
          </w:rPr>
          <m:t>k</m:t>
        </m:r>
      </m:oMath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, при цьому убиваюче з ростом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</m:oMath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 поле отримується якщо у виразі (68) перед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</m:oMath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 знак</w:t>
      </w:r>
      <w:r w:rsidRPr="0085184B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lang w:val="ru-RU"/>
          </w:rPr>
          <m:t>≪+≫</m:t>
        </m:r>
      </m:oMath>
      <w:r w:rsidRPr="0085184B"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85184B" w:rsidRPr="0085184B" w:rsidRDefault="00082329" w:rsidP="0085184B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091836" wp14:editId="24F28C50">
                <wp:simplePos x="0" y="0"/>
                <wp:positionH relativeFrom="column">
                  <wp:posOffset>6297038</wp:posOffset>
                </wp:positionH>
                <wp:positionV relativeFrom="paragraph">
                  <wp:posOffset>851981</wp:posOffset>
                </wp:positionV>
                <wp:extent cx="564447" cy="346143"/>
                <wp:effectExtent l="0" t="0" r="7620" b="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47" cy="3461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82329" w:rsidRPr="00696E3F" w:rsidRDefault="00082329" w:rsidP="0008232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696E3F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++</w:t>
                            </w:r>
                            <w:r w:rsidRPr="00696E3F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91836" id="Надпись 13" o:spid="_x0000_s1030" type="#_x0000_t202" style="position:absolute;left:0;text-align:left;margin-left:495.85pt;margin-top:67.1pt;width:44.45pt;height:2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" fillcolor="white [3212]" stroked="f" strokeweight=".5pt">
                <v:textbox>
                  <w:txbxContent>
                    <w:p w:rsidR="00082329" w:rsidRPr="00696E3F" w:rsidRDefault="00082329" w:rsidP="0008232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696E3F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++</w:t>
                      </w:r>
                      <w:r w:rsidRPr="00696E3F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5184B" w:rsidRPr="0085184B">
        <w:rPr>
          <w:rFonts w:ascii="Times New Roman" w:eastAsiaTheme="minorEastAsia" w:hAnsi="Times New Roman" w:cs="Times New Roman"/>
          <w:sz w:val="28"/>
          <w:lang w:val="uk-UA"/>
        </w:rPr>
        <w:t>Тоді</w:t>
      </w:r>
    </w:p>
    <w:p w:rsidR="0085184B" w:rsidRPr="0085184B" w:rsidRDefault="0085184B" w:rsidP="0085184B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ρ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x,y,z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 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π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</m:den>
          </m:f>
          <m:nary>
            <m:naryPr>
              <m:chr m:val="∬"/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g(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,u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)</m:t>
              </m:r>
            </m:e>
          </m:nary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iz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bSup>
                </m:e>
              </m:rad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i(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x+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y)</m:t>
              </m:r>
            </m:sup>
          </m:sSup>
          <m:r>
            <w:rPr>
              <w:rFonts w:ascii="Cambria Math" w:eastAsiaTheme="minorEastAsia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lang w:val="uk-UA"/>
            </w:rPr>
            <m:t>, якщо 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</w:rPr>
            <m:t>z</m:t>
          </m:r>
          <m:r>
            <w:rPr>
              <w:rFonts w:ascii="Cambria Math" w:eastAsiaTheme="minorEastAsia" w:hAnsi="Cambria Math" w:cs="Times New Roman"/>
              <w:sz w:val="28"/>
            </w:rPr>
            <m:t>&gt;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</w:rPr>
            <m:t>0</m:t>
          </m:r>
        </m:oMath>
      </m:oMathPara>
    </w:p>
    <w:p w:rsidR="0085184B" w:rsidRPr="0085184B" w:rsidRDefault="0085184B" w:rsidP="0085184B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ρ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  <w:lang w:val="uk-UA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x,y,z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 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4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π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p>
              </m:sSup>
            </m:den>
          </m:f>
          <m:nary>
            <m:naryPr>
              <m:chr m:val="∬"/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g(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,u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)</m:t>
              </m:r>
            </m:e>
          </m:nary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-iz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-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bSup>
                </m:e>
              </m:rad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i(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x+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y)</m:t>
              </m:r>
            </m:sup>
          </m:sSup>
          <m:r>
            <w:rPr>
              <w:rFonts w:ascii="Cambria Math" w:eastAsiaTheme="minorEastAsia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d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lang w:val="uk-UA"/>
            </w:rPr>
            <m:t>, якщо 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</w:rPr>
            <m:t>z</m:t>
          </m:r>
          <m:r>
            <w:rPr>
              <w:rFonts w:ascii="Cambria Math" w:eastAsiaTheme="minorEastAsia" w:hAnsi="Cambria Math" w:cs="Times New Roman"/>
              <w:sz w:val="28"/>
            </w:rPr>
            <m:t>&lt;</m:t>
          </m:r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</w:rPr>
            <m:t>0</m:t>
          </m:r>
        </m:oMath>
      </m:oMathPara>
    </w:p>
    <w:p w:rsidR="0085184B" w:rsidRDefault="0085184B" w:rsidP="0085184B">
      <w:pPr>
        <w:rPr>
          <w:rFonts w:ascii="Times New Roman" w:eastAsiaTheme="minorEastAsia" w:hAnsi="Times New Roman" w:cs="Times New Roman"/>
          <w:sz w:val="28"/>
          <w:lang w:val="uk-UA"/>
        </w:rPr>
      </w:pPr>
      <m:oMath>
        <m:r>
          <w:rPr>
            <w:rFonts w:ascii="Cambria Math" w:eastAsiaTheme="minorEastAsia" w:hAnsi="Cambria Math" w:cs="Times New Roman"/>
            <w:sz w:val="28"/>
          </w:rPr>
          <m:t>g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,</m:t>
                </m:r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</m:oMath>
      <w:r w:rsidRPr="0085184B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визначається як </w:t>
      </w:r>
      <w:r w:rsidRPr="00696E3F">
        <w:rPr>
          <w:rFonts w:ascii="Times New Roman" w:hAnsi="Times New Roman" w:cs="Times New Roman"/>
          <w:sz w:val="28"/>
          <w:lang w:val="uk-UA"/>
        </w:rPr>
        <w:t>(</w:t>
      </w:r>
      <w:r>
        <w:rPr>
          <w:rFonts w:ascii="Times New Roman" w:hAnsi="Times New Roman" w:cs="Times New Roman"/>
          <w:sz w:val="28"/>
        </w:rPr>
        <w:t>v</w:t>
      </w:r>
      <w:r w:rsidRPr="00696E3F">
        <w:rPr>
          <w:rFonts w:ascii="Times New Roman" w:hAnsi="Times New Roman" w:cs="Times New Roman"/>
          <w:sz w:val="28"/>
          <w:lang w:val="uk-UA"/>
        </w:rPr>
        <w:t>)</w:t>
      </w:r>
      <w:r w:rsidRPr="0085184B"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85184B" w:rsidRPr="0085184B" w:rsidRDefault="0085184B" w:rsidP="00B67618">
      <w:pPr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>Останні 2 вирази задають комплексну амплітуду скалярного поля у всьому просторі у вигляді суперпозиції плоских хвиль різних напрямків (у тому числі</w:t>
      </w:r>
      <w:r w:rsidR="00B67618">
        <w:rPr>
          <w:rFonts w:ascii="Times New Roman" w:eastAsiaTheme="minorEastAsia" w:hAnsi="Times New Roman" w:cs="Times New Roman"/>
          <w:sz w:val="28"/>
          <w:lang w:val="uk-UA"/>
        </w:rPr>
        <w:t xml:space="preserve"> неоднорідних</w:t>
      </w:r>
      <w:r>
        <w:rPr>
          <w:rFonts w:ascii="Times New Roman" w:eastAsiaTheme="minorEastAsia" w:hAnsi="Times New Roman" w:cs="Times New Roman"/>
          <w:sz w:val="28"/>
          <w:lang w:val="uk-UA"/>
        </w:rPr>
        <w:t>)</w:t>
      </w:r>
      <w:r w:rsidR="00B67618">
        <w:rPr>
          <w:rFonts w:ascii="Times New Roman" w:eastAsiaTheme="minorEastAsia" w:hAnsi="Times New Roman" w:cs="Times New Roman"/>
          <w:sz w:val="28"/>
          <w:lang w:val="uk-UA"/>
        </w:rPr>
        <w:t xml:space="preserve"> з різними амплітудами і фазами.</w:t>
      </w:r>
    </w:p>
    <w:p w:rsidR="0085184B" w:rsidRDefault="0085184B" w:rsidP="0085184B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Функція </w:t>
      </w:r>
      <m:oMath>
        <m:r>
          <w:rPr>
            <w:rFonts w:ascii="Cambria Math" w:eastAsiaTheme="minorEastAsia" w:hAnsi="Cambria Math" w:cs="Times New Roman"/>
            <w:sz w:val="28"/>
          </w:rPr>
          <m:t>g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,</m:t>
                </m:r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</m:oMath>
      <w:r w:rsidRPr="0085184B">
        <w:rPr>
          <w:rFonts w:ascii="Times New Roman" w:eastAsiaTheme="minorEastAsia" w:hAnsi="Times New Roman" w:cs="Times New Roman"/>
          <w:sz w:val="28"/>
          <w:lang w:val="uk-UA"/>
        </w:rPr>
        <w:t>, що визначає розподіл а</w:t>
      </w:r>
      <w:proofErr w:type="spellStart"/>
      <w:r w:rsidRPr="0085184B">
        <w:rPr>
          <w:rFonts w:ascii="Times New Roman" w:eastAsiaTheme="minorEastAsia" w:hAnsi="Times New Roman" w:cs="Times New Roman"/>
          <w:sz w:val="28"/>
          <w:lang w:val="uk-UA"/>
        </w:rPr>
        <w:t>мплітуд</w:t>
      </w:r>
      <w:proofErr w:type="spellEnd"/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 і фаз плоских хвиль по напрямках, носить назву спектра хвильового поля або кутового спектра поля.</w:t>
      </w:r>
    </w:p>
    <w:p w:rsidR="0085184B" w:rsidRPr="0085184B" w:rsidRDefault="0085184B" w:rsidP="0085184B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85184B">
        <w:rPr>
          <w:rFonts w:ascii="Times New Roman" w:eastAsiaTheme="minorEastAsia" w:hAnsi="Times New Roman" w:cs="Times New Roman"/>
          <w:sz w:val="28"/>
          <w:lang w:val="ru-RU"/>
        </w:rPr>
        <w:lastRenderedPageBreak/>
        <w:t>“</w:t>
      </w:r>
      <w:r w:rsidRPr="0085184B">
        <w:rPr>
          <w:rFonts w:ascii="Times New Roman" w:eastAsiaTheme="minorEastAsia" w:hAnsi="Times New Roman" w:cs="Times New Roman"/>
          <w:sz w:val="28"/>
          <w:lang w:val="uk-UA"/>
        </w:rPr>
        <w:t>Кутовий спектр</w:t>
      </w:r>
      <w:r w:rsidRPr="0085184B">
        <w:rPr>
          <w:rFonts w:ascii="Times New Roman" w:eastAsiaTheme="minorEastAsia" w:hAnsi="Times New Roman" w:cs="Times New Roman"/>
          <w:sz w:val="28"/>
          <w:lang w:val="ru-RU"/>
        </w:rPr>
        <w:t>”</w:t>
      </w:r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 відображає зв’язок аргументів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</m:oMath>
      <w:r w:rsidRPr="0085184B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та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</m:oMath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 з кутами поширення відповідних плоских хвиль.</w:t>
      </w:r>
    </w:p>
    <w:p w:rsidR="0085184B" w:rsidRPr="0085184B" w:rsidRDefault="0085184B" w:rsidP="0085184B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Нехай задане поле не залежить від координат </w:t>
      </w:r>
      <m:oMath>
        <m:r>
          <w:rPr>
            <w:rFonts w:ascii="Cambria Math" w:eastAsiaTheme="minorEastAsia" w:hAnsi="Cambria Math" w:cs="Times New Roman"/>
            <w:sz w:val="28"/>
          </w:rPr>
          <m:t>y</m:t>
        </m:r>
        <m:r>
          <m:rPr>
            <m:sty m:val="p"/>
          </m:rPr>
          <w:rPr>
            <w:rFonts w:ascii="Cambria Math" w:eastAsiaTheme="minorEastAsia" w:hAnsi="Cambria Math" w:cs="Times New Roman"/>
            <w:sz w:val="28"/>
            <w:lang w:val="uk-UA"/>
          </w:rPr>
          <m:t>.</m:t>
        </m:r>
      </m:oMath>
    </w:p>
    <w:p w:rsidR="0085184B" w:rsidRPr="00BF2D2A" w:rsidRDefault="0085184B" w:rsidP="0085184B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85184B">
        <w:rPr>
          <w:rFonts w:ascii="Times New Roman" w:eastAsiaTheme="minorEastAsia" w:hAnsi="Times New Roman" w:cs="Times New Roman"/>
          <w:sz w:val="28"/>
          <w:lang w:val="uk-UA"/>
        </w:rPr>
        <w:t>Тоді</w:t>
      </w:r>
    </w:p>
    <w:p w:rsidR="00BF2D2A" w:rsidRDefault="00BF2D2A" w:rsidP="00BF2D2A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m:oMath>
        <m:r>
          <w:rPr>
            <w:rFonts w:ascii="Cambria Math" w:eastAsiaTheme="minorEastAsia" w:hAnsi="Cambria Math" w:cs="Times New Roman"/>
            <w:sz w:val="28"/>
          </w:rPr>
          <m:t>ρ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eastAsiaTheme="minorEastAsia" w:hAnsi="Cambria Math" w:cs="Times New Roman"/>
                <w:sz w:val="28"/>
              </w:rPr>
              <m:t>y</m:t>
            </m:r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,0</m:t>
            </m:r>
          </m:e>
        </m:d>
        <m:r>
          <w:rPr>
            <w:rFonts w:ascii="Cambria Math" w:eastAsiaTheme="minorEastAsia" w:hAnsi="Cambria Math" w:cs="Times New Roman"/>
            <w:sz w:val="28"/>
            <w:lang w:val="ru-RU"/>
          </w:rPr>
          <m:t>=</m:t>
        </m:r>
        <m:r>
          <w:rPr>
            <w:rFonts w:ascii="Cambria Math" w:eastAsiaTheme="minorEastAsia" w:hAnsi="Cambria Math" w:cs="Times New Roman"/>
            <w:sz w:val="28"/>
          </w:rPr>
          <m:t>ρ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(</m:t>
        </m:r>
        <m:r>
          <w:rPr>
            <w:rFonts w:ascii="Cambria Math" w:eastAsiaTheme="minorEastAsia" w:hAnsi="Cambria Math" w:cs="Times New Roman"/>
            <w:sz w:val="28"/>
          </w:rPr>
          <m:t>x</m:t>
        </m:r>
        <m:r>
          <w:rPr>
            <w:rFonts w:ascii="Cambria Math" w:eastAsiaTheme="minorEastAsia" w:hAnsi="Cambria Math" w:cs="Times New Roman"/>
            <w:sz w:val="28"/>
            <w:lang w:val="ru-RU"/>
          </w:rPr>
          <m:t>,0)</m:t>
        </m:r>
      </m:oMath>
      <w:r w:rsidRPr="00BF2D2A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Pr="00BF2D2A">
        <w:rPr>
          <w:rFonts w:ascii="Times New Roman" w:eastAsiaTheme="minorEastAsia" w:hAnsi="Times New Roman" w:cs="Times New Roman"/>
          <w:sz w:val="28"/>
          <w:lang w:val="uk-UA"/>
        </w:rPr>
        <w:t>і підставимо в (</w:t>
      </w:r>
      <w:r>
        <w:rPr>
          <w:rFonts w:ascii="Times New Roman" w:eastAsiaTheme="minorEastAsia" w:hAnsi="Times New Roman" w:cs="Times New Roman"/>
          <w:sz w:val="28"/>
        </w:rPr>
        <w:t>v</w:t>
      </w:r>
      <w:r w:rsidRPr="00BF2D2A">
        <w:rPr>
          <w:rFonts w:ascii="Times New Roman" w:eastAsiaTheme="minorEastAsia" w:hAnsi="Times New Roman" w:cs="Times New Roman"/>
          <w:sz w:val="28"/>
          <w:lang w:val="uk-UA"/>
        </w:rPr>
        <w:t xml:space="preserve">). </w:t>
      </w:r>
    </w:p>
    <w:p w:rsidR="00BF2D2A" w:rsidRPr="00BF2D2A" w:rsidRDefault="00BF2D2A" w:rsidP="00BF2D2A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34CBB5" wp14:editId="7D77AA94">
                <wp:simplePos x="0" y="0"/>
                <wp:positionH relativeFrom="column">
                  <wp:posOffset>2992944</wp:posOffset>
                </wp:positionH>
                <wp:positionV relativeFrom="paragraph">
                  <wp:posOffset>341669</wp:posOffset>
                </wp:positionV>
                <wp:extent cx="220493" cy="1465647"/>
                <wp:effectExtent l="6033" t="0" r="14287" b="90488"/>
                <wp:wrapNone/>
                <wp:docPr id="10" name="Левая фигурная скобк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20493" cy="1465647"/>
                        </a:xfrm>
                        <a:prstGeom prst="leftBrac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2F02D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0" o:spid="_x0000_s1026" type="#_x0000_t87" style="position:absolute;margin-left:235.65pt;margin-top:26.9pt;width:17.35pt;height:115.4pt;rotation:-90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" adj="271" strokecolor="black [3200]" strokeweight="1.5pt">
                <v:stroke joinstyle="miter"/>
              </v:shape>
            </w:pict>
          </mc:Fallback>
        </mc:AlternateContent>
      </w:r>
      <w:r w:rsidRPr="00BF2D2A">
        <w:rPr>
          <w:rFonts w:ascii="Times New Roman" w:eastAsiaTheme="minorEastAsia" w:hAnsi="Times New Roman" w:cs="Times New Roman"/>
          <w:sz w:val="28"/>
          <w:lang w:val="uk-UA"/>
        </w:rPr>
        <w:t>Тоді</w:t>
      </w:r>
    </w:p>
    <w:p w:rsidR="00BF2D2A" w:rsidRPr="00BF2D2A" w:rsidRDefault="00BF2D2A" w:rsidP="00BF2D2A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g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,u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</w:rPr>
            <m:t>=2π</m:t>
          </m:r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ρ(x,0)</m:t>
              </m:r>
            </m:e>
          </m:nary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-i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x</m:t>
              </m:r>
            </m:sup>
          </m:sSup>
          <m:r>
            <w:rPr>
              <w:rFonts w:ascii="Cambria Math" w:eastAsiaTheme="minorEastAsia" w:hAnsi="Cambria Math" w:cs="Times New Roman"/>
              <w:sz w:val="28"/>
            </w:rPr>
            <m:t>dx∙δ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</w:rPr>
            <m:t>=2πδ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</w:rPr>
            <m:t>g(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</w:rPr>
            <m:t>)</m:t>
          </m:r>
        </m:oMath>
      </m:oMathPara>
    </w:p>
    <w:p w:rsidR="00BF2D2A" w:rsidRPr="00BF2D2A" w:rsidRDefault="00BF2D2A" w:rsidP="00BF2D2A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2934511</wp:posOffset>
                </wp:positionH>
                <wp:positionV relativeFrom="paragraph">
                  <wp:posOffset>232694</wp:posOffset>
                </wp:positionV>
                <wp:extent cx="914400" cy="369651"/>
                <wp:effectExtent l="0" t="0" r="0" b="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696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F2D2A" w:rsidRDefault="00BF2D2A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g(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u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)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1" o:spid="_x0000_s1031" type="#_x0000_t202" style="position:absolute;left:0;text-align:left;margin-left:231.05pt;margin-top:18.3pt;width:1in;height:29.1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" fillcolor="white [3201]" stroked="f" strokeweight=".5pt">
                <v:textbox>
                  <w:txbxContent>
                    <w:p w:rsidR="00BF2D2A" w:rsidRDefault="00BF2D2A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g(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)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:rsidR="0085184B" w:rsidRPr="00BF2D2A" w:rsidRDefault="0085184B" w:rsidP="0085184B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</w:p>
    <w:p w:rsidR="00BF2D2A" w:rsidRDefault="00082329" w:rsidP="00BF2D2A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FC5A8A" wp14:editId="062A466A">
                <wp:simplePos x="0" y="0"/>
                <wp:positionH relativeFrom="column">
                  <wp:posOffset>6295390</wp:posOffset>
                </wp:positionH>
                <wp:positionV relativeFrom="paragraph">
                  <wp:posOffset>536507</wp:posOffset>
                </wp:positionV>
                <wp:extent cx="564447" cy="346143"/>
                <wp:effectExtent l="0" t="0" r="7620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447" cy="34614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82329" w:rsidRPr="00696E3F" w:rsidRDefault="00082329" w:rsidP="0008232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</w:pPr>
                            <w:r w:rsidRPr="00696E3F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v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+</w:t>
                            </w:r>
                            <w:r w:rsidRPr="00696E3F">
                              <w:rPr>
                                <w:rFonts w:ascii="Times New Roman" w:hAnsi="Times New Roman" w:cs="Times New Roman"/>
                                <w:sz w:val="28"/>
                                <w:lang w:val="uk-UA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FC5A8A" id="Надпись 12" o:spid="_x0000_s1032" type="#_x0000_t202" style="position:absolute;left:0;text-align:left;margin-left:495.7pt;margin-top:42.25pt;width:44.45pt;height:2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" fillcolor="white [3212]" stroked="f" strokeweight=".5pt">
                <v:textbox>
                  <w:txbxContent>
                    <w:p w:rsidR="00082329" w:rsidRPr="00696E3F" w:rsidRDefault="00082329" w:rsidP="00082329">
                      <w:pP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</w:pPr>
                      <w:r w:rsidRPr="00696E3F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v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+</w:t>
                      </w:r>
                      <w:r w:rsidRPr="00696E3F">
                        <w:rPr>
                          <w:rFonts w:ascii="Times New Roman" w:hAnsi="Times New Roman" w:cs="Times New Roman"/>
                          <w:sz w:val="28"/>
                          <w:lang w:val="uk-U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F2D2A" w:rsidRPr="00BF2D2A">
        <w:rPr>
          <w:rFonts w:ascii="Times New Roman" w:eastAsiaTheme="minorEastAsia" w:hAnsi="Times New Roman" w:cs="Times New Roman"/>
          <w:sz w:val="28"/>
          <w:lang w:val="uk-UA"/>
        </w:rPr>
        <w:t>Тоді</w:t>
      </w:r>
      <w:r w:rsidR="00BF2D2A" w:rsidRPr="00BF2D2A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="00BF2D2A" w:rsidRPr="00BF2D2A">
        <w:rPr>
          <w:rFonts w:ascii="Times New Roman" w:eastAsiaTheme="minorEastAsia" w:hAnsi="Times New Roman" w:cs="Times New Roman"/>
          <w:sz w:val="28"/>
          <w:lang w:val="uk-UA"/>
        </w:rPr>
        <w:t xml:space="preserve">при довільному значенні </w:t>
      </w:r>
      <m:oMath>
        <m:r>
          <w:rPr>
            <w:rFonts w:ascii="Cambria Math" w:eastAsiaTheme="minorEastAsia" w:hAnsi="Cambria Math" w:cs="Times New Roman"/>
            <w:sz w:val="28"/>
          </w:rPr>
          <m:t>z</m:t>
        </m:r>
      </m:oMath>
      <w:r w:rsidR="00BF2D2A" w:rsidRPr="00BF2D2A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="00BF2D2A" w:rsidRPr="00BF2D2A">
        <w:rPr>
          <w:rFonts w:ascii="Times New Roman" w:eastAsiaTheme="minorEastAsia" w:hAnsi="Times New Roman" w:cs="Times New Roman"/>
          <w:sz w:val="28"/>
          <w:lang w:val="uk-UA"/>
        </w:rPr>
        <w:t>поле</w:t>
      </w:r>
      <w:r w:rsidR="00BF2D2A" w:rsidRPr="00BF2D2A">
        <w:rPr>
          <w:rFonts w:ascii="Times New Roman" w:eastAsiaTheme="minorEastAsia" w:hAnsi="Times New Roman" w:cs="Times New Roman"/>
          <w:sz w:val="28"/>
          <w:lang w:val="ru-RU"/>
        </w:rPr>
        <w:t xml:space="preserve"> (</w:t>
      </w:r>
      <w:r w:rsidR="00BF2D2A">
        <w:rPr>
          <w:rFonts w:ascii="Times New Roman" w:eastAsiaTheme="minorEastAsia" w:hAnsi="Times New Roman" w:cs="Times New Roman"/>
          <w:sz w:val="28"/>
          <w:lang w:val="uk-UA"/>
        </w:rPr>
        <w:t>*</w:t>
      </w:r>
      <w:r w:rsidR="00BF2D2A" w:rsidRPr="00BF2D2A">
        <w:rPr>
          <w:rFonts w:ascii="Times New Roman" w:eastAsiaTheme="minorEastAsia" w:hAnsi="Times New Roman" w:cs="Times New Roman"/>
          <w:sz w:val="28"/>
          <w:lang w:val="ru-RU"/>
        </w:rPr>
        <w:t>)</w:t>
      </w:r>
      <w:r w:rsidR="00BF2D2A">
        <w:rPr>
          <w:rFonts w:ascii="Times New Roman" w:eastAsiaTheme="minorEastAsia" w:hAnsi="Times New Roman" w:cs="Times New Roman"/>
          <w:sz w:val="28"/>
          <w:lang w:val="ru-RU"/>
        </w:rPr>
        <w:t>:</w:t>
      </w:r>
    </w:p>
    <w:p w:rsidR="00BF2D2A" w:rsidRPr="00BF2D2A" w:rsidRDefault="00BF2D2A" w:rsidP="00BF2D2A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ρ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x,z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2π</m:t>
              </m:r>
            </m:den>
          </m:f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g(u)</m:t>
              </m:r>
            </m:e>
          </m:nary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iz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k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iCs/>
                          <w:sz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-u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</w:rPr>
                        <m:t>2</m:t>
                      </m:r>
                    </m:sup>
                  </m:sSup>
                </m:e>
              </m:rad>
            </m:sup>
          </m:sSup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iux</m:t>
              </m:r>
            </m:sup>
          </m:sSup>
          <m:r>
            <w:rPr>
              <w:rFonts w:ascii="Cambria Math" w:eastAsiaTheme="minorEastAsia" w:hAnsi="Cambria Math" w:cs="Times New Roman"/>
              <w:sz w:val="28"/>
            </w:rPr>
            <m:t>du</m:t>
          </m:r>
        </m:oMath>
      </m:oMathPara>
    </w:p>
    <w:p w:rsidR="00BF2D2A" w:rsidRPr="00BF2D2A" w:rsidRDefault="00BF2D2A" w:rsidP="00BF2D2A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 w:rsidRPr="00BF2D2A">
        <w:rPr>
          <w:rFonts w:ascii="Times New Roman" w:eastAsiaTheme="minorEastAsia" w:hAnsi="Times New Roman" w:cs="Times New Roman"/>
          <w:sz w:val="28"/>
          <w:lang w:val="uk-UA"/>
        </w:rPr>
        <w:t xml:space="preserve">не залежно від координати </w:t>
      </w:r>
      <m:oMath>
        <m:r>
          <w:rPr>
            <w:rFonts w:ascii="Cambria Math" w:eastAsiaTheme="minorEastAsia" w:hAnsi="Cambria Math" w:cs="Times New Roman"/>
            <w:sz w:val="28"/>
          </w:rPr>
          <m:t>y</m:t>
        </m:r>
      </m:oMath>
      <w:r w:rsidRPr="00BF2D2A">
        <w:rPr>
          <w:rFonts w:ascii="Times New Roman" w:eastAsiaTheme="minorEastAsia" w:hAnsi="Times New Roman" w:cs="Times New Roman"/>
          <w:sz w:val="28"/>
          <w:lang w:val="ru-RU"/>
        </w:rPr>
        <w:t>.</w:t>
      </w:r>
      <w:r w:rsidR="00082329" w:rsidRPr="00082329">
        <w:rPr>
          <w:rFonts w:ascii="Times New Roman" w:eastAsiaTheme="minorEastAsia" w:hAnsi="Times New Roman" w:cs="Times New Roman"/>
          <w:noProof/>
          <w:sz w:val="28"/>
          <w:lang w:val="ru-RU"/>
        </w:rPr>
        <w:t xml:space="preserve"> </w:t>
      </w:r>
    </w:p>
    <w:p w:rsidR="00BF2D2A" w:rsidRPr="00BF2D2A" w:rsidRDefault="00BF2D2A" w:rsidP="00BF2D2A">
      <w:pPr>
        <w:ind w:firstLine="720"/>
        <w:jc w:val="center"/>
        <w:rPr>
          <w:rFonts w:ascii="Times New Roman" w:eastAsiaTheme="minorEastAsia" w:hAnsi="Times New Roman" w:cs="Times New Roman"/>
          <w:sz w:val="28"/>
          <w:lang w:val="ru-RU"/>
        </w:rPr>
      </w:pPr>
      <w:r w:rsidRPr="00BF2D2A">
        <w:rPr>
          <w:rFonts w:ascii="Times New Roman" w:eastAsiaTheme="minorEastAsia" w:hAnsi="Times New Roman" w:cs="Times New Roman"/>
          <w:b/>
          <w:bCs/>
          <w:sz w:val="28"/>
          <w:lang w:val="uk-UA"/>
        </w:rPr>
        <w:t>1.3. Зміст просторових частот</w:t>
      </w:r>
    </w:p>
    <w:p w:rsidR="00BF2D2A" w:rsidRDefault="00BF2D2A" w:rsidP="00BF2D2A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Розглянемо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співвідношення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(</w:t>
      </w:r>
      <w:r>
        <w:rPr>
          <w:rFonts w:ascii="Times New Roman" w:eastAsiaTheme="minorEastAsia" w:hAnsi="Times New Roman" w:cs="Times New Roman"/>
          <w:sz w:val="28"/>
        </w:rPr>
        <w:t>v</w:t>
      </w:r>
      <w:r>
        <w:rPr>
          <w:rFonts w:ascii="Times New Roman" w:eastAsiaTheme="minorEastAsia" w:hAnsi="Times New Roman" w:cs="Times New Roman"/>
          <w:sz w:val="28"/>
          <w:lang w:val="ru-RU"/>
        </w:rPr>
        <w:t>)</w:t>
      </w:r>
      <w:r w:rsidRPr="00BF2D2A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lang w:val="uk-UA"/>
        </w:rPr>
        <w:t xml:space="preserve">та </w:t>
      </w:r>
      <w:r w:rsidRPr="00BF2D2A">
        <w:rPr>
          <w:rFonts w:ascii="Times New Roman" w:eastAsiaTheme="minorEastAsia" w:hAnsi="Times New Roman" w:cs="Times New Roman"/>
          <w:sz w:val="28"/>
          <w:lang w:val="ru-RU"/>
        </w:rPr>
        <w:t>(</w:t>
      </w:r>
      <w:r>
        <w:rPr>
          <w:rFonts w:ascii="Times New Roman" w:eastAsiaTheme="minorEastAsia" w:hAnsi="Times New Roman" w:cs="Times New Roman"/>
          <w:sz w:val="28"/>
        </w:rPr>
        <w:t>v</w:t>
      </w:r>
      <w:r w:rsidRPr="00BF2D2A">
        <w:rPr>
          <w:rFonts w:ascii="Times New Roman" w:eastAsiaTheme="minorEastAsia" w:hAnsi="Times New Roman" w:cs="Times New Roman"/>
          <w:sz w:val="28"/>
          <w:lang w:val="ru-RU"/>
        </w:rPr>
        <w:t>`)</w:t>
      </w:r>
      <w:r>
        <w:rPr>
          <w:rFonts w:ascii="Times New Roman" w:eastAsiaTheme="minorEastAsia" w:hAnsi="Times New Roman" w:cs="Times New Roman"/>
          <w:sz w:val="28"/>
          <w:lang w:val="uk-UA"/>
        </w:rPr>
        <w:t>.</w:t>
      </w:r>
    </w:p>
    <w:p w:rsidR="00BF2D2A" w:rsidRDefault="00BF2D2A" w:rsidP="00BF2D2A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Це є інтеграли Фур’є для двох пар змінних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lang w:val="uk-UA"/>
        </w:rPr>
        <w:t>,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та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x,y</m:t>
        </m:r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. Змінні </w:t>
      </w:r>
      <w:r>
        <w:rPr>
          <w:rFonts w:ascii="Times New Roman" w:eastAsiaTheme="minorEastAsia" w:hAnsi="Times New Roman" w:cs="Times New Roman"/>
          <w:iCs/>
          <w:sz w:val="28"/>
        </w:rPr>
        <w:t>x</w:t>
      </w:r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та </w:t>
      </w:r>
      <w:r>
        <w:rPr>
          <w:rFonts w:ascii="Times New Roman" w:eastAsiaTheme="minorEastAsia" w:hAnsi="Times New Roman" w:cs="Times New Roman"/>
          <w:iCs/>
          <w:sz w:val="28"/>
        </w:rPr>
        <w:t>y</w:t>
      </w:r>
      <w:r w:rsidRPr="00BF2D2A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iCs/>
          <w:sz w:val="28"/>
          <w:lang w:val="uk-UA"/>
        </w:rPr>
        <w:t>– координати точок простору та мають розмірність довжини.</w:t>
      </w:r>
    </w:p>
    <w:p w:rsidR="00BF2D2A" w:rsidRDefault="00BF2D2A" w:rsidP="00BF2D2A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Змінні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</m:oMath>
      <w:r w:rsidRPr="0085184B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та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мають розмірність обернену до довжини. Ці змінні носять назву просторових частот.</w:t>
      </w:r>
    </w:p>
    <w:p w:rsidR="00BF2D2A" w:rsidRPr="00BF2D2A" w:rsidRDefault="00BF2D2A" w:rsidP="00BF2D2A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proofErr w:type="spellStart"/>
      <w:r w:rsidRPr="00BF2D2A">
        <w:rPr>
          <w:rFonts w:ascii="Times New Roman" w:eastAsiaTheme="minorEastAsia" w:hAnsi="Times New Roman" w:cs="Times New Roman"/>
          <w:sz w:val="28"/>
          <w:lang w:val="uk-UA"/>
        </w:rPr>
        <w:t>Запишемо</w:t>
      </w:r>
      <w:proofErr w:type="spellEnd"/>
      <w:r w:rsidRPr="00BF2D2A">
        <w:rPr>
          <w:rFonts w:ascii="Times New Roman" w:eastAsiaTheme="minorEastAsia" w:hAnsi="Times New Roman" w:cs="Times New Roman"/>
          <w:sz w:val="28"/>
          <w:lang w:val="uk-UA"/>
        </w:rPr>
        <w:t xml:space="preserve"> інтеграл Фур’є для довільної функції </w:t>
      </w:r>
      <w:r w:rsidRPr="00BF2D2A">
        <w:rPr>
          <w:rFonts w:ascii="Times New Roman" w:eastAsiaTheme="minorEastAsia" w:hAnsi="Times New Roman" w:cs="Times New Roman"/>
          <w:sz w:val="28"/>
        </w:rPr>
        <w:t>f</w:t>
      </w:r>
      <w:r w:rsidRPr="00BF2D2A">
        <w:rPr>
          <w:rFonts w:ascii="Times New Roman" w:eastAsiaTheme="minorEastAsia" w:hAnsi="Times New Roman" w:cs="Times New Roman"/>
          <w:sz w:val="28"/>
          <w:lang w:val="uk-UA"/>
        </w:rPr>
        <w:t>(</w:t>
      </w:r>
      <w:r w:rsidRPr="00BF2D2A">
        <w:rPr>
          <w:rFonts w:ascii="Times New Roman" w:eastAsiaTheme="minorEastAsia" w:hAnsi="Times New Roman" w:cs="Times New Roman"/>
          <w:sz w:val="28"/>
        </w:rPr>
        <w:t>t</w:t>
      </w:r>
      <w:r w:rsidRPr="00BF2D2A">
        <w:rPr>
          <w:rFonts w:ascii="Times New Roman" w:eastAsiaTheme="minorEastAsia" w:hAnsi="Times New Roman" w:cs="Times New Roman"/>
          <w:sz w:val="28"/>
          <w:lang w:val="uk-UA"/>
        </w:rPr>
        <w:t>):</w:t>
      </w:r>
    </w:p>
    <w:p w:rsidR="00BF2D2A" w:rsidRPr="00BF2D2A" w:rsidRDefault="00BF2D2A" w:rsidP="00BF2D2A">
      <w:pPr>
        <w:ind w:firstLine="720"/>
        <w:jc w:val="both"/>
        <w:rPr>
          <w:rFonts w:ascii="Times New Roman" w:eastAsiaTheme="minorEastAsia" w:hAnsi="Times New Roman" w:cs="Times New Roman"/>
          <w:sz w:val="28"/>
        </w:rPr>
      </w:pPr>
      <m:oMathPara>
        <m:oMathParaPr>
          <m:jc m:val="centerGroup"/>
        </m:oMathParaPr>
        <m:oMath>
          <m:r>
            <w:rPr>
              <w:rFonts w:ascii="Cambria Math" w:eastAsiaTheme="minorEastAsia" w:hAnsi="Cambria Math" w:cs="Times New Roman"/>
              <w:sz w:val="28"/>
            </w:rPr>
            <m:t>f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t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</w:rPr>
                <m:t>2π</m:t>
              </m:r>
            </m:den>
          </m:f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iCs/>
                      <w:sz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</w:rPr>
                    <m:t>f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</w:rPr>
                <m:t>(ω)</m:t>
              </m:r>
            </m:e>
          </m:nary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iωt</m:t>
              </m:r>
            </m:sup>
          </m:sSup>
          <m:r>
            <w:rPr>
              <w:rFonts w:ascii="Cambria Math" w:eastAsiaTheme="minorEastAsia" w:hAnsi="Cambria Math" w:cs="Times New Roman"/>
              <w:sz w:val="28"/>
            </w:rPr>
            <m:t>dω;     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f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ω</m:t>
              </m:r>
            </m:e>
          </m:d>
          <m:r>
            <w:rPr>
              <w:rFonts w:ascii="Cambria Math" w:eastAsiaTheme="minorEastAsia" w:hAnsi="Cambria Math" w:cs="Times New Roman"/>
              <w:sz w:val="28"/>
            </w:rPr>
            <m:t>=</m:t>
          </m:r>
          <m:nary>
            <m:naryPr>
              <m:limLoc m:val="undOvr"/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naryPr>
            <m:sub>
              <m:r>
                <w:rPr>
                  <w:rFonts w:ascii="Cambria Math" w:eastAsiaTheme="minorEastAsia" w:hAnsi="Cambria Math" w:cs="Times New Roman"/>
                  <w:sz w:val="28"/>
                </w:rPr>
                <m:t>-∞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∞</m:t>
              </m:r>
            </m:sup>
            <m:e>
              <m:r>
                <w:rPr>
                  <w:rFonts w:ascii="Cambria Math" w:eastAsiaTheme="minorEastAsia" w:hAnsi="Cambria Math" w:cs="Times New Roman"/>
                  <w:sz w:val="28"/>
                </w:rPr>
                <m:t>f(t)</m:t>
              </m:r>
            </m:e>
          </m:nary>
          <m:sSup>
            <m:sSupPr>
              <m:ctrlPr>
                <w:rPr>
                  <w:rFonts w:ascii="Cambria Math" w:eastAsiaTheme="minorEastAsia" w:hAnsi="Cambria Math" w:cs="Times New Roman"/>
                  <w:i/>
                  <w:iCs/>
                  <w:sz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</w:rPr>
                <m:t>-iωt</m:t>
              </m:r>
            </m:sup>
          </m:sSup>
          <m:r>
            <w:rPr>
              <w:rFonts w:ascii="Cambria Math" w:eastAsiaTheme="minorEastAsia" w:hAnsi="Cambria Math" w:cs="Times New Roman"/>
              <w:sz w:val="28"/>
            </w:rPr>
            <m:t>dt</m:t>
          </m:r>
        </m:oMath>
      </m:oMathPara>
    </w:p>
    <w:p w:rsidR="00BF2D2A" w:rsidRDefault="00BF2D2A" w:rsidP="00BF2D2A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ru-RU"/>
        </w:rPr>
      </w:pPr>
      <w:r>
        <w:rPr>
          <w:rFonts w:ascii="Times New Roman" w:eastAsiaTheme="minorEastAsia" w:hAnsi="Times New Roman" w:cs="Times New Roman"/>
          <w:sz w:val="28"/>
          <w:lang w:val="uk-UA"/>
        </w:rPr>
        <w:t xml:space="preserve">Вирази </w:t>
      </w:r>
      <w:r>
        <w:rPr>
          <w:rFonts w:ascii="Times New Roman" w:eastAsiaTheme="minorEastAsia" w:hAnsi="Times New Roman" w:cs="Times New Roman"/>
          <w:sz w:val="28"/>
          <w:lang w:val="ru-RU"/>
        </w:rPr>
        <w:t>(</w:t>
      </w:r>
      <w:r>
        <w:rPr>
          <w:rFonts w:ascii="Times New Roman" w:eastAsiaTheme="minorEastAsia" w:hAnsi="Times New Roman" w:cs="Times New Roman"/>
          <w:sz w:val="28"/>
        </w:rPr>
        <w:t>v</w:t>
      </w:r>
      <w:r>
        <w:rPr>
          <w:rFonts w:ascii="Times New Roman" w:eastAsiaTheme="minorEastAsia" w:hAnsi="Times New Roman" w:cs="Times New Roman"/>
          <w:sz w:val="28"/>
          <w:lang w:val="ru-RU"/>
        </w:rPr>
        <w:t>)</w:t>
      </w:r>
      <w:r w:rsidRPr="00BF2D2A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lang w:val="uk-UA"/>
        </w:rPr>
        <w:t xml:space="preserve">та </w:t>
      </w:r>
      <w:r w:rsidRPr="00BF2D2A">
        <w:rPr>
          <w:rFonts w:ascii="Times New Roman" w:eastAsiaTheme="minorEastAsia" w:hAnsi="Times New Roman" w:cs="Times New Roman"/>
          <w:sz w:val="28"/>
          <w:lang w:val="ru-RU"/>
        </w:rPr>
        <w:t>(</w:t>
      </w:r>
      <w:r>
        <w:rPr>
          <w:rFonts w:ascii="Times New Roman" w:eastAsiaTheme="minorEastAsia" w:hAnsi="Times New Roman" w:cs="Times New Roman"/>
          <w:sz w:val="28"/>
        </w:rPr>
        <w:t>v</w:t>
      </w:r>
      <w:r w:rsidRPr="00BF2D2A">
        <w:rPr>
          <w:rFonts w:ascii="Times New Roman" w:eastAsiaTheme="minorEastAsia" w:hAnsi="Times New Roman" w:cs="Times New Roman"/>
          <w:sz w:val="28"/>
          <w:lang w:val="ru-RU"/>
        </w:rPr>
        <w:t>`)</w:t>
      </w:r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представлені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аналогічно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>.</w:t>
      </w:r>
    </w:p>
    <w:p w:rsidR="00BF2D2A" w:rsidRDefault="00BF2D2A" w:rsidP="00BF2D2A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lang w:val="ru-RU"/>
        </w:rPr>
        <w:t>Змінні</w:t>
      </w:r>
      <w:proofErr w:type="spellEnd"/>
      <w:r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</m:oMath>
      <w:r w:rsidRPr="0085184B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та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володіють </w:t>
      </w:r>
      <w:r w:rsidR="00082329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такими ж властивостями, як і частота </w:t>
      </w:r>
      <m:oMath>
        <m:r>
          <w:rPr>
            <w:rFonts w:ascii="Cambria Math" w:eastAsiaTheme="minorEastAsia" w:hAnsi="Cambria Math" w:cs="Times New Roman"/>
            <w:sz w:val="28"/>
            <w:lang w:val="uk-UA"/>
          </w:rPr>
          <m:t>ω</m:t>
        </m:r>
      </m:oMath>
      <w:r w:rsidR="00082329">
        <w:rPr>
          <w:rFonts w:ascii="Times New Roman" w:eastAsiaTheme="minorEastAsia" w:hAnsi="Times New Roman" w:cs="Times New Roman"/>
          <w:iCs/>
          <w:sz w:val="28"/>
          <w:lang w:val="uk-UA"/>
        </w:rPr>
        <w:t>.</w:t>
      </w:r>
    </w:p>
    <w:p w:rsidR="00082329" w:rsidRDefault="00082329" w:rsidP="00BF2D2A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У цьому змісті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</m:oMath>
      <w:r w:rsidRPr="0085184B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та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– просторові частоти. Функція </w:t>
      </w:r>
      <m:oMath>
        <m:r>
          <w:rPr>
            <w:rFonts w:ascii="Cambria Math" w:eastAsiaTheme="minorEastAsia" w:hAnsi="Cambria Math" w:cs="Times New Roman"/>
            <w:sz w:val="28"/>
          </w:rPr>
          <m:t>g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,</m:t>
                </m:r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– просторовий спектр функції </w:t>
      </w:r>
      <m:oMath>
        <m:r>
          <w:rPr>
            <w:rFonts w:ascii="Cambria Math" w:eastAsiaTheme="minorEastAsia" w:hAnsi="Cambria Math" w:cs="Times New Roman"/>
            <w:sz w:val="28"/>
          </w:rPr>
          <m:t>ρ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,</m:t>
            </m:r>
            <m:r>
              <w:rPr>
                <w:rFonts w:ascii="Cambria Math" w:eastAsiaTheme="minorEastAsia" w:hAnsi="Cambria Math" w:cs="Times New Roman"/>
                <w:sz w:val="28"/>
              </w:rPr>
              <m:t>y</m:t>
            </m:r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,0</m:t>
            </m:r>
          </m:e>
        </m:d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>.</w:t>
      </w:r>
    </w:p>
    <w:p w:rsidR="00082329" w:rsidRDefault="00082329" w:rsidP="00BF2D2A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eastAsiaTheme="minorEastAsia" w:hAnsi="Times New Roman" w:cs="Times New Roman"/>
          <w:iCs/>
          <w:sz w:val="28"/>
          <w:lang w:val="uk-UA"/>
        </w:rPr>
        <w:lastRenderedPageBreak/>
        <w:t xml:space="preserve">Згідно (++) змінні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мають інший зміст, що задає поширення плоских хвиль.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=k</m:t>
        </m:r>
        <m:func>
          <m:func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lang w:val="uk-UA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α</m:t>
            </m:r>
          </m:e>
        </m:func>
        <m:r>
          <w:rPr>
            <w:rFonts w:ascii="Cambria Math" w:eastAsiaTheme="minorEastAsia" w:hAnsi="Cambria Math" w:cs="Times New Roman"/>
            <w:sz w:val="28"/>
            <w:lang w:val="uk-UA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k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y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lang w:val="uk-UA"/>
          </w:rPr>
          <m:t>k</m:t>
        </m:r>
        <m:func>
          <m:func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lang w:val="uk-UA"/>
              </w:rPr>
              <m:t>cos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α</m:t>
            </m:r>
          </m:e>
        </m:func>
        <m:func>
          <m:func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lang w:val="uk-UA"/>
              </w:rPr>
              <m:t>sin</m:t>
            </m:r>
          </m:fName>
          <m:e>
            <m:r>
              <w:rPr>
                <w:rFonts w:ascii="Cambria Math" w:eastAsiaTheme="minorEastAsia" w:hAnsi="Cambria Math" w:cs="Times New Roman"/>
                <w:sz w:val="28"/>
                <w:lang w:val="uk-UA"/>
              </w:rPr>
              <m:t>φ</m:t>
            </m:r>
          </m:e>
        </m:func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>)</w:t>
      </w:r>
      <w:r w:rsidRPr="00082329">
        <w:rPr>
          <w:rFonts w:ascii="Times New Roman" w:eastAsiaTheme="minorEastAsia" w:hAnsi="Times New Roman" w:cs="Times New Roman"/>
          <w:iCs/>
          <w:sz w:val="28"/>
          <w:lang w:val="uk-UA"/>
        </w:rPr>
        <w:t>.</w:t>
      </w:r>
    </w:p>
    <w:p w:rsidR="00082329" w:rsidRDefault="00082329" w:rsidP="00BF2D2A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eastAsiaTheme="minorEastAsia" w:hAnsi="Times New Roman" w:cs="Times New Roman"/>
          <w:iCs/>
          <w:sz w:val="28"/>
          <w:lang w:val="uk-UA"/>
        </w:rPr>
        <w:t>Кути під якими поширюються хвилі</w:t>
      </w:r>
      <w:r w:rsidR="008061C9">
        <w:rPr>
          <w:rFonts w:ascii="Times New Roman" w:eastAsiaTheme="minorEastAsia" w:hAnsi="Times New Roman" w:cs="Times New Roman"/>
          <w:iCs/>
          <w:sz w:val="28"/>
          <w:lang w:val="uk-UA"/>
        </w:rPr>
        <w:t>,</w:t>
      </w:r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визначаються з наведених умов</w:t>
      </w:r>
      <w:r w:rsidR="008061C9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, зміст яких в тому що величини проекцій хвильового </w:t>
      </w:r>
      <w:proofErr w:type="spellStart"/>
      <w:r w:rsidR="008061C9">
        <w:rPr>
          <w:rFonts w:ascii="Times New Roman" w:eastAsiaTheme="minorEastAsia" w:hAnsi="Times New Roman" w:cs="Times New Roman"/>
          <w:iCs/>
          <w:sz w:val="28"/>
          <w:lang w:val="uk-UA"/>
        </w:rPr>
        <w:t>вектора</w:t>
      </w:r>
      <w:proofErr w:type="spellEnd"/>
      <w:r w:rsidR="008061C9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на координатні </w:t>
      </w:r>
      <w:proofErr w:type="spellStart"/>
      <w:r w:rsidR="008061C9">
        <w:rPr>
          <w:rFonts w:ascii="Times New Roman" w:eastAsiaTheme="minorEastAsia" w:hAnsi="Times New Roman" w:cs="Times New Roman"/>
          <w:iCs/>
          <w:sz w:val="28"/>
          <w:lang w:val="uk-UA"/>
        </w:rPr>
        <w:t>вісі</w:t>
      </w:r>
      <w:proofErr w:type="spellEnd"/>
      <w:r w:rsidR="008061C9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</w:t>
      </w:r>
      <w:r w:rsidR="008061C9">
        <w:rPr>
          <w:rFonts w:ascii="Times New Roman" w:eastAsiaTheme="minorEastAsia" w:hAnsi="Times New Roman" w:cs="Times New Roman"/>
          <w:iCs/>
          <w:sz w:val="28"/>
        </w:rPr>
        <w:t>x</w:t>
      </w:r>
      <w:r w:rsidR="008061C9" w:rsidRPr="008061C9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r w:rsidR="008061C9">
        <w:rPr>
          <w:rFonts w:ascii="Times New Roman" w:eastAsiaTheme="minorEastAsia" w:hAnsi="Times New Roman" w:cs="Times New Roman"/>
          <w:iCs/>
          <w:sz w:val="28"/>
          <w:lang w:val="uk-UA"/>
        </w:rPr>
        <w:t>та</w:t>
      </w:r>
      <w:r w:rsidR="008061C9" w:rsidRPr="008061C9">
        <w:rPr>
          <w:rFonts w:ascii="Times New Roman" w:eastAsiaTheme="minorEastAsia" w:hAnsi="Times New Roman" w:cs="Times New Roman"/>
          <w:iCs/>
          <w:sz w:val="28"/>
          <w:lang w:val="ru-RU"/>
        </w:rPr>
        <w:t xml:space="preserve"> </w:t>
      </w:r>
      <w:r w:rsidR="008061C9">
        <w:rPr>
          <w:rFonts w:ascii="Times New Roman" w:eastAsiaTheme="minorEastAsia" w:hAnsi="Times New Roman" w:cs="Times New Roman"/>
          <w:iCs/>
          <w:sz w:val="28"/>
        </w:rPr>
        <w:t>y</w:t>
      </w:r>
      <w:r w:rsidR="008061C9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повинні дорівнювати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</m:oMath>
      <w:r w:rsidR="008061C9" w:rsidRPr="0085184B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="008061C9"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та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</m:oMath>
      <w:r w:rsidR="008061C9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. Таким чином, змінні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</m:oMath>
      <w:r w:rsidR="008061C9" w:rsidRPr="0085184B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="008061C9"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та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</m:oMath>
      <w:r w:rsidR="008061C9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мають подвійний зміст – це з одного боку просторові частоти а з іншого – величини, на які розкладається хвильове поле. Саме тому функція</w:t>
      </w:r>
      <m:oMath>
        <m:r>
          <w:rPr>
            <w:rFonts w:ascii="Cambria Math" w:eastAsiaTheme="minorEastAsia" w:hAnsi="Cambria Math" w:cs="Times New Roman"/>
            <w:sz w:val="28"/>
            <w:lang w:val="ru-RU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</w:rPr>
          <m:t>g</m:t>
        </m:r>
        <m:d>
          <m:dPr>
            <m:ctrlPr>
              <w:rPr>
                <w:rFonts w:ascii="Cambria Math" w:eastAsiaTheme="minorEastAsia" w:hAnsi="Cambria Math" w:cs="Times New Roman"/>
                <w:i/>
                <w:iCs/>
                <w:sz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iCs/>
                    <w:sz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,</m:t>
                </m:r>
                <m:r>
                  <w:rPr>
                    <w:rFonts w:ascii="Cambria Math" w:eastAsiaTheme="minorEastAsia" w:hAnsi="Cambria Math" w:cs="Times New Roman"/>
                    <w:sz w:val="28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lang w:val="ru-RU"/>
                  </w:rPr>
                  <m:t>2</m:t>
                </m:r>
              </m:sub>
            </m:sSub>
          </m:e>
        </m:d>
      </m:oMath>
      <w:r w:rsidR="008061C9"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носить назву кутового спектру.</w:t>
      </w:r>
    </w:p>
    <w:p w:rsidR="00D62E3E" w:rsidRDefault="00D62E3E" w:rsidP="00BF2D2A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 w:rsidRPr="00D62E3E">
        <w:rPr>
          <w:rFonts w:ascii="Times New Roman" w:eastAsiaTheme="minorEastAsia" w:hAnsi="Times New Roman" w:cs="Times New Roman"/>
          <w:iCs/>
          <w:sz w:val="28"/>
          <w:lang w:val="ru-RU"/>
        </w:rPr>
        <w:t>“</w:t>
      </w:r>
      <w:r>
        <w:rPr>
          <w:rFonts w:ascii="Times New Roman" w:eastAsiaTheme="minorEastAsia" w:hAnsi="Times New Roman" w:cs="Times New Roman"/>
          <w:iCs/>
          <w:sz w:val="28"/>
          <w:lang w:val="uk-UA"/>
        </w:rPr>
        <w:t>Кутовий спектр</w:t>
      </w:r>
      <w:r w:rsidRPr="00D62E3E">
        <w:rPr>
          <w:rFonts w:ascii="Times New Roman" w:eastAsiaTheme="minorEastAsia" w:hAnsi="Times New Roman" w:cs="Times New Roman"/>
          <w:iCs/>
          <w:sz w:val="28"/>
          <w:lang w:val="ru-RU"/>
        </w:rPr>
        <w:t>”</w:t>
      </w:r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– розклад хвильового поля в спектр плоских хвиль різних хвиль різних напрямків поширення.</w:t>
      </w:r>
    </w:p>
    <w:p w:rsidR="00D62E3E" w:rsidRDefault="00D62E3E" w:rsidP="00BF2D2A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У вирази з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1</m:t>
            </m:r>
          </m:sub>
        </m:sSub>
      </m:oMath>
      <w:r w:rsidRPr="0085184B">
        <w:rPr>
          <w:rFonts w:ascii="Times New Roman" w:eastAsiaTheme="minorEastAsia" w:hAnsi="Times New Roman" w:cs="Times New Roman"/>
          <w:sz w:val="28"/>
          <w:lang w:val="ru-RU"/>
        </w:rPr>
        <w:t xml:space="preserve"> </w:t>
      </w:r>
      <w:r w:rsidRPr="0085184B">
        <w:rPr>
          <w:rFonts w:ascii="Times New Roman" w:eastAsiaTheme="minorEastAsia" w:hAnsi="Times New Roman" w:cs="Times New Roman"/>
          <w:sz w:val="28"/>
          <w:lang w:val="uk-UA"/>
        </w:rPr>
        <w:t xml:space="preserve">та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iCs/>
                <w:sz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lang w:val="ru-RU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як просторових частот довжини хвилі не входить. Тому значення просторових частот лишається незмінними при збереженні геометрії розподілу джерел поза залежності від частоти випромінювання та швидкості поширення хвиль у просторі (довжина хвилі).</w:t>
      </w:r>
    </w:p>
    <w:p w:rsidR="00D62E3E" w:rsidRDefault="00D62E3E" w:rsidP="00BF2D2A">
      <w:pPr>
        <w:ind w:firstLine="720"/>
        <w:jc w:val="both"/>
        <w:rPr>
          <w:rFonts w:ascii="Times New Roman" w:eastAsiaTheme="minorEastAsia" w:hAnsi="Times New Roman" w:cs="Times New Roman"/>
          <w:iCs/>
          <w:sz w:val="28"/>
          <w:lang w:val="uk-UA"/>
        </w:rPr>
      </w:pPr>
      <w:r>
        <w:rPr>
          <w:rFonts w:ascii="Times New Roman" w:eastAsiaTheme="minorEastAsia" w:hAnsi="Times New Roman" w:cs="Times New Roman"/>
          <w:iCs/>
          <w:sz w:val="28"/>
          <w:lang w:val="uk-UA"/>
        </w:rPr>
        <w:t>Спектр напрямку плоских хвиль, що відповідає даному просторовому спектру, залежить від довжини хвилі випромінювання.</w:t>
      </w:r>
    </w:p>
    <w:p w:rsidR="00D62E3E" w:rsidRPr="00D62E3E" w:rsidRDefault="00D62E3E" w:rsidP="00BF2D2A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  <w:r>
        <w:rPr>
          <w:rFonts w:ascii="Times New Roman" w:eastAsiaTheme="minorEastAsia" w:hAnsi="Times New Roman" w:cs="Times New Roman"/>
          <w:iCs/>
          <w:sz w:val="28"/>
          <w:lang w:val="uk-UA"/>
        </w:rPr>
        <w:t xml:space="preserve"> Зі збільшенням довжини хвилі кутовий спектр представлений у значеннях кутів, деформуються.</w:t>
      </w:r>
      <w:bookmarkStart w:id="0" w:name="_GoBack"/>
      <w:bookmarkEnd w:id="0"/>
    </w:p>
    <w:p w:rsidR="0085184B" w:rsidRPr="00BF2D2A" w:rsidRDefault="0085184B" w:rsidP="0011059E">
      <w:pPr>
        <w:ind w:firstLine="720"/>
        <w:jc w:val="both"/>
        <w:rPr>
          <w:rFonts w:ascii="Times New Roman" w:eastAsiaTheme="minorEastAsia" w:hAnsi="Times New Roman" w:cs="Times New Roman"/>
          <w:sz w:val="28"/>
          <w:lang w:val="uk-UA"/>
        </w:rPr>
      </w:pPr>
    </w:p>
    <w:sectPr w:rsidR="0085184B" w:rsidRPr="00BF2D2A" w:rsidSect="00224C22">
      <w:foot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84B" w:rsidRDefault="0085184B" w:rsidP="00224C22">
      <w:pPr>
        <w:spacing w:after="0" w:line="240" w:lineRule="auto"/>
      </w:pPr>
      <w:r>
        <w:separator/>
      </w:r>
    </w:p>
  </w:endnote>
  <w:endnote w:type="continuationSeparator" w:id="0">
    <w:p w:rsidR="0085184B" w:rsidRDefault="0085184B" w:rsidP="00224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61788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184B" w:rsidRDefault="0085184B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2E3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5184B" w:rsidRDefault="008518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84B" w:rsidRDefault="0085184B" w:rsidP="00224C22">
      <w:pPr>
        <w:spacing w:after="0" w:line="240" w:lineRule="auto"/>
      </w:pPr>
      <w:r>
        <w:separator/>
      </w:r>
    </w:p>
  </w:footnote>
  <w:footnote w:type="continuationSeparator" w:id="0">
    <w:p w:rsidR="0085184B" w:rsidRDefault="0085184B" w:rsidP="00224C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FB6"/>
    <w:rsid w:val="00082329"/>
    <w:rsid w:val="0011059E"/>
    <w:rsid w:val="00125E89"/>
    <w:rsid w:val="00224C22"/>
    <w:rsid w:val="00512D10"/>
    <w:rsid w:val="00530BA6"/>
    <w:rsid w:val="00696E3F"/>
    <w:rsid w:val="008061C9"/>
    <w:rsid w:val="0085184B"/>
    <w:rsid w:val="008A1FB6"/>
    <w:rsid w:val="00B67618"/>
    <w:rsid w:val="00BF2D2A"/>
    <w:rsid w:val="00CF443E"/>
    <w:rsid w:val="00D62E3E"/>
    <w:rsid w:val="00FD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E14736"/>
  <w15:chartTrackingRefBased/>
  <w15:docId w15:val="{9D661CE6-0913-4B0F-88C7-CAF0D1D49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18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24C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4C22"/>
  </w:style>
  <w:style w:type="paragraph" w:styleId="a6">
    <w:name w:val="footer"/>
    <w:basedOn w:val="a"/>
    <w:link w:val="a7"/>
    <w:uiPriority w:val="99"/>
    <w:unhideWhenUsed/>
    <w:rsid w:val="00224C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4C22"/>
  </w:style>
  <w:style w:type="character" w:styleId="a8">
    <w:name w:val="Placeholder Text"/>
    <w:basedOn w:val="a0"/>
    <w:uiPriority w:val="99"/>
    <w:semiHidden/>
    <w:rsid w:val="00125E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964"/>
    <w:rsid w:val="0093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3696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6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Владислав</cp:lastModifiedBy>
  <cp:revision>4</cp:revision>
  <dcterms:created xsi:type="dcterms:W3CDTF">2021-01-27T09:34:00Z</dcterms:created>
  <dcterms:modified xsi:type="dcterms:W3CDTF">2021-01-27T22:58:00Z</dcterms:modified>
</cp:coreProperties>
</file>