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2B" w:rsidRDefault="00AA0D2B" w:rsidP="004A4CFF">
      <w:pPr>
        <w:spacing w:after="0" w:line="240" w:lineRule="auto"/>
        <w:ind w:firstLine="0"/>
        <w:jc w:val="center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AA0D2B">
        <w:rPr>
          <w:b/>
        </w:rPr>
        <w:instrText>http://htei.org.ua/wp-content/uploads/2013/12/Сборник.pdf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19301B">
        <w:rPr>
          <w:rStyle w:val="a3"/>
          <w:b/>
        </w:rPr>
        <w:t>http://htei.org.ua/wp-content/uploads/2013/12/Сборник.pdf</w:t>
      </w:r>
      <w:r>
        <w:rPr>
          <w:b/>
        </w:rPr>
        <w:fldChar w:fldCharType="end"/>
      </w:r>
    </w:p>
    <w:p w:rsidR="00AA0D2B" w:rsidRDefault="00AA0D2B" w:rsidP="004A4CFF">
      <w:pPr>
        <w:spacing w:after="0" w:line="240" w:lineRule="auto"/>
        <w:ind w:firstLine="0"/>
        <w:jc w:val="center"/>
        <w:rPr>
          <w:b/>
        </w:rPr>
      </w:pPr>
      <w:bookmarkStart w:id="0" w:name="_GoBack"/>
      <w:bookmarkEnd w:id="0"/>
    </w:p>
    <w:p w:rsidR="005B70E9" w:rsidRDefault="00562CF5" w:rsidP="004A4CFF">
      <w:pPr>
        <w:spacing w:after="0" w:line="240" w:lineRule="auto"/>
        <w:ind w:firstLine="0"/>
        <w:jc w:val="center"/>
        <w:rPr>
          <w:b/>
        </w:rPr>
      </w:pPr>
      <w:r>
        <w:rPr>
          <w:b/>
        </w:rPr>
        <w:t>Е</w:t>
      </w:r>
      <w:r w:rsidR="00EC3A41">
        <w:rPr>
          <w:b/>
        </w:rPr>
        <w:t>ТНО</w:t>
      </w:r>
      <w:r w:rsidR="00C241AD">
        <w:rPr>
          <w:b/>
          <w:lang w:val="ru-RU"/>
        </w:rPr>
        <w:t xml:space="preserve">КУЛЬТУРНІ </w:t>
      </w:r>
      <w:r w:rsidR="002744D5">
        <w:rPr>
          <w:b/>
          <w:lang w:val="ru-RU"/>
        </w:rPr>
        <w:t>ЧИННИКИ</w:t>
      </w:r>
      <w:r w:rsidR="00C241AD">
        <w:rPr>
          <w:b/>
          <w:lang w:val="ru-RU"/>
        </w:rPr>
        <w:t xml:space="preserve"> ФОРМУВАННЯ </w:t>
      </w:r>
      <w:r w:rsidR="00C241AD">
        <w:rPr>
          <w:b/>
        </w:rPr>
        <w:t xml:space="preserve">ТРАНСКОРДОННИХ </w:t>
      </w:r>
      <w:r w:rsidR="00261A6F">
        <w:rPr>
          <w:b/>
        </w:rPr>
        <w:t xml:space="preserve">ТУРИСТИЧНИХ </w:t>
      </w:r>
      <w:r w:rsidR="00C241AD">
        <w:rPr>
          <w:b/>
        </w:rPr>
        <w:t>ДЕСТИНАЦІЙ</w:t>
      </w:r>
    </w:p>
    <w:p w:rsidR="00371B62" w:rsidRDefault="00371B62" w:rsidP="004A4CFF">
      <w:pPr>
        <w:spacing w:after="0" w:line="240" w:lineRule="auto"/>
        <w:ind w:firstLine="0"/>
        <w:jc w:val="center"/>
        <w:rPr>
          <w:b/>
        </w:rPr>
      </w:pPr>
    </w:p>
    <w:p w:rsidR="00371B62" w:rsidRDefault="00371B62" w:rsidP="004A4CFF">
      <w:pPr>
        <w:spacing w:after="0" w:line="240" w:lineRule="auto"/>
        <w:ind w:firstLine="0"/>
        <w:jc w:val="center"/>
        <w:rPr>
          <w:b/>
          <w:i/>
        </w:rPr>
      </w:pPr>
      <w:r w:rsidRPr="00371B62">
        <w:rPr>
          <w:b/>
          <w:i/>
        </w:rPr>
        <w:t>Ж.</w:t>
      </w:r>
      <w:r>
        <w:rPr>
          <w:b/>
          <w:i/>
          <w:lang w:val="en-US"/>
        </w:rPr>
        <w:t xml:space="preserve"> </w:t>
      </w:r>
      <w:r w:rsidRPr="00371B62">
        <w:rPr>
          <w:b/>
          <w:i/>
        </w:rPr>
        <w:t xml:space="preserve">І. </w:t>
      </w:r>
      <w:proofErr w:type="spellStart"/>
      <w:r w:rsidRPr="00371B62">
        <w:rPr>
          <w:b/>
          <w:i/>
        </w:rPr>
        <w:t>Бучко</w:t>
      </w:r>
      <w:proofErr w:type="spellEnd"/>
    </w:p>
    <w:p w:rsidR="00371B62" w:rsidRDefault="00AA0D2B" w:rsidP="004A4CFF">
      <w:pPr>
        <w:spacing w:after="0" w:line="240" w:lineRule="auto"/>
        <w:ind w:firstLine="0"/>
        <w:jc w:val="center"/>
        <w:rPr>
          <w:i/>
          <w:lang w:val="en-US"/>
        </w:rPr>
      </w:pPr>
      <w:hyperlink r:id="rId5" w:history="1">
        <w:r w:rsidR="00371B62" w:rsidRPr="00371B62">
          <w:rPr>
            <w:rStyle w:val="a3"/>
            <w:i/>
            <w:lang w:val="en-US"/>
          </w:rPr>
          <w:t>zh.buchko@chnu.edu.ua</w:t>
        </w:r>
      </w:hyperlink>
    </w:p>
    <w:p w:rsidR="00261A6F" w:rsidRDefault="00371B62" w:rsidP="004A4CFF">
      <w:pPr>
        <w:spacing w:after="0" w:line="240" w:lineRule="auto"/>
        <w:ind w:firstLine="0"/>
        <w:jc w:val="center"/>
        <w:rPr>
          <w:i/>
        </w:rPr>
      </w:pPr>
      <w:r>
        <w:rPr>
          <w:i/>
        </w:rPr>
        <w:t xml:space="preserve">Чернівецький національний університет імені Юрія </w:t>
      </w:r>
      <w:proofErr w:type="spellStart"/>
      <w:r>
        <w:rPr>
          <w:i/>
        </w:rPr>
        <w:t>Федьковича</w:t>
      </w:r>
      <w:proofErr w:type="spellEnd"/>
      <w:r>
        <w:rPr>
          <w:i/>
        </w:rPr>
        <w:t xml:space="preserve">, </w:t>
      </w:r>
    </w:p>
    <w:p w:rsidR="00371B62" w:rsidRDefault="00371B62" w:rsidP="004A4CFF">
      <w:pPr>
        <w:spacing w:after="0" w:line="240" w:lineRule="auto"/>
        <w:ind w:firstLine="0"/>
        <w:jc w:val="center"/>
        <w:rPr>
          <w:i/>
        </w:rPr>
      </w:pPr>
      <w:r>
        <w:rPr>
          <w:i/>
        </w:rPr>
        <w:t>м. Чернівці, Україна</w:t>
      </w:r>
    </w:p>
    <w:p w:rsidR="00360B50" w:rsidRDefault="00360B50" w:rsidP="007038EC">
      <w:pPr>
        <w:pStyle w:val="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D3E8A" w:rsidRPr="00ED2F25" w:rsidRDefault="009D3E8A" w:rsidP="007038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szCs w:val="28"/>
        </w:rPr>
      </w:pPr>
      <w:r>
        <w:rPr>
          <w:szCs w:val="28"/>
        </w:rPr>
        <w:t>Тенденцією сьогодення є те, що</w:t>
      </w:r>
      <w:r w:rsidRPr="00ED2F25">
        <w:rPr>
          <w:szCs w:val="28"/>
        </w:rPr>
        <w:t xml:space="preserve"> туризм став одним із значущих сучасних </w:t>
      </w:r>
      <w:r>
        <w:rPr>
          <w:szCs w:val="28"/>
        </w:rPr>
        <w:t>чинників</w:t>
      </w:r>
      <w:r w:rsidRPr="00ED2F25">
        <w:rPr>
          <w:szCs w:val="28"/>
        </w:rPr>
        <w:t xml:space="preserve"> протистояння викликам сучасного світу в умовах глобалізації і міжкультурної комунікації</w:t>
      </w:r>
      <w:r>
        <w:rPr>
          <w:szCs w:val="28"/>
        </w:rPr>
        <w:t>. Саме тому й</w:t>
      </w:r>
      <w:r w:rsidRPr="00ED2F25">
        <w:rPr>
          <w:szCs w:val="28"/>
        </w:rPr>
        <w:t xml:space="preserve"> виконує важливу місію у </w:t>
      </w:r>
      <w:r>
        <w:rPr>
          <w:szCs w:val="28"/>
        </w:rPr>
        <w:t xml:space="preserve">глобальному </w:t>
      </w:r>
      <w:r w:rsidRPr="00ED2F25">
        <w:rPr>
          <w:szCs w:val="28"/>
        </w:rPr>
        <w:t>гуманітарному розвитку. Туризм</w:t>
      </w:r>
      <w:r>
        <w:rPr>
          <w:szCs w:val="28"/>
        </w:rPr>
        <w:t xml:space="preserve"> –</w:t>
      </w:r>
      <w:r w:rsidRPr="00ED2F25">
        <w:rPr>
          <w:szCs w:val="28"/>
        </w:rPr>
        <w:t xml:space="preserve"> надзвичайно багатоманітн</w:t>
      </w:r>
      <w:r>
        <w:rPr>
          <w:szCs w:val="28"/>
        </w:rPr>
        <w:t>е явище</w:t>
      </w:r>
      <w:r w:rsidRPr="00ED2F25">
        <w:rPr>
          <w:szCs w:val="28"/>
        </w:rPr>
        <w:t>, як і багат</w:t>
      </w:r>
      <w:r>
        <w:rPr>
          <w:szCs w:val="28"/>
        </w:rPr>
        <w:t>оманітна сама діяльність людини, розглядається як</w:t>
      </w:r>
      <w:r w:rsidRPr="00ED2F25">
        <w:rPr>
          <w:szCs w:val="28"/>
        </w:rPr>
        <w:t xml:space="preserve"> основне джерело і найвищий прояв людської свободи, потреба розвитку творчості і сутнісних сил особистості, самопізнання себе як суб’єкта туристичного процесу, виявлення самодіяльності індивіда, відтворення людини у всій її багатоманітності та розвитку міжкультурної комунікації культур та індивідів.</w:t>
      </w:r>
    </w:p>
    <w:p w:rsidR="009D3E8A" w:rsidRDefault="009D3E8A" w:rsidP="007038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szCs w:val="28"/>
        </w:rPr>
      </w:pPr>
      <w:r>
        <w:rPr>
          <w:szCs w:val="28"/>
        </w:rPr>
        <w:t>Т</w:t>
      </w:r>
      <w:r w:rsidRPr="00ED2F25">
        <w:rPr>
          <w:szCs w:val="28"/>
        </w:rPr>
        <w:t>уризм активно впливає на розвиток життя людства, дає змогу активно спілкуватися різним представникам культур</w:t>
      </w:r>
      <w:r>
        <w:rPr>
          <w:szCs w:val="28"/>
        </w:rPr>
        <w:t xml:space="preserve">, що належать до </w:t>
      </w:r>
      <w:r w:rsidRPr="00ED2F25">
        <w:rPr>
          <w:szCs w:val="28"/>
        </w:rPr>
        <w:t>різних полікультурних світів. Цим він дає поштовх до розвитку міжкультурних комунікацій та обміну інформацією між туристами, а також поглибленому вивченню їх поглядів на життя, тради</w:t>
      </w:r>
      <w:r>
        <w:rPr>
          <w:szCs w:val="28"/>
        </w:rPr>
        <w:t>цій, звичаїв, історії, вірувань, с</w:t>
      </w:r>
      <w:r w:rsidRPr="00ED2F25">
        <w:rPr>
          <w:szCs w:val="28"/>
        </w:rPr>
        <w:t>прияє вивченню як мови тієї чи іншої країни, так і невербальних засобів спілкування</w:t>
      </w:r>
      <w:r>
        <w:rPr>
          <w:szCs w:val="28"/>
        </w:rPr>
        <w:t>.</w:t>
      </w:r>
    </w:p>
    <w:p w:rsidR="00360B50" w:rsidRPr="00ED2F25" w:rsidRDefault="00360B50" w:rsidP="007038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szCs w:val="28"/>
        </w:rPr>
      </w:pPr>
      <w:r w:rsidRPr="00ED2F25">
        <w:rPr>
          <w:szCs w:val="28"/>
        </w:rPr>
        <w:t xml:space="preserve">В Україні </w:t>
      </w:r>
      <w:r w:rsidR="0087598D">
        <w:rPr>
          <w:szCs w:val="28"/>
        </w:rPr>
        <w:t xml:space="preserve">формування транскордонних туристичних </w:t>
      </w:r>
      <w:proofErr w:type="spellStart"/>
      <w:r w:rsidR="0087598D">
        <w:rPr>
          <w:szCs w:val="28"/>
        </w:rPr>
        <w:t>дестинацій</w:t>
      </w:r>
      <w:proofErr w:type="spellEnd"/>
      <w:r w:rsidR="0087598D">
        <w:rPr>
          <w:szCs w:val="28"/>
        </w:rPr>
        <w:t xml:space="preserve"> доцільно розглядати </w:t>
      </w:r>
      <w:r w:rsidRPr="00ED2F25">
        <w:rPr>
          <w:szCs w:val="28"/>
        </w:rPr>
        <w:t xml:space="preserve">у двох </w:t>
      </w:r>
      <w:proofErr w:type="spellStart"/>
      <w:r w:rsidRPr="00ED2F25">
        <w:rPr>
          <w:szCs w:val="28"/>
        </w:rPr>
        <w:t>площинах</w:t>
      </w:r>
      <w:proofErr w:type="spellEnd"/>
      <w:r w:rsidRPr="00ED2F25">
        <w:rPr>
          <w:szCs w:val="28"/>
        </w:rPr>
        <w:t xml:space="preserve"> </w:t>
      </w:r>
      <w:r>
        <w:rPr>
          <w:szCs w:val="28"/>
        </w:rPr>
        <w:t>(</w:t>
      </w:r>
      <w:r w:rsidRPr="00ED2F25">
        <w:rPr>
          <w:szCs w:val="28"/>
        </w:rPr>
        <w:t xml:space="preserve">інструмент </w:t>
      </w:r>
      <w:r>
        <w:rPr>
          <w:szCs w:val="28"/>
        </w:rPr>
        <w:t>розвитку прикордонних територій та ч</w:t>
      </w:r>
      <w:r w:rsidRPr="00ED2F25">
        <w:rPr>
          <w:szCs w:val="28"/>
        </w:rPr>
        <w:t>инник реалізації її євроінтеграційних прагнень</w:t>
      </w:r>
      <w:r>
        <w:rPr>
          <w:szCs w:val="28"/>
        </w:rPr>
        <w:t>)</w:t>
      </w:r>
      <w:r w:rsidRPr="00ED2F25">
        <w:rPr>
          <w:szCs w:val="28"/>
        </w:rPr>
        <w:t xml:space="preserve">. </w:t>
      </w:r>
      <w:r w:rsidR="0087598D">
        <w:rPr>
          <w:szCs w:val="28"/>
        </w:rPr>
        <w:t>Отже</w:t>
      </w:r>
      <w:r w:rsidRPr="00ED2F25">
        <w:rPr>
          <w:szCs w:val="28"/>
        </w:rPr>
        <w:t xml:space="preserve">, </w:t>
      </w:r>
      <w:r>
        <w:rPr>
          <w:szCs w:val="28"/>
        </w:rPr>
        <w:t xml:space="preserve">у транскордонному </w:t>
      </w:r>
      <w:r w:rsidRPr="00ED2F25">
        <w:rPr>
          <w:szCs w:val="28"/>
        </w:rPr>
        <w:t>співробітництв</w:t>
      </w:r>
      <w:r>
        <w:rPr>
          <w:szCs w:val="28"/>
        </w:rPr>
        <w:t>і</w:t>
      </w:r>
      <w:r w:rsidRPr="00ED2F25">
        <w:rPr>
          <w:szCs w:val="28"/>
        </w:rPr>
        <w:t xml:space="preserve"> прикордонних областей України </w:t>
      </w:r>
      <w:r>
        <w:rPr>
          <w:szCs w:val="28"/>
        </w:rPr>
        <w:t>доцільно виокремити</w:t>
      </w:r>
      <w:r w:rsidRPr="00ED2F25">
        <w:rPr>
          <w:szCs w:val="28"/>
        </w:rPr>
        <w:t xml:space="preserve"> два </w:t>
      </w:r>
      <w:r>
        <w:rPr>
          <w:szCs w:val="28"/>
        </w:rPr>
        <w:t>вектори</w:t>
      </w:r>
      <w:r w:rsidRPr="00ED2F25">
        <w:rPr>
          <w:szCs w:val="28"/>
        </w:rPr>
        <w:t>:</w:t>
      </w:r>
    </w:p>
    <w:p w:rsidR="00360B50" w:rsidRPr="00ED2F25" w:rsidRDefault="00360B50" w:rsidP="007038EC">
      <w:pPr>
        <w:pStyle w:val="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D2F25">
        <w:rPr>
          <w:rFonts w:ascii="Times New Roman" w:hAnsi="Times New Roman"/>
          <w:sz w:val="28"/>
          <w:szCs w:val="28"/>
        </w:rPr>
        <w:t xml:space="preserve"> транскордонне співробітництво, що відбувається на кордоні України </w:t>
      </w:r>
      <w:r>
        <w:rPr>
          <w:rFonts w:ascii="Times New Roman" w:hAnsi="Times New Roman"/>
          <w:sz w:val="28"/>
          <w:szCs w:val="28"/>
        </w:rPr>
        <w:t>та країн</w:t>
      </w:r>
      <w:r w:rsidRPr="00ED2F25">
        <w:rPr>
          <w:rFonts w:ascii="Times New Roman" w:hAnsi="Times New Roman"/>
          <w:sz w:val="28"/>
          <w:szCs w:val="28"/>
        </w:rPr>
        <w:t xml:space="preserve"> ЄС; </w:t>
      </w:r>
    </w:p>
    <w:p w:rsidR="00360B50" w:rsidRPr="00ED2F25" w:rsidRDefault="00360B50" w:rsidP="007038EC">
      <w:pPr>
        <w:pStyle w:val="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D2F25">
        <w:rPr>
          <w:rFonts w:ascii="Times New Roman" w:hAnsi="Times New Roman"/>
          <w:sz w:val="28"/>
          <w:szCs w:val="28"/>
        </w:rPr>
        <w:t xml:space="preserve"> транскордонне співробітництво, уздовж кордонів колишніх радянських республік, зокрема Білорусі</w:t>
      </w:r>
      <w:r>
        <w:rPr>
          <w:rFonts w:ascii="Times New Roman" w:hAnsi="Times New Roman"/>
          <w:sz w:val="28"/>
          <w:szCs w:val="28"/>
        </w:rPr>
        <w:t xml:space="preserve">, Молдови та </w:t>
      </w:r>
      <w:r w:rsidRPr="00ED2F25">
        <w:rPr>
          <w:rFonts w:ascii="Times New Roman" w:hAnsi="Times New Roman"/>
          <w:sz w:val="28"/>
          <w:szCs w:val="28"/>
        </w:rPr>
        <w:t>Російської Федерації, у так званому «новому прикордонні»</w:t>
      </w:r>
      <w:r>
        <w:rPr>
          <w:rFonts w:ascii="Times New Roman" w:hAnsi="Times New Roman"/>
          <w:sz w:val="28"/>
          <w:szCs w:val="28"/>
        </w:rPr>
        <w:t>.</w:t>
      </w:r>
    </w:p>
    <w:p w:rsidR="00360B50" w:rsidRPr="00ED2F25" w:rsidRDefault="007038EC" w:rsidP="007038EC">
      <w:pPr>
        <w:pStyle w:val="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думку </w:t>
      </w:r>
      <w:proofErr w:type="spellStart"/>
      <w:r>
        <w:rPr>
          <w:rFonts w:ascii="Times New Roman" w:hAnsi="Times New Roman"/>
          <w:sz w:val="28"/>
          <w:szCs w:val="28"/>
        </w:rPr>
        <w:t>Студеннікова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І., «р</w:t>
      </w:r>
      <w:r w:rsidR="00360B50" w:rsidRPr="00ED2F25">
        <w:rPr>
          <w:rFonts w:ascii="Times New Roman" w:hAnsi="Times New Roman"/>
          <w:sz w:val="28"/>
          <w:szCs w:val="28"/>
        </w:rPr>
        <w:t>озвиток транскордонного співробітництва у «новому прикордонні»,</w:t>
      </w:r>
      <w:r w:rsidR="00360B50">
        <w:rPr>
          <w:rFonts w:ascii="Times New Roman" w:hAnsi="Times New Roman"/>
          <w:sz w:val="28"/>
          <w:szCs w:val="28"/>
        </w:rPr>
        <w:t xml:space="preserve"> </w:t>
      </w:r>
      <w:r w:rsidR="00360B50" w:rsidRPr="00ED2F25">
        <w:rPr>
          <w:rFonts w:ascii="Times New Roman" w:hAnsi="Times New Roman"/>
          <w:sz w:val="28"/>
          <w:szCs w:val="28"/>
        </w:rPr>
        <w:t>поряд із завданнями економічної і культурної співпраці, має ще одне завдання – подолання психологічного дискомфорту, що виник у місцевих жителів територій, які стали прикордонними внаслідок дезінтеграції СРСР</w:t>
      </w:r>
      <w:r w:rsidR="00360B50">
        <w:rPr>
          <w:rFonts w:ascii="Times New Roman" w:hAnsi="Times New Roman"/>
          <w:sz w:val="28"/>
          <w:szCs w:val="28"/>
        </w:rPr>
        <w:t xml:space="preserve">» </w:t>
      </w:r>
      <w:r w:rsidR="00360B50" w:rsidRPr="000A01F1">
        <w:rPr>
          <w:rFonts w:ascii="Times New Roman" w:hAnsi="Times New Roman"/>
          <w:sz w:val="28"/>
          <w:szCs w:val="28"/>
        </w:rPr>
        <w:t>[</w:t>
      </w:r>
      <w:r w:rsidR="00EF4531">
        <w:rPr>
          <w:rFonts w:ascii="Times New Roman" w:hAnsi="Times New Roman"/>
          <w:sz w:val="28"/>
          <w:szCs w:val="28"/>
        </w:rPr>
        <w:t>6</w:t>
      </w:r>
      <w:r w:rsidR="00360B50" w:rsidRPr="000A01F1">
        <w:rPr>
          <w:rFonts w:ascii="Times New Roman" w:hAnsi="Times New Roman"/>
          <w:sz w:val="28"/>
          <w:szCs w:val="28"/>
        </w:rPr>
        <w:t>]</w:t>
      </w:r>
      <w:r w:rsidR="00360B50" w:rsidRPr="00ED2F25">
        <w:rPr>
          <w:rFonts w:ascii="Times New Roman" w:hAnsi="Times New Roman"/>
          <w:sz w:val="28"/>
          <w:szCs w:val="28"/>
        </w:rPr>
        <w:t>.</w:t>
      </w:r>
    </w:p>
    <w:p w:rsidR="00360B50" w:rsidRDefault="00360B50" w:rsidP="007038EC">
      <w:pPr>
        <w:pStyle w:val="1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D2F25">
        <w:rPr>
          <w:rFonts w:ascii="Times New Roman" w:hAnsi="Times New Roman"/>
          <w:sz w:val="28"/>
          <w:szCs w:val="28"/>
        </w:rPr>
        <w:t xml:space="preserve">Транскордонне співробітництво стало чинником, який сприяє соціальній </w:t>
      </w:r>
      <w:r>
        <w:rPr>
          <w:rFonts w:ascii="Times New Roman" w:hAnsi="Times New Roman"/>
          <w:sz w:val="28"/>
          <w:szCs w:val="28"/>
        </w:rPr>
        <w:t>рівності та суспільному діалогу. Воно є</w:t>
      </w:r>
      <w:r w:rsidRPr="00ED2F25">
        <w:rPr>
          <w:rFonts w:ascii="Times New Roman" w:hAnsi="Times New Roman"/>
          <w:sz w:val="28"/>
          <w:szCs w:val="28"/>
        </w:rPr>
        <w:t xml:space="preserve"> інструментом для розвитку </w:t>
      </w:r>
      <w:r>
        <w:rPr>
          <w:rFonts w:ascii="Times New Roman" w:hAnsi="Times New Roman"/>
          <w:sz w:val="28"/>
          <w:szCs w:val="28"/>
        </w:rPr>
        <w:t xml:space="preserve">багатьох </w:t>
      </w:r>
      <w:r w:rsidRPr="00ED2F25">
        <w:rPr>
          <w:rFonts w:ascii="Times New Roman" w:hAnsi="Times New Roman"/>
          <w:sz w:val="28"/>
          <w:szCs w:val="28"/>
        </w:rPr>
        <w:t xml:space="preserve">напрямів діяльності прикордонної регіональної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ED2F25">
        <w:rPr>
          <w:rFonts w:ascii="Times New Roman" w:hAnsi="Times New Roman"/>
          <w:sz w:val="28"/>
          <w:szCs w:val="28"/>
        </w:rPr>
        <w:t xml:space="preserve">місцевої влади </w:t>
      </w:r>
      <w:r>
        <w:rPr>
          <w:rFonts w:ascii="Times New Roman" w:hAnsi="Times New Roman"/>
          <w:sz w:val="28"/>
          <w:szCs w:val="28"/>
        </w:rPr>
        <w:t>у</w:t>
      </w:r>
      <w:r w:rsidRPr="00ED2F25">
        <w:rPr>
          <w:rFonts w:ascii="Times New Roman" w:hAnsi="Times New Roman"/>
          <w:sz w:val="28"/>
          <w:szCs w:val="28"/>
        </w:rPr>
        <w:t xml:space="preserve"> Європі</w:t>
      </w:r>
      <w:r>
        <w:rPr>
          <w:rFonts w:ascii="Times New Roman" w:hAnsi="Times New Roman"/>
          <w:sz w:val="28"/>
          <w:szCs w:val="28"/>
        </w:rPr>
        <w:t>. Прикметно, що транскордонний напрям</w:t>
      </w:r>
      <w:r w:rsidRPr="00ED2F25">
        <w:rPr>
          <w:rFonts w:ascii="Times New Roman" w:hAnsi="Times New Roman"/>
          <w:sz w:val="28"/>
          <w:szCs w:val="28"/>
        </w:rPr>
        <w:t xml:space="preserve"> сьогодні </w:t>
      </w:r>
      <w:r>
        <w:rPr>
          <w:rFonts w:ascii="Times New Roman" w:hAnsi="Times New Roman"/>
          <w:sz w:val="28"/>
          <w:szCs w:val="28"/>
        </w:rPr>
        <w:t xml:space="preserve">впроваджений до сфери </w:t>
      </w:r>
      <w:r w:rsidRPr="00ED2F25">
        <w:rPr>
          <w:rFonts w:ascii="Times New Roman" w:hAnsi="Times New Roman"/>
          <w:sz w:val="28"/>
          <w:szCs w:val="28"/>
        </w:rPr>
        <w:t>туристичної діяльності.</w:t>
      </w:r>
    </w:p>
    <w:p w:rsidR="009F54B9" w:rsidRPr="001C74B1" w:rsidRDefault="009F54B9" w:rsidP="007038EC">
      <w:pPr>
        <w:spacing w:after="0" w:line="240" w:lineRule="auto"/>
        <w:ind w:firstLine="567"/>
        <w:rPr>
          <w:szCs w:val="28"/>
        </w:rPr>
      </w:pPr>
      <w:r w:rsidRPr="00FA5A1C">
        <w:rPr>
          <w:szCs w:val="28"/>
        </w:rPr>
        <w:lastRenderedPageBreak/>
        <w:t xml:space="preserve">Транскордонне співробітництво </w:t>
      </w:r>
      <w:r>
        <w:rPr>
          <w:szCs w:val="28"/>
        </w:rPr>
        <w:t>у складі</w:t>
      </w:r>
      <w:r w:rsidRPr="00FA5A1C">
        <w:rPr>
          <w:szCs w:val="28"/>
        </w:rPr>
        <w:t xml:space="preserve"> державної політики</w:t>
      </w:r>
      <w:r>
        <w:rPr>
          <w:szCs w:val="28"/>
        </w:rPr>
        <w:t xml:space="preserve"> –</w:t>
      </w:r>
      <w:r w:rsidRPr="00FA5A1C">
        <w:rPr>
          <w:szCs w:val="28"/>
        </w:rPr>
        <w:t xml:space="preserve"> важливи</w:t>
      </w:r>
      <w:r>
        <w:rPr>
          <w:szCs w:val="28"/>
        </w:rPr>
        <w:t xml:space="preserve">й чинник </w:t>
      </w:r>
      <w:r w:rsidRPr="00FA5A1C">
        <w:rPr>
          <w:szCs w:val="28"/>
        </w:rPr>
        <w:t>соціально-економічного та пол</w:t>
      </w:r>
      <w:r>
        <w:rPr>
          <w:szCs w:val="28"/>
        </w:rPr>
        <w:t xml:space="preserve">ітичного розвитку кожної країни. Воно </w:t>
      </w:r>
      <w:r w:rsidRPr="00FA5A1C">
        <w:rPr>
          <w:szCs w:val="28"/>
        </w:rPr>
        <w:t xml:space="preserve">створює можливості забезпечення </w:t>
      </w:r>
      <w:r>
        <w:rPr>
          <w:szCs w:val="28"/>
        </w:rPr>
        <w:t>населенню</w:t>
      </w:r>
      <w:r w:rsidRPr="00FA5A1C">
        <w:rPr>
          <w:szCs w:val="28"/>
        </w:rPr>
        <w:t xml:space="preserve"> прикордонних територій якісних послуг</w:t>
      </w:r>
      <w:r>
        <w:rPr>
          <w:szCs w:val="28"/>
        </w:rPr>
        <w:t>. Цьому сприяє</w:t>
      </w:r>
      <w:r w:rsidRPr="001C74B1">
        <w:rPr>
          <w:szCs w:val="28"/>
        </w:rPr>
        <w:t xml:space="preserve"> зняття обмежуючої функції кордону, розвитку транскордонного бізнесу, створення </w:t>
      </w:r>
      <w:r>
        <w:rPr>
          <w:szCs w:val="28"/>
        </w:rPr>
        <w:t>сучасних транскордонних</w:t>
      </w:r>
      <w:r w:rsidRPr="001C74B1">
        <w:rPr>
          <w:szCs w:val="28"/>
        </w:rPr>
        <w:t xml:space="preserve"> економічних об’єднань, формування </w:t>
      </w:r>
      <w:r>
        <w:rPr>
          <w:szCs w:val="28"/>
        </w:rPr>
        <w:t>й</w:t>
      </w:r>
      <w:r w:rsidRPr="001C74B1">
        <w:rPr>
          <w:szCs w:val="28"/>
        </w:rPr>
        <w:t xml:space="preserve"> функціонування ринків товарів </w:t>
      </w:r>
      <w:r>
        <w:rPr>
          <w:szCs w:val="28"/>
        </w:rPr>
        <w:t xml:space="preserve">і послуг на </w:t>
      </w:r>
      <w:proofErr w:type="spellStart"/>
      <w:r w:rsidRPr="001C74B1">
        <w:rPr>
          <w:szCs w:val="28"/>
        </w:rPr>
        <w:t>транскордонн</w:t>
      </w:r>
      <w:r>
        <w:rPr>
          <w:szCs w:val="28"/>
        </w:rPr>
        <w:t>ях</w:t>
      </w:r>
      <w:proofErr w:type="spellEnd"/>
      <w:r w:rsidRPr="001C74B1">
        <w:rPr>
          <w:szCs w:val="28"/>
        </w:rPr>
        <w:t>.</w:t>
      </w:r>
    </w:p>
    <w:p w:rsidR="009F54B9" w:rsidRDefault="009F54B9" w:rsidP="007038EC">
      <w:pPr>
        <w:spacing w:after="0" w:line="240" w:lineRule="auto"/>
        <w:ind w:firstLine="567"/>
        <w:rPr>
          <w:szCs w:val="28"/>
        </w:rPr>
      </w:pPr>
      <w:r w:rsidRPr="00D3314D">
        <w:rPr>
          <w:szCs w:val="28"/>
        </w:rPr>
        <w:t xml:space="preserve">Важливим фактором </w:t>
      </w:r>
      <w:r>
        <w:rPr>
          <w:szCs w:val="28"/>
        </w:rPr>
        <w:t>у</w:t>
      </w:r>
      <w:r w:rsidRPr="00D3314D">
        <w:rPr>
          <w:szCs w:val="28"/>
        </w:rPr>
        <w:t xml:space="preserve"> цих відносинах, як зазначає </w:t>
      </w:r>
      <w:proofErr w:type="spellStart"/>
      <w:r w:rsidRPr="00D3314D">
        <w:rPr>
          <w:szCs w:val="28"/>
        </w:rPr>
        <w:t>Стрижакова</w:t>
      </w:r>
      <w:proofErr w:type="spellEnd"/>
      <w:r>
        <w:rPr>
          <w:szCs w:val="28"/>
        </w:rPr>
        <w:t> </w:t>
      </w:r>
      <w:r w:rsidRPr="00D3314D">
        <w:rPr>
          <w:szCs w:val="28"/>
        </w:rPr>
        <w:t>А.</w:t>
      </w:r>
      <w:r>
        <w:rPr>
          <w:szCs w:val="28"/>
        </w:rPr>
        <w:t> </w:t>
      </w:r>
      <w:r w:rsidRPr="00D3314D">
        <w:rPr>
          <w:szCs w:val="28"/>
        </w:rPr>
        <w:t xml:space="preserve">Ю., </w:t>
      </w:r>
      <w:r>
        <w:rPr>
          <w:szCs w:val="28"/>
        </w:rPr>
        <w:t>«</w:t>
      </w:r>
      <w:r w:rsidRPr="00D3314D">
        <w:rPr>
          <w:szCs w:val="28"/>
        </w:rPr>
        <w:t xml:space="preserve">стає також збереження та розвиток культурних </w:t>
      </w:r>
      <w:proofErr w:type="spellStart"/>
      <w:r w:rsidRPr="00D3314D">
        <w:rPr>
          <w:szCs w:val="28"/>
        </w:rPr>
        <w:t>зв’язків</w:t>
      </w:r>
      <w:proofErr w:type="spellEnd"/>
      <w:r w:rsidRPr="00D3314D">
        <w:rPr>
          <w:szCs w:val="28"/>
        </w:rPr>
        <w:t xml:space="preserve"> між мешканцями прикордонних територій сусідніх держав, людських контактів через спрощення перетину кордону, вирішення транскордонних екологічних проблем та реалізація транскордонних природоохоронних заходів</w:t>
      </w:r>
      <w:r>
        <w:rPr>
          <w:szCs w:val="28"/>
        </w:rPr>
        <w:t xml:space="preserve">. </w:t>
      </w:r>
      <w:r w:rsidRPr="00FA5A1C">
        <w:rPr>
          <w:szCs w:val="28"/>
        </w:rPr>
        <w:t>Формування спільного транскордонного простору сприяє вирівнюванню якості життя по різні боки кордону, соціальній, демографічній конвергенції, встановленню доступних цін на товари та послуги, впровадженню нових соціаль</w:t>
      </w:r>
      <w:r>
        <w:rPr>
          <w:szCs w:val="28"/>
        </w:rPr>
        <w:t xml:space="preserve">них та технологічних стандартів» </w:t>
      </w:r>
      <w:r w:rsidRPr="00D3314D">
        <w:rPr>
          <w:szCs w:val="28"/>
        </w:rPr>
        <w:t>[</w:t>
      </w:r>
      <w:r w:rsidR="00EF4531">
        <w:rPr>
          <w:szCs w:val="28"/>
          <w:lang w:val="en-US"/>
        </w:rPr>
        <w:t>5</w:t>
      </w:r>
      <w:r w:rsidRPr="00D3314D">
        <w:rPr>
          <w:szCs w:val="28"/>
        </w:rPr>
        <w:t>].</w:t>
      </w:r>
    </w:p>
    <w:p w:rsidR="00BA443D" w:rsidRDefault="00BA443D" w:rsidP="007038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rPr>
          <w:szCs w:val="28"/>
        </w:rPr>
      </w:pPr>
      <w:r>
        <w:rPr>
          <w:szCs w:val="28"/>
        </w:rPr>
        <w:t xml:space="preserve">Особливий інтерес становить розвиток туризму в межах транскордонних </w:t>
      </w:r>
      <w:proofErr w:type="spellStart"/>
      <w:r>
        <w:rPr>
          <w:szCs w:val="28"/>
        </w:rPr>
        <w:t>дестинацій</w:t>
      </w:r>
      <w:proofErr w:type="spellEnd"/>
      <w:r w:rsidR="0044257B">
        <w:rPr>
          <w:szCs w:val="28"/>
        </w:rPr>
        <w:t>, які сформувалися у прикордонних регіонах України. В</w:t>
      </w:r>
      <w:r w:rsidRPr="00FA5A1C">
        <w:rPr>
          <w:szCs w:val="28"/>
        </w:rPr>
        <w:t>ажливою передумовою транскордонного туризму</w:t>
      </w:r>
      <w:r w:rsidR="0044257B" w:rsidRPr="0044257B">
        <w:rPr>
          <w:szCs w:val="28"/>
        </w:rPr>
        <w:t xml:space="preserve"> </w:t>
      </w:r>
      <w:r w:rsidR="0044257B">
        <w:rPr>
          <w:szCs w:val="28"/>
        </w:rPr>
        <w:t xml:space="preserve">тут є </w:t>
      </w:r>
      <w:proofErr w:type="spellStart"/>
      <w:r w:rsidR="0044257B">
        <w:rPr>
          <w:szCs w:val="28"/>
        </w:rPr>
        <w:t>т</w:t>
      </w:r>
      <w:r w:rsidR="0044257B" w:rsidRPr="00FA5A1C">
        <w:rPr>
          <w:szCs w:val="28"/>
        </w:rPr>
        <w:t>уристсько</w:t>
      </w:r>
      <w:proofErr w:type="spellEnd"/>
      <w:r w:rsidR="0044257B" w:rsidRPr="00FA5A1C">
        <w:rPr>
          <w:szCs w:val="28"/>
        </w:rPr>
        <w:t>-етнографічні можливості</w:t>
      </w:r>
      <w:r w:rsidRPr="00FA5A1C">
        <w:rPr>
          <w:szCs w:val="28"/>
        </w:rPr>
        <w:t xml:space="preserve">. Тому виявлення й </w:t>
      </w:r>
      <w:r>
        <w:rPr>
          <w:szCs w:val="28"/>
        </w:rPr>
        <w:t>співставлення</w:t>
      </w:r>
      <w:r w:rsidRPr="00FA5A1C">
        <w:rPr>
          <w:szCs w:val="28"/>
        </w:rPr>
        <w:t xml:space="preserve"> центрів народних пр</w:t>
      </w:r>
      <w:r>
        <w:rPr>
          <w:szCs w:val="28"/>
        </w:rPr>
        <w:t>омислів, традиційних фестивалів і</w:t>
      </w:r>
      <w:r w:rsidRPr="00FA5A1C">
        <w:rPr>
          <w:szCs w:val="28"/>
        </w:rPr>
        <w:t xml:space="preserve"> свят, етнографічних музеїв</w:t>
      </w:r>
      <w:r>
        <w:rPr>
          <w:szCs w:val="28"/>
        </w:rPr>
        <w:t xml:space="preserve"> чи</w:t>
      </w:r>
      <w:r w:rsidRPr="00FA5A1C">
        <w:rPr>
          <w:szCs w:val="28"/>
        </w:rPr>
        <w:t xml:space="preserve"> зразків унікальної архітектури по обидва боки кордону є вагомим кроком до створення маршрутів транскордонного туризму. Етнокультурний туризм, як </w:t>
      </w:r>
      <w:r w:rsidRPr="00FA5A1C">
        <w:rPr>
          <w:bCs/>
          <w:color w:val="000000"/>
          <w:szCs w:val="28"/>
        </w:rPr>
        <w:t xml:space="preserve">подорож з метою </w:t>
      </w:r>
      <w:r>
        <w:rPr>
          <w:bCs/>
          <w:color w:val="000000"/>
          <w:szCs w:val="28"/>
        </w:rPr>
        <w:t xml:space="preserve">ознайомлення і пізнання особливого </w:t>
      </w:r>
      <w:r w:rsidRPr="00FA5A1C">
        <w:rPr>
          <w:bCs/>
          <w:color w:val="000000"/>
          <w:szCs w:val="28"/>
        </w:rPr>
        <w:t xml:space="preserve">культурного середовища з його </w:t>
      </w:r>
      <w:r>
        <w:rPr>
          <w:bCs/>
          <w:color w:val="000000"/>
          <w:szCs w:val="28"/>
        </w:rPr>
        <w:t>етнокультурними</w:t>
      </w:r>
      <w:r w:rsidRPr="00FA5A1C">
        <w:rPr>
          <w:bCs/>
          <w:color w:val="000000"/>
          <w:szCs w:val="28"/>
        </w:rPr>
        <w:t xml:space="preserve"> особливостями – традиціями,</w:t>
      </w:r>
      <w:r>
        <w:rPr>
          <w:bCs/>
          <w:color w:val="000000"/>
          <w:szCs w:val="28"/>
        </w:rPr>
        <w:t xml:space="preserve"> ремеслами, побутом, культурою має </w:t>
      </w:r>
      <w:r w:rsidRPr="00FA5A1C">
        <w:rPr>
          <w:bCs/>
          <w:color w:val="000000"/>
          <w:szCs w:val="28"/>
        </w:rPr>
        <w:t xml:space="preserve">зайняти гідне місце </w:t>
      </w:r>
      <w:r>
        <w:rPr>
          <w:bCs/>
          <w:color w:val="000000"/>
          <w:szCs w:val="28"/>
        </w:rPr>
        <w:t xml:space="preserve">з-поміж </w:t>
      </w:r>
      <w:r w:rsidRPr="00FA5A1C">
        <w:rPr>
          <w:bCs/>
          <w:color w:val="000000"/>
          <w:szCs w:val="28"/>
        </w:rPr>
        <w:t>інших видів пізнавального туризму.</w:t>
      </w:r>
      <w:r w:rsidR="00B84670">
        <w:rPr>
          <w:szCs w:val="28"/>
        </w:rPr>
        <w:t xml:space="preserve"> Збережена </w:t>
      </w:r>
      <w:r w:rsidRPr="00FA5A1C">
        <w:rPr>
          <w:szCs w:val="28"/>
        </w:rPr>
        <w:t xml:space="preserve">культурна спадщина формує передумови </w:t>
      </w:r>
      <w:r>
        <w:rPr>
          <w:szCs w:val="28"/>
        </w:rPr>
        <w:t xml:space="preserve">щодо </w:t>
      </w:r>
      <w:r w:rsidRPr="00FA5A1C">
        <w:rPr>
          <w:szCs w:val="28"/>
        </w:rPr>
        <w:t xml:space="preserve">облаштування </w:t>
      </w:r>
      <w:proofErr w:type="spellStart"/>
      <w:r>
        <w:rPr>
          <w:szCs w:val="28"/>
        </w:rPr>
        <w:t>етнотуристичних</w:t>
      </w:r>
      <w:proofErr w:type="spellEnd"/>
      <w:r>
        <w:rPr>
          <w:szCs w:val="28"/>
        </w:rPr>
        <w:t xml:space="preserve"> маршрутів, до яких залуча</w:t>
      </w:r>
      <w:r w:rsidR="00B84670">
        <w:rPr>
          <w:szCs w:val="28"/>
        </w:rPr>
        <w:t>ються</w:t>
      </w:r>
      <w:r w:rsidRPr="00FA5A1C">
        <w:rPr>
          <w:szCs w:val="28"/>
        </w:rPr>
        <w:t xml:space="preserve"> музеї, центр</w:t>
      </w:r>
      <w:r>
        <w:rPr>
          <w:szCs w:val="28"/>
        </w:rPr>
        <w:t>и</w:t>
      </w:r>
      <w:r w:rsidRPr="00FA5A1C">
        <w:rPr>
          <w:szCs w:val="28"/>
        </w:rPr>
        <w:t xml:space="preserve"> народних промислів, місц</w:t>
      </w:r>
      <w:r>
        <w:rPr>
          <w:szCs w:val="28"/>
        </w:rPr>
        <w:t>я</w:t>
      </w:r>
      <w:r w:rsidRPr="00FA5A1C">
        <w:rPr>
          <w:szCs w:val="28"/>
        </w:rPr>
        <w:t xml:space="preserve"> проведення етнічних свят та фестивалів.</w:t>
      </w:r>
    </w:p>
    <w:p w:rsidR="00B80FE0" w:rsidRDefault="00B80FE0" w:rsidP="007038EC">
      <w:pPr>
        <w:spacing w:after="0" w:line="240" w:lineRule="auto"/>
        <w:ind w:firstLine="567"/>
        <w:rPr>
          <w:szCs w:val="28"/>
        </w:rPr>
      </w:pPr>
      <w:r w:rsidRPr="003C5B4F">
        <w:rPr>
          <w:szCs w:val="28"/>
        </w:rPr>
        <w:t>Фестивалі</w:t>
      </w:r>
      <w:r>
        <w:rPr>
          <w:szCs w:val="28"/>
        </w:rPr>
        <w:t xml:space="preserve"> зокрема </w:t>
      </w:r>
      <w:r w:rsidRPr="003C5B4F">
        <w:rPr>
          <w:szCs w:val="28"/>
        </w:rPr>
        <w:t xml:space="preserve">демонструють яскраво виражену </w:t>
      </w:r>
      <w:proofErr w:type="spellStart"/>
      <w:r>
        <w:rPr>
          <w:szCs w:val="28"/>
        </w:rPr>
        <w:t>мульти</w:t>
      </w:r>
      <w:r w:rsidRPr="003C5B4F">
        <w:rPr>
          <w:szCs w:val="28"/>
        </w:rPr>
        <w:t>етнічність</w:t>
      </w:r>
      <w:proofErr w:type="spellEnd"/>
      <w:r w:rsidRPr="003C5B4F">
        <w:rPr>
          <w:szCs w:val="28"/>
        </w:rPr>
        <w:t xml:space="preserve"> регіон</w:t>
      </w:r>
      <w:r>
        <w:rPr>
          <w:szCs w:val="28"/>
        </w:rPr>
        <w:t>ів</w:t>
      </w:r>
      <w:r w:rsidRPr="003C5B4F">
        <w:rPr>
          <w:szCs w:val="28"/>
        </w:rPr>
        <w:t xml:space="preserve">, якнайкраще </w:t>
      </w:r>
      <w:r>
        <w:rPr>
          <w:szCs w:val="28"/>
        </w:rPr>
        <w:t>відображають</w:t>
      </w:r>
      <w:r w:rsidRPr="003C5B4F">
        <w:rPr>
          <w:szCs w:val="28"/>
        </w:rPr>
        <w:t xml:space="preserve"> збереженість прадавніх традицій </w:t>
      </w:r>
      <w:r>
        <w:rPr>
          <w:szCs w:val="28"/>
        </w:rPr>
        <w:t xml:space="preserve">та </w:t>
      </w:r>
      <w:r w:rsidRPr="003C5B4F">
        <w:rPr>
          <w:szCs w:val="28"/>
        </w:rPr>
        <w:t>обрядів</w:t>
      </w:r>
      <w:r>
        <w:rPr>
          <w:szCs w:val="28"/>
        </w:rPr>
        <w:t xml:space="preserve">. Це </w:t>
      </w:r>
      <w:r w:rsidRPr="003C5B4F">
        <w:rPr>
          <w:szCs w:val="28"/>
        </w:rPr>
        <w:t xml:space="preserve">дає змогу </w:t>
      </w:r>
      <w:r>
        <w:rPr>
          <w:szCs w:val="28"/>
        </w:rPr>
        <w:t>урізноманітнити</w:t>
      </w:r>
      <w:r w:rsidRPr="003C5B4F">
        <w:rPr>
          <w:szCs w:val="28"/>
        </w:rPr>
        <w:t xml:space="preserve"> місцевий ринок туристичних послуг новим, якісним </w:t>
      </w:r>
      <w:proofErr w:type="spellStart"/>
      <w:r w:rsidRPr="003C5B4F">
        <w:rPr>
          <w:szCs w:val="28"/>
        </w:rPr>
        <w:t>турпродуктом</w:t>
      </w:r>
      <w:proofErr w:type="spellEnd"/>
      <w:r w:rsidRPr="003C5B4F">
        <w:rPr>
          <w:szCs w:val="28"/>
        </w:rPr>
        <w:t xml:space="preserve">. </w:t>
      </w:r>
      <w:r>
        <w:rPr>
          <w:szCs w:val="28"/>
        </w:rPr>
        <w:t>Залучення</w:t>
      </w:r>
      <w:r w:rsidRPr="00FA5A1C">
        <w:rPr>
          <w:szCs w:val="28"/>
        </w:rPr>
        <w:t xml:space="preserve"> до туристичних маршрутів місць проведення етнічних свят та фестивалів покращуватиме туристичну інфраструктуру регіон</w:t>
      </w:r>
      <w:r>
        <w:rPr>
          <w:szCs w:val="28"/>
        </w:rPr>
        <w:t>ів</w:t>
      </w:r>
      <w:r w:rsidRPr="00FA5A1C">
        <w:rPr>
          <w:szCs w:val="28"/>
        </w:rPr>
        <w:t xml:space="preserve">, роблячи </w:t>
      </w:r>
      <w:r>
        <w:rPr>
          <w:szCs w:val="28"/>
        </w:rPr>
        <w:t>їх п</w:t>
      </w:r>
      <w:r w:rsidRPr="00FA5A1C">
        <w:rPr>
          <w:szCs w:val="28"/>
        </w:rPr>
        <w:t>ривабливішим</w:t>
      </w:r>
      <w:r>
        <w:rPr>
          <w:szCs w:val="28"/>
        </w:rPr>
        <w:t>и</w:t>
      </w:r>
      <w:r w:rsidRPr="00FA5A1C">
        <w:rPr>
          <w:szCs w:val="28"/>
        </w:rPr>
        <w:t xml:space="preserve"> транскордонним</w:t>
      </w:r>
      <w:r>
        <w:rPr>
          <w:szCs w:val="28"/>
        </w:rPr>
        <w:t xml:space="preserve">и </w:t>
      </w:r>
      <w:proofErr w:type="spellStart"/>
      <w:r>
        <w:rPr>
          <w:szCs w:val="28"/>
        </w:rPr>
        <w:t>дестинаціями</w:t>
      </w:r>
      <w:proofErr w:type="spellEnd"/>
      <w:r>
        <w:rPr>
          <w:szCs w:val="28"/>
        </w:rPr>
        <w:t>.</w:t>
      </w:r>
      <w:r w:rsidR="0087598D">
        <w:rPr>
          <w:szCs w:val="28"/>
        </w:rPr>
        <w:t xml:space="preserve"> Такими фестивалями на транскордонній території Буковини є, наприклад, «Буковинські зустрічі» чи «Маланка-</w:t>
      </w:r>
      <w:proofErr w:type="spellStart"/>
      <w:r w:rsidR="0087598D">
        <w:rPr>
          <w:szCs w:val="28"/>
        </w:rPr>
        <w:t>фест</w:t>
      </w:r>
      <w:proofErr w:type="spellEnd"/>
      <w:r w:rsidR="0087598D">
        <w:rPr>
          <w:szCs w:val="28"/>
        </w:rPr>
        <w:t xml:space="preserve">». </w:t>
      </w:r>
    </w:p>
    <w:p w:rsidR="00EF4531" w:rsidRPr="00C64EED" w:rsidRDefault="00EF4531" w:rsidP="00EF4531">
      <w:pPr>
        <w:pStyle w:val="a4"/>
        <w:spacing w:after="0" w:line="240" w:lineRule="auto"/>
        <w:ind w:left="0" w:firstLine="567"/>
        <w:rPr>
          <w:szCs w:val="28"/>
        </w:rPr>
      </w:pPr>
      <w:r w:rsidRPr="00C64EED">
        <w:rPr>
          <w:szCs w:val="28"/>
        </w:rPr>
        <w:t xml:space="preserve">Основою розвитку </w:t>
      </w:r>
      <w:proofErr w:type="spellStart"/>
      <w:r w:rsidRPr="00C64EED">
        <w:rPr>
          <w:szCs w:val="28"/>
        </w:rPr>
        <w:t>етнотуризму</w:t>
      </w:r>
      <w:proofErr w:type="spellEnd"/>
      <w:r w:rsidRPr="00C64EED">
        <w:rPr>
          <w:szCs w:val="28"/>
        </w:rPr>
        <w:t>, його невичерпним ресурсом, джерелом, безсумнівно, є етнічна культура – один з видів культури, що характеризується певною організацією духовної, соціальної та матеріальної життєдіяльності та світосприйняття, в основу якої покладено звичаї, традиції, норми та цінності, притаманні даному етносу [</w:t>
      </w:r>
      <w:r>
        <w:rPr>
          <w:szCs w:val="28"/>
        </w:rPr>
        <w:t>4</w:t>
      </w:r>
      <w:r w:rsidRPr="00C64EED">
        <w:rPr>
          <w:szCs w:val="28"/>
        </w:rPr>
        <w:t>, с.</w:t>
      </w:r>
      <w:r>
        <w:rPr>
          <w:szCs w:val="28"/>
        </w:rPr>
        <w:t xml:space="preserve"> </w:t>
      </w:r>
      <w:r w:rsidRPr="00C64EED">
        <w:rPr>
          <w:szCs w:val="28"/>
        </w:rPr>
        <w:t xml:space="preserve">106]. </w:t>
      </w:r>
      <w:proofErr w:type="spellStart"/>
      <w:r w:rsidRPr="00C64EED">
        <w:rPr>
          <w:szCs w:val="28"/>
        </w:rPr>
        <w:t>Етнокультура</w:t>
      </w:r>
      <w:proofErr w:type="spellEnd"/>
      <w:r w:rsidRPr="00C64EED">
        <w:rPr>
          <w:szCs w:val="28"/>
        </w:rPr>
        <w:t xml:space="preserve"> закладається в ході етногенезу або процесу адаптації певного етносу до умов довкілля, «щ</w:t>
      </w:r>
      <w:r>
        <w:rPr>
          <w:szCs w:val="28"/>
        </w:rPr>
        <w:t xml:space="preserve">о його годує» (Л. М. </w:t>
      </w:r>
      <w:proofErr w:type="spellStart"/>
      <w:r>
        <w:rPr>
          <w:szCs w:val="28"/>
        </w:rPr>
        <w:t>Гумільов</w:t>
      </w:r>
      <w:proofErr w:type="spellEnd"/>
      <w:r w:rsidRPr="00C64EED">
        <w:rPr>
          <w:szCs w:val="28"/>
        </w:rPr>
        <w:t xml:space="preserve">), а далі в процесі етнічної історії </w:t>
      </w:r>
      <w:proofErr w:type="spellStart"/>
      <w:r w:rsidRPr="00C64EED">
        <w:rPr>
          <w:szCs w:val="28"/>
        </w:rPr>
        <w:t>етнокультура</w:t>
      </w:r>
      <w:proofErr w:type="spellEnd"/>
      <w:r w:rsidRPr="00C64EED">
        <w:rPr>
          <w:szCs w:val="28"/>
        </w:rPr>
        <w:t xml:space="preserve"> зазнає еволюційних змін і трансформації.</w:t>
      </w:r>
    </w:p>
    <w:p w:rsidR="00EF4531" w:rsidRPr="00C64EED" w:rsidRDefault="00EF4531" w:rsidP="00EF4531">
      <w:pPr>
        <w:pStyle w:val="a4"/>
        <w:spacing w:after="0" w:line="240" w:lineRule="auto"/>
        <w:ind w:left="0" w:firstLine="567"/>
        <w:rPr>
          <w:szCs w:val="28"/>
        </w:rPr>
      </w:pPr>
      <w:proofErr w:type="spellStart"/>
      <w:r w:rsidRPr="00C64EED">
        <w:rPr>
          <w:szCs w:val="28"/>
        </w:rPr>
        <w:lastRenderedPageBreak/>
        <w:t>Етносфера</w:t>
      </w:r>
      <w:proofErr w:type="spellEnd"/>
      <w:r w:rsidRPr="00C64EED">
        <w:rPr>
          <w:szCs w:val="28"/>
        </w:rPr>
        <w:t xml:space="preserve"> – частина антропосфери, що характеризується мозаїчністю та </w:t>
      </w:r>
      <w:proofErr w:type="spellStart"/>
      <w:r w:rsidRPr="00C64EED">
        <w:rPr>
          <w:szCs w:val="28"/>
        </w:rPr>
        <w:t>полілінійністю</w:t>
      </w:r>
      <w:proofErr w:type="spellEnd"/>
      <w:r w:rsidRPr="00C64EED">
        <w:rPr>
          <w:szCs w:val="28"/>
        </w:rPr>
        <w:t xml:space="preserve">. </w:t>
      </w:r>
      <w:proofErr w:type="spellStart"/>
      <w:r w:rsidRPr="00C64EED">
        <w:rPr>
          <w:szCs w:val="28"/>
        </w:rPr>
        <w:t>Етнокультура</w:t>
      </w:r>
      <w:proofErr w:type="spellEnd"/>
      <w:r w:rsidRPr="00C64EED">
        <w:rPr>
          <w:szCs w:val="28"/>
        </w:rPr>
        <w:t xml:space="preserve"> консолідує націю як вищий рівень саморозвитку етносу. Основні рушійні </w:t>
      </w:r>
      <w:proofErr w:type="spellStart"/>
      <w:r w:rsidRPr="00C64EED">
        <w:rPr>
          <w:szCs w:val="28"/>
        </w:rPr>
        <w:t>етноконсолідуючі</w:t>
      </w:r>
      <w:proofErr w:type="spellEnd"/>
      <w:r w:rsidRPr="00C64EED">
        <w:rPr>
          <w:szCs w:val="28"/>
        </w:rPr>
        <w:t xml:space="preserve"> сили – 1) національна еліта, об’єднана</w:t>
      </w:r>
      <w:r>
        <w:rPr>
          <w:szCs w:val="28"/>
        </w:rPr>
        <w:t xml:space="preserve"> етнічними та світовими цінностя</w:t>
      </w:r>
      <w:r w:rsidRPr="00C64EED">
        <w:rPr>
          <w:szCs w:val="28"/>
        </w:rPr>
        <w:t xml:space="preserve">ми; 2) органічні носії етнічної культури, що </w:t>
      </w:r>
      <w:proofErr w:type="spellStart"/>
      <w:r w:rsidRPr="00C64EED">
        <w:rPr>
          <w:szCs w:val="28"/>
        </w:rPr>
        <w:t>розвинулись</w:t>
      </w:r>
      <w:proofErr w:type="spellEnd"/>
      <w:r w:rsidRPr="00C64EED">
        <w:rPr>
          <w:szCs w:val="28"/>
        </w:rPr>
        <w:t xml:space="preserve"> у локальному етнокультурному середовищі. А звідси – толерантність і нетерпимість як два шляхи взаємодії традиційної та масової культури.</w:t>
      </w:r>
    </w:p>
    <w:p w:rsidR="00EF4531" w:rsidRPr="00C64EED" w:rsidRDefault="00EF4531" w:rsidP="00EF4531">
      <w:pPr>
        <w:pStyle w:val="a4"/>
        <w:spacing w:after="0" w:line="240" w:lineRule="auto"/>
        <w:ind w:left="0" w:firstLine="567"/>
        <w:rPr>
          <w:szCs w:val="28"/>
        </w:rPr>
      </w:pPr>
      <w:r w:rsidRPr="00C64EED">
        <w:rPr>
          <w:szCs w:val="28"/>
        </w:rPr>
        <w:t xml:space="preserve">Збереження етнокультурного розмаїття людства – завдання </w:t>
      </w:r>
      <w:r w:rsidR="004027AD">
        <w:rPr>
          <w:szCs w:val="28"/>
        </w:rPr>
        <w:t xml:space="preserve">не менш </w:t>
      </w:r>
      <w:r w:rsidRPr="00C64EED">
        <w:rPr>
          <w:szCs w:val="28"/>
        </w:rPr>
        <w:t xml:space="preserve">важливе, ніж збереження біологічного різноманіття на нашій планеті Земля. Етнічна культура населення країни є невичерпним ресурсом, джерелом розвитку туризму. </w:t>
      </w:r>
    </w:p>
    <w:p w:rsidR="00F05805" w:rsidRPr="004A0C20" w:rsidRDefault="00F05805" w:rsidP="007038EC">
      <w:pPr>
        <w:spacing w:after="0" w:line="240" w:lineRule="auto"/>
        <w:ind w:firstLine="567"/>
        <w:rPr>
          <w:rFonts w:eastAsia="Calibri"/>
          <w:szCs w:val="28"/>
        </w:rPr>
      </w:pPr>
      <w:r>
        <w:rPr>
          <w:szCs w:val="28"/>
        </w:rPr>
        <w:t>В</w:t>
      </w:r>
      <w:r w:rsidRPr="004A0C20">
        <w:rPr>
          <w:szCs w:val="28"/>
        </w:rPr>
        <w:t>икористання в організації туристичних послуг етнокультурних традицій</w:t>
      </w:r>
      <w:r>
        <w:rPr>
          <w:szCs w:val="28"/>
        </w:rPr>
        <w:t xml:space="preserve"> д</w:t>
      </w:r>
      <w:r w:rsidRPr="004A0C20">
        <w:rPr>
          <w:szCs w:val="28"/>
        </w:rPr>
        <w:t xml:space="preserve">ля ряду </w:t>
      </w:r>
      <w:proofErr w:type="spellStart"/>
      <w:r w:rsidRPr="004A0C20">
        <w:rPr>
          <w:szCs w:val="28"/>
        </w:rPr>
        <w:t>єврорегіонів</w:t>
      </w:r>
      <w:proofErr w:type="spellEnd"/>
      <w:r w:rsidRPr="004A0C20">
        <w:rPr>
          <w:szCs w:val="28"/>
        </w:rPr>
        <w:t>, осо</w:t>
      </w:r>
      <w:r>
        <w:rPr>
          <w:szCs w:val="28"/>
        </w:rPr>
        <w:t xml:space="preserve">бливо тих, що охоплюють західні області України, </w:t>
      </w:r>
      <w:r w:rsidRPr="004A0C20">
        <w:rPr>
          <w:szCs w:val="28"/>
        </w:rPr>
        <w:t>є актуальним напрямом</w:t>
      </w:r>
      <w:r w:rsidR="00DB3F79">
        <w:rPr>
          <w:szCs w:val="28"/>
        </w:rPr>
        <w:t>.</w:t>
      </w:r>
      <w:r w:rsidRPr="004A0C20">
        <w:rPr>
          <w:szCs w:val="28"/>
        </w:rPr>
        <w:t xml:space="preserve"> На цьому ґрунтується ряд проектів з підтримки етнічної та культурної самобутності населення регіонів. Для </w:t>
      </w:r>
      <w:proofErr w:type="spellStart"/>
      <w:r w:rsidRPr="004A0C20">
        <w:rPr>
          <w:szCs w:val="28"/>
        </w:rPr>
        <w:t>єврорегіонів</w:t>
      </w:r>
      <w:proofErr w:type="spellEnd"/>
      <w:r w:rsidRPr="004A0C20">
        <w:rPr>
          <w:szCs w:val="28"/>
        </w:rPr>
        <w:t xml:space="preserve"> Верхній Прут, Карпатський, Буг, Нижній Дунай стали традиційними міжетнічні фестивалі, що популяризують етнокультурну спадщину. Збереженню та розвитку туристичної індустрії сприяють проекти з охорони навколишнього середовища і попередження екологічних катастроф, що реалізовуються в </w:t>
      </w:r>
      <w:proofErr w:type="spellStart"/>
      <w:r w:rsidRPr="004A0C20">
        <w:rPr>
          <w:szCs w:val="28"/>
        </w:rPr>
        <w:t>єврорегіонах</w:t>
      </w:r>
      <w:proofErr w:type="spellEnd"/>
      <w:r w:rsidRPr="004A0C20">
        <w:rPr>
          <w:szCs w:val="28"/>
        </w:rPr>
        <w:t xml:space="preserve"> Нижній Дунай, Буг, Карпати, Верхній Прут, Дністер. </w:t>
      </w:r>
    </w:p>
    <w:p w:rsidR="00B80FE0" w:rsidRDefault="00B80FE0" w:rsidP="007038EC">
      <w:pPr>
        <w:spacing w:after="0" w:line="240" w:lineRule="auto"/>
        <w:ind w:firstLine="567"/>
        <w:rPr>
          <w:szCs w:val="28"/>
        </w:rPr>
      </w:pPr>
      <w:r>
        <w:rPr>
          <w:szCs w:val="28"/>
        </w:rPr>
        <w:t>Для р</w:t>
      </w:r>
      <w:r w:rsidRPr="00A56301">
        <w:rPr>
          <w:szCs w:val="28"/>
        </w:rPr>
        <w:t>озвит</w:t>
      </w:r>
      <w:r>
        <w:rPr>
          <w:szCs w:val="28"/>
        </w:rPr>
        <w:t>ку</w:t>
      </w:r>
      <w:r w:rsidRPr="00A56301">
        <w:rPr>
          <w:szCs w:val="28"/>
        </w:rPr>
        <w:t xml:space="preserve"> туризму як перспективн</w:t>
      </w:r>
      <w:r>
        <w:rPr>
          <w:szCs w:val="28"/>
        </w:rPr>
        <w:t xml:space="preserve">ого транскордонного напряму та </w:t>
      </w:r>
      <w:r w:rsidRPr="00A56301">
        <w:rPr>
          <w:szCs w:val="28"/>
        </w:rPr>
        <w:t xml:space="preserve">галузі економіки </w:t>
      </w:r>
      <w:r w:rsidR="00DB3F79">
        <w:rPr>
          <w:szCs w:val="28"/>
        </w:rPr>
        <w:t xml:space="preserve">необхідний </w:t>
      </w:r>
      <w:r>
        <w:rPr>
          <w:szCs w:val="28"/>
        </w:rPr>
        <w:t>пошук</w:t>
      </w:r>
      <w:r w:rsidRPr="00A56301">
        <w:rPr>
          <w:szCs w:val="28"/>
        </w:rPr>
        <w:t xml:space="preserve"> різноманітних засобів зацікавле</w:t>
      </w:r>
      <w:r>
        <w:rPr>
          <w:szCs w:val="28"/>
        </w:rPr>
        <w:t>ння і приваблювання рекреантів, о</w:t>
      </w:r>
      <w:r w:rsidRPr="00FA5A1C">
        <w:rPr>
          <w:szCs w:val="28"/>
        </w:rPr>
        <w:t xml:space="preserve">дним </w:t>
      </w:r>
      <w:r>
        <w:rPr>
          <w:szCs w:val="28"/>
        </w:rPr>
        <w:t xml:space="preserve">із них </w:t>
      </w:r>
      <w:r w:rsidR="00F05805">
        <w:rPr>
          <w:szCs w:val="28"/>
        </w:rPr>
        <w:t xml:space="preserve">є </w:t>
      </w:r>
      <w:r>
        <w:rPr>
          <w:szCs w:val="28"/>
        </w:rPr>
        <w:t>етно</w:t>
      </w:r>
      <w:r w:rsidR="00F05805">
        <w:rPr>
          <w:szCs w:val="28"/>
        </w:rPr>
        <w:t>культурний</w:t>
      </w:r>
      <w:r>
        <w:rPr>
          <w:szCs w:val="28"/>
        </w:rPr>
        <w:t xml:space="preserve"> туризм. Він </w:t>
      </w:r>
      <w:r w:rsidRPr="00FA5A1C">
        <w:rPr>
          <w:szCs w:val="28"/>
        </w:rPr>
        <w:t xml:space="preserve">набуває з кожним роком усе більшої популярності. </w:t>
      </w:r>
      <w:r>
        <w:rPr>
          <w:szCs w:val="28"/>
        </w:rPr>
        <w:t>Саме його об’єкти – і</w:t>
      </w:r>
      <w:r w:rsidRPr="00FA5A1C">
        <w:rPr>
          <w:szCs w:val="28"/>
        </w:rPr>
        <w:t xml:space="preserve">сторичні й етнографічні музеї, центри традиційних </w:t>
      </w:r>
      <w:proofErr w:type="spellStart"/>
      <w:r w:rsidRPr="00FA5A1C">
        <w:rPr>
          <w:szCs w:val="28"/>
        </w:rPr>
        <w:t>ремесел</w:t>
      </w:r>
      <w:proofErr w:type="spellEnd"/>
      <w:r w:rsidRPr="00FA5A1C">
        <w:rPr>
          <w:szCs w:val="28"/>
        </w:rPr>
        <w:t xml:space="preserve">, фестивалі й етнографічні </w:t>
      </w:r>
      <w:r>
        <w:rPr>
          <w:szCs w:val="28"/>
        </w:rPr>
        <w:t xml:space="preserve">свята – </w:t>
      </w:r>
      <w:r w:rsidRPr="00FA5A1C">
        <w:rPr>
          <w:szCs w:val="28"/>
        </w:rPr>
        <w:t>важлив</w:t>
      </w:r>
      <w:r>
        <w:rPr>
          <w:szCs w:val="28"/>
        </w:rPr>
        <w:t>і</w:t>
      </w:r>
      <w:r w:rsidRPr="00FA5A1C">
        <w:rPr>
          <w:szCs w:val="28"/>
        </w:rPr>
        <w:t xml:space="preserve"> чинники створення наукового </w:t>
      </w:r>
      <w:r>
        <w:rPr>
          <w:szCs w:val="28"/>
        </w:rPr>
        <w:t>під</w:t>
      </w:r>
      <w:r w:rsidRPr="00FA5A1C">
        <w:rPr>
          <w:szCs w:val="28"/>
        </w:rPr>
        <w:t>ґрунт</w:t>
      </w:r>
      <w:r>
        <w:rPr>
          <w:szCs w:val="28"/>
        </w:rPr>
        <w:t xml:space="preserve">я </w:t>
      </w:r>
      <w:r w:rsidRPr="00FA5A1C">
        <w:rPr>
          <w:szCs w:val="28"/>
        </w:rPr>
        <w:t>національно-культурно</w:t>
      </w:r>
      <w:r>
        <w:rPr>
          <w:szCs w:val="28"/>
        </w:rPr>
        <w:t>му відродженню й</w:t>
      </w:r>
      <w:r w:rsidRPr="00FA5A1C">
        <w:rPr>
          <w:szCs w:val="28"/>
        </w:rPr>
        <w:t xml:space="preserve"> розвитку регіон</w:t>
      </w:r>
      <w:r>
        <w:rPr>
          <w:szCs w:val="28"/>
        </w:rPr>
        <w:t>ів</w:t>
      </w:r>
      <w:r w:rsidRPr="00FA5A1C">
        <w:rPr>
          <w:szCs w:val="28"/>
        </w:rPr>
        <w:t>, ефективн</w:t>
      </w:r>
      <w:r w:rsidR="00D816F3">
        <w:rPr>
          <w:szCs w:val="28"/>
        </w:rPr>
        <w:t>і</w:t>
      </w:r>
      <w:r w:rsidRPr="00FA5A1C">
        <w:rPr>
          <w:szCs w:val="28"/>
        </w:rPr>
        <w:t xml:space="preserve"> засоби збереження його культурно-історичної спадщини та розвитку транскордонного туризму.</w:t>
      </w:r>
    </w:p>
    <w:p w:rsidR="003A7CD1" w:rsidRDefault="003A7CD1" w:rsidP="007038EC">
      <w:pPr>
        <w:spacing w:after="0" w:line="240" w:lineRule="auto"/>
        <w:ind w:firstLine="567"/>
        <w:rPr>
          <w:szCs w:val="28"/>
        </w:rPr>
      </w:pPr>
      <w:r w:rsidRPr="003C5B4F">
        <w:rPr>
          <w:szCs w:val="28"/>
        </w:rPr>
        <w:t xml:space="preserve">Важливу роль у реалізації </w:t>
      </w:r>
      <w:proofErr w:type="spellStart"/>
      <w:r w:rsidRPr="003C5B4F">
        <w:rPr>
          <w:szCs w:val="28"/>
        </w:rPr>
        <w:t>етнотуризму</w:t>
      </w:r>
      <w:proofErr w:type="spellEnd"/>
      <w:r w:rsidRPr="003C5B4F">
        <w:rPr>
          <w:szCs w:val="28"/>
        </w:rPr>
        <w:t xml:space="preserve"> відіграють його організатори, які</w:t>
      </w:r>
      <w:r w:rsidRPr="003C5B4F">
        <w:rPr>
          <w:color w:val="000000"/>
          <w:szCs w:val="28"/>
        </w:rPr>
        <w:t xml:space="preserve"> відповідають за налагодження контактів між етнографічною спільнотою та туристами, зменшують значну культурну дистанцію, намагаються задовольнити очікування туристів. </w:t>
      </w:r>
      <w:r>
        <w:rPr>
          <w:color w:val="000000"/>
          <w:szCs w:val="28"/>
        </w:rPr>
        <w:t xml:space="preserve">Тому таку роль переважно </w:t>
      </w:r>
      <w:r w:rsidRPr="00FA5A1C">
        <w:rPr>
          <w:color w:val="000000"/>
          <w:szCs w:val="28"/>
        </w:rPr>
        <w:t>виконують</w:t>
      </w:r>
      <w:r>
        <w:rPr>
          <w:color w:val="000000"/>
          <w:szCs w:val="28"/>
        </w:rPr>
        <w:t xml:space="preserve"> </w:t>
      </w:r>
      <w:r w:rsidRPr="00FA5A1C">
        <w:rPr>
          <w:color w:val="000000"/>
          <w:szCs w:val="28"/>
        </w:rPr>
        <w:t xml:space="preserve">представники місцевих чи регіональних груп. Серед туристів популярним стає </w:t>
      </w:r>
      <w:r>
        <w:rPr>
          <w:color w:val="000000"/>
          <w:szCs w:val="28"/>
        </w:rPr>
        <w:t xml:space="preserve">користування </w:t>
      </w:r>
      <w:r w:rsidRPr="00FA5A1C">
        <w:rPr>
          <w:color w:val="000000"/>
          <w:szCs w:val="28"/>
        </w:rPr>
        <w:t>послугами невеликих, локальних туристичних аге</w:t>
      </w:r>
      <w:r>
        <w:rPr>
          <w:color w:val="000000"/>
          <w:szCs w:val="28"/>
        </w:rPr>
        <w:t xml:space="preserve">нцій, створених представниками </w:t>
      </w:r>
      <w:r w:rsidRPr="00FA5A1C">
        <w:rPr>
          <w:color w:val="000000"/>
          <w:szCs w:val="28"/>
        </w:rPr>
        <w:t>місцевої спільноти.</w:t>
      </w:r>
    </w:p>
    <w:p w:rsidR="000A609F" w:rsidRDefault="000A609F" w:rsidP="000A609F">
      <w:pPr>
        <w:spacing w:after="0" w:line="240" w:lineRule="auto"/>
        <w:ind w:firstLine="567"/>
        <w:rPr>
          <w:szCs w:val="28"/>
        </w:rPr>
      </w:pPr>
      <w:r w:rsidRPr="00ED2F25">
        <w:rPr>
          <w:szCs w:val="28"/>
        </w:rPr>
        <w:t>Процеси глобалізації в світі зумовлюють розширення кордонів і зближення культур, що сприяє стрімкому розвитку туризму. В умовах «світу без кордонів» особливої актуальності набуває проблема міжкультурної комунікації, зокрема в туризмі. Завдяки інтенсифікації міжкультурної взаємодії відкриваються нові види і форми спілкування, головною умовою успішності яких є взаєморозуміння, терпимість і повага до різних культур. Міжкультурна комунікація тісно пов’язана з туризмом, адже туризм був і залишається важливою формою міжкультурних контактів. Міжкультурна комунікація в туризмі відображає не лише пошуки культурної єдності, а й тенденції до збереження культурної своєрідності</w:t>
      </w:r>
      <w:r>
        <w:rPr>
          <w:szCs w:val="28"/>
        </w:rPr>
        <w:t>.</w:t>
      </w:r>
    </w:p>
    <w:p w:rsidR="00CC6CB1" w:rsidRPr="00ED2F25" w:rsidRDefault="00CC6CB1" w:rsidP="00CC6CB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79160A">
        <w:rPr>
          <w:szCs w:val="28"/>
        </w:rPr>
        <w:lastRenderedPageBreak/>
        <w:t>Рівень міжкультурної комунікації в туризмі визначається «рівнем особистісного та цивілізаційного розвитку представників різних соціумів, які безп</w:t>
      </w:r>
      <w:r>
        <w:rPr>
          <w:szCs w:val="28"/>
        </w:rPr>
        <w:t>осередньо контактують між собою</w:t>
      </w:r>
      <w:r w:rsidRPr="0079160A">
        <w:rPr>
          <w:szCs w:val="28"/>
        </w:rPr>
        <w:t>» [</w:t>
      </w:r>
      <w:r>
        <w:rPr>
          <w:szCs w:val="28"/>
        </w:rPr>
        <w:t>6</w:t>
      </w:r>
      <w:r w:rsidRPr="0079160A">
        <w:rPr>
          <w:szCs w:val="28"/>
        </w:rPr>
        <w:t xml:space="preserve">]. Міжкультурна, міжособистісна комунікація </w:t>
      </w:r>
      <w:r>
        <w:rPr>
          <w:szCs w:val="28"/>
        </w:rPr>
        <w:t xml:space="preserve">має тенденції до продовження, </w:t>
      </w:r>
      <w:r w:rsidRPr="0079160A">
        <w:rPr>
          <w:szCs w:val="28"/>
        </w:rPr>
        <w:t>не зникає після повернення туристів з подорожі. Для успішної міжкультурної комунікації у сфері туризму потрібно виявити та зафіксувати відмінності комунікативної поведінки представників різних культур</w:t>
      </w:r>
      <w:r>
        <w:rPr>
          <w:szCs w:val="28"/>
        </w:rPr>
        <w:t xml:space="preserve">, </w:t>
      </w:r>
      <w:r w:rsidRPr="0079160A">
        <w:rPr>
          <w:szCs w:val="28"/>
        </w:rPr>
        <w:t>вивчити їх вербальні та невербальні коди</w:t>
      </w:r>
      <w:r>
        <w:rPr>
          <w:szCs w:val="28"/>
        </w:rPr>
        <w:t>.</w:t>
      </w:r>
    </w:p>
    <w:p w:rsidR="00CC6CB1" w:rsidRDefault="00CC6CB1" w:rsidP="00CC6CB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ED2F25">
        <w:rPr>
          <w:szCs w:val="28"/>
        </w:rPr>
        <w:t xml:space="preserve">Туризм мотивує пізнання інших культур, </w:t>
      </w:r>
      <w:r>
        <w:rPr>
          <w:szCs w:val="28"/>
        </w:rPr>
        <w:t>також</w:t>
      </w:r>
      <w:r w:rsidRPr="00ED2F25">
        <w:rPr>
          <w:szCs w:val="28"/>
        </w:rPr>
        <w:t xml:space="preserve"> дає можливіс</w:t>
      </w:r>
      <w:r>
        <w:rPr>
          <w:szCs w:val="28"/>
        </w:rPr>
        <w:t>ть осягнути власне місце в світовому просторі</w:t>
      </w:r>
      <w:r w:rsidRPr="00ED2F25">
        <w:rPr>
          <w:szCs w:val="28"/>
        </w:rPr>
        <w:t xml:space="preserve">. Турист </w:t>
      </w:r>
      <w:r>
        <w:rPr>
          <w:szCs w:val="28"/>
        </w:rPr>
        <w:t>є</w:t>
      </w:r>
      <w:r w:rsidRPr="00ED2F25">
        <w:rPr>
          <w:szCs w:val="28"/>
        </w:rPr>
        <w:t xml:space="preserve"> представник</w:t>
      </w:r>
      <w:r>
        <w:rPr>
          <w:szCs w:val="28"/>
        </w:rPr>
        <w:t>ом</w:t>
      </w:r>
      <w:r w:rsidRPr="00ED2F25">
        <w:rPr>
          <w:szCs w:val="28"/>
        </w:rPr>
        <w:t xml:space="preserve"> окремої етнічної або соціальної спільноти</w:t>
      </w:r>
      <w:r>
        <w:rPr>
          <w:szCs w:val="28"/>
        </w:rPr>
        <w:t>,</w:t>
      </w:r>
      <w:r w:rsidRPr="00ED2F25">
        <w:rPr>
          <w:szCs w:val="28"/>
        </w:rPr>
        <w:t xml:space="preserve"> носієм самобутньої культури. </w:t>
      </w:r>
      <w:r>
        <w:rPr>
          <w:szCs w:val="28"/>
        </w:rPr>
        <w:t>П</w:t>
      </w:r>
      <w:r w:rsidRPr="00ED2F25">
        <w:rPr>
          <w:szCs w:val="28"/>
        </w:rPr>
        <w:t xml:space="preserve">одорожуючий долає культурні бар’єри через встановлення діалогу </w:t>
      </w:r>
      <w:r>
        <w:rPr>
          <w:szCs w:val="28"/>
        </w:rPr>
        <w:t>з представниками інших культур, а п</w:t>
      </w:r>
      <w:r w:rsidRPr="00ED2F25">
        <w:rPr>
          <w:szCs w:val="28"/>
        </w:rPr>
        <w:t>одорож дає змогу чіткіше зрозуміти своє «я». В полікультурному суспільстві туризм сприяє культурній ідентифікації людини</w:t>
      </w:r>
      <w:r>
        <w:rPr>
          <w:szCs w:val="28"/>
        </w:rPr>
        <w:t>,</w:t>
      </w:r>
      <w:r w:rsidRPr="00ED2F25">
        <w:rPr>
          <w:szCs w:val="28"/>
        </w:rPr>
        <w:t xml:space="preserve"> здатен створити підґрунтя для міжкультурного діалогу. </w:t>
      </w:r>
    </w:p>
    <w:p w:rsidR="00D20E0D" w:rsidRDefault="00D20E0D" w:rsidP="007038EC">
      <w:pPr>
        <w:spacing w:after="0" w:line="240" w:lineRule="auto"/>
        <w:ind w:firstLine="567"/>
        <w:rPr>
          <w:szCs w:val="28"/>
        </w:rPr>
      </w:pPr>
      <w:r w:rsidRPr="00ED2F25">
        <w:rPr>
          <w:szCs w:val="28"/>
        </w:rPr>
        <w:t xml:space="preserve">Транскордонне співробітництво в Україні стає одним з важливих напрямів європейської інтеграції, що здійснюється на регіональному рівні, і посідає провідне місце в процесі формування її регіональної політики. Поглиблення транскордонного співробітництва в галузі туризму відкриває нові можливості для активізації туристської діяльності на периферійних територіях й підвищення їх конкурентоспроможності </w:t>
      </w:r>
      <w:r>
        <w:rPr>
          <w:szCs w:val="28"/>
        </w:rPr>
        <w:t xml:space="preserve">через </w:t>
      </w:r>
      <w:r w:rsidR="00475196">
        <w:rPr>
          <w:szCs w:val="28"/>
        </w:rPr>
        <w:t>адаптацію етнокультурних надбань суміжних</w:t>
      </w:r>
      <w:r w:rsidRPr="00ED2F25">
        <w:rPr>
          <w:szCs w:val="28"/>
        </w:rPr>
        <w:t xml:space="preserve"> територій</w:t>
      </w:r>
      <w:r w:rsidR="00475196">
        <w:rPr>
          <w:szCs w:val="28"/>
        </w:rPr>
        <w:t xml:space="preserve"> транскордонних </w:t>
      </w:r>
      <w:proofErr w:type="spellStart"/>
      <w:r w:rsidR="00475196">
        <w:rPr>
          <w:szCs w:val="28"/>
        </w:rPr>
        <w:t>дестинацій</w:t>
      </w:r>
      <w:proofErr w:type="spellEnd"/>
      <w:r w:rsidR="00475196">
        <w:rPr>
          <w:szCs w:val="28"/>
        </w:rPr>
        <w:t xml:space="preserve">. </w:t>
      </w:r>
    </w:p>
    <w:p w:rsidR="00F05805" w:rsidRDefault="00F05805" w:rsidP="004A4CFF">
      <w:pPr>
        <w:spacing w:after="0" w:line="240" w:lineRule="auto"/>
        <w:rPr>
          <w:i/>
          <w:sz w:val="24"/>
          <w:szCs w:val="24"/>
        </w:rPr>
      </w:pPr>
    </w:p>
    <w:p w:rsidR="00371B62" w:rsidRPr="00B80FE0" w:rsidRDefault="00371B62" w:rsidP="007038EC">
      <w:pPr>
        <w:spacing w:after="0" w:line="240" w:lineRule="auto"/>
        <w:ind w:firstLine="567"/>
        <w:rPr>
          <w:szCs w:val="28"/>
        </w:rPr>
      </w:pPr>
      <w:r w:rsidRPr="008D488E">
        <w:rPr>
          <w:i/>
          <w:sz w:val="24"/>
          <w:szCs w:val="24"/>
        </w:rPr>
        <w:t>Список використаних джерел</w:t>
      </w:r>
      <w:r w:rsidR="008D488E" w:rsidRPr="008D488E">
        <w:rPr>
          <w:i/>
          <w:sz w:val="24"/>
          <w:szCs w:val="24"/>
          <w:lang w:val="ru-RU"/>
        </w:rPr>
        <w:t>:</w:t>
      </w:r>
    </w:p>
    <w:p w:rsidR="00BB6E4F" w:rsidRDefault="00BB6E4F" w:rsidP="007038EC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B80FE0">
        <w:rPr>
          <w:i/>
          <w:color w:val="0D0D0D"/>
          <w:sz w:val="24"/>
          <w:szCs w:val="24"/>
        </w:rPr>
        <w:t>Божук</w:t>
      </w:r>
      <w:proofErr w:type="spellEnd"/>
      <w:r w:rsidRPr="00B80FE0">
        <w:rPr>
          <w:i/>
          <w:color w:val="0D0D0D"/>
          <w:sz w:val="24"/>
          <w:szCs w:val="24"/>
        </w:rPr>
        <w:t xml:space="preserve"> Т. І. Рекреаційно-туристичні </w:t>
      </w:r>
      <w:proofErr w:type="spellStart"/>
      <w:r w:rsidRPr="00B80FE0">
        <w:rPr>
          <w:i/>
          <w:color w:val="0D0D0D"/>
          <w:sz w:val="24"/>
          <w:szCs w:val="24"/>
        </w:rPr>
        <w:t>дестинації</w:t>
      </w:r>
      <w:proofErr w:type="spellEnd"/>
      <w:r w:rsidRPr="00B80FE0">
        <w:rPr>
          <w:i/>
          <w:color w:val="0D0D0D"/>
          <w:sz w:val="24"/>
          <w:szCs w:val="24"/>
        </w:rPr>
        <w:t>: теорія, методологія, пра</w:t>
      </w:r>
      <w:r w:rsidR="00B80FE0">
        <w:rPr>
          <w:i/>
          <w:color w:val="0D0D0D"/>
          <w:sz w:val="24"/>
          <w:szCs w:val="24"/>
        </w:rPr>
        <w:t>ктика: монографія.</w:t>
      </w:r>
      <w:r w:rsidRPr="00B80FE0">
        <w:rPr>
          <w:i/>
          <w:color w:val="0D0D0D"/>
          <w:sz w:val="24"/>
          <w:szCs w:val="24"/>
        </w:rPr>
        <w:t xml:space="preserve"> – Львів, 2014. – 468 с. </w:t>
      </w:r>
    </w:p>
    <w:p w:rsidR="001E21F8" w:rsidRPr="001E21F8" w:rsidRDefault="001E21F8" w:rsidP="007038EC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1E21F8">
        <w:rPr>
          <w:i/>
          <w:color w:val="0D0D0D"/>
          <w:sz w:val="24"/>
          <w:szCs w:val="24"/>
        </w:rPr>
        <w:t>Бучко</w:t>
      </w:r>
      <w:proofErr w:type="spellEnd"/>
      <w:r w:rsidRPr="001E21F8">
        <w:rPr>
          <w:i/>
          <w:color w:val="0D0D0D"/>
          <w:sz w:val="24"/>
          <w:szCs w:val="24"/>
        </w:rPr>
        <w:t xml:space="preserve"> Ж.І. Тенденції туризму та транскордонної співпраці в контексті регіональних стратегій розвитку /</w:t>
      </w:r>
      <w:r w:rsidR="00CC3B27">
        <w:rPr>
          <w:i/>
          <w:color w:val="0D0D0D"/>
          <w:sz w:val="24"/>
          <w:szCs w:val="24"/>
          <w:lang w:val="en-US"/>
        </w:rPr>
        <w:t>/</w:t>
      </w:r>
      <w:r w:rsidRPr="001E21F8">
        <w:rPr>
          <w:i/>
          <w:color w:val="0D0D0D"/>
          <w:sz w:val="24"/>
          <w:szCs w:val="24"/>
        </w:rPr>
        <w:t xml:space="preserve"> Науковий вісник Херсонського державного університету. Серія: Географічні науки. </w:t>
      </w:r>
      <w:proofErr w:type="spellStart"/>
      <w:r w:rsidRPr="001E21F8">
        <w:rPr>
          <w:i/>
          <w:color w:val="0D0D0D"/>
          <w:sz w:val="24"/>
          <w:szCs w:val="24"/>
        </w:rPr>
        <w:t>Вип</w:t>
      </w:r>
      <w:proofErr w:type="spellEnd"/>
      <w:r w:rsidRPr="001E21F8">
        <w:rPr>
          <w:i/>
          <w:color w:val="0D0D0D"/>
          <w:sz w:val="24"/>
          <w:szCs w:val="24"/>
        </w:rPr>
        <w:t>. 7. – Херсон, 2017. – С. 179-184.</w:t>
      </w:r>
    </w:p>
    <w:p w:rsidR="00EF4531" w:rsidRDefault="00BB6E4F" w:rsidP="00EF453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B80FE0">
        <w:rPr>
          <w:i/>
          <w:color w:val="0D0D0D"/>
          <w:sz w:val="24"/>
          <w:szCs w:val="24"/>
        </w:rPr>
        <w:t>Бучко</w:t>
      </w:r>
      <w:proofErr w:type="spellEnd"/>
      <w:r w:rsidRPr="00B80FE0">
        <w:rPr>
          <w:i/>
          <w:color w:val="0D0D0D"/>
          <w:sz w:val="24"/>
          <w:szCs w:val="24"/>
        </w:rPr>
        <w:t xml:space="preserve"> Ж. Транскордонні маршрути історико-етнографічног</w:t>
      </w:r>
      <w:r w:rsidR="00CC3B27">
        <w:rPr>
          <w:i/>
          <w:color w:val="0D0D0D"/>
          <w:sz w:val="24"/>
          <w:szCs w:val="24"/>
        </w:rPr>
        <w:t>о туризму на Буковині</w:t>
      </w:r>
      <w:r w:rsidRPr="00B80FE0">
        <w:rPr>
          <w:i/>
          <w:color w:val="0D0D0D"/>
          <w:sz w:val="24"/>
          <w:szCs w:val="24"/>
        </w:rPr>
        <w:t xml:space="preserve"> // Географія та туризм: Науковий збірник / Ред. </w:t>
      </w:r>
      <w:proofErr w:type="spellStart"/>
      <w:r w:rsidRPr="00B80FE0">
        <w:rPr>
          <w:i/>
          <w:color w:val="0D0D0D"/>
          <w:sz w:val="24"/>
          <w:szCs w:val="24"/>
        </w:rPr>
        <w:t>кол</w:t>
      </w:r>
      <w:proofErr w:type="spellEnd"/>
      <w:r w:rsidRPr="00B80FE0">
        <w:rPr>
          <w:i/>
          <w:color w:val="0D0D0D"/>
          <w:sz w:val="24"/>
          <w:szCs w:val="24"/>
        </w:rPr>
        <w:t xml:space="preserve">.: Я. Б. Олійник (відп. ред.) та ін. – К.: Альфа-ПІК, 2015. – </w:t>
      </w:r>
      <w:proofErr w:type="spellStart"/>
      <w:r w:rsidRPr="00B80FE0">
        <w:rPr>
          <w:i/>
          <w:color w:val="0D0D0D"/>
          <w:sz w:val="24"/>
          <w:szCs w:val="24"/>
        </w:rPr>
        <w:t>Вип</w:t>
      </w:r>
      <w:proofErr w:type="spellEnd"/>
      <w:r w:rsidRPr="00B80FE0">
        <w:rPr>
          <w:i/>
          <w:color w:val="0D0D0D"/>
          <w:sz w:val="24"/>
          <w:szCs w:val="24"/>
        </w:rPr>
        <w:t>. 34. – С. 137</w:t>
      </w:r>
      <w:r w:rsidRPr="00B80FE0">
        <w:rPr>
          <w:i/>
          <w:color w:val="0D0D0D"/>
          <w:sz w:val="24"/>
          <w:szCs w:val="24"/>
        </w:rPr>
        <w:noBreakHyphen/>
        <w:t>143.</w:t>
      </w:r>
    </w:p>
    <w:p w:rsidR="00EF4531" w:rsidRPr="00EF4531" w:rsidRDefault="00EF4531" w:rsidP="00EF453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EF4531">
        <w:rPr>
          <w:i/>
          <w:color w:val="0D0D0D"/>
          <w:sz w:val="24"/>
          <w:szCs w:val="24"/>
        </w:rPr>
        <w:t>Гумилев</w:t>
      </w:r>
      <w:proofErr w:type="spellEnd"/>
      <w:r w:rsidRPr="00EF4531">
        <w:rPr>
          <w:i/>
          <w:color w:val="0D0D0D"/>
          <w:sz w:val="24"/>
          <w:szCs w:val="24"/>
        </w:rPr>
        <w:t xml:space="preserve"> Л. Н. </w:t>
      </w:r>
      <w:proofErr w:type="spellStart"/>
      <w:r w:rsidRPr="00EF4531">
        <w:rPr>
          <w:i/>
          <w:color w:val="0D0D0D"/>
          <w:sz w:val="24"/>
          <w:szCs w:val="24"/>
        </w:rPr>
        <w:t>Этногенез</w:t>
      </w:r>
      <w:proofErr w:type="spellEnd"/>
      <w:r w:rsidRPr="00EF4531">
        <w:rPr>
          <w:i/>
          <w:color w:val="0D0D0D"/>
          <w:sz w:val="24"/>
          <w:szCs w:val="24"/>
        </w:rPr>
        <w:t xml:space="preserve"> и </w:t>
      </w:r>
      <w:proofErr w:type="spellStart"/>
      <w:r w:rsidRPr="00EF4531">
        <w:rPr>
          <w:i/>
          <w:color w:val="0D0D0D"/>
          <w:sz w:val="24"/>
          <w:szCs w:val="24"/>
        </w:rPr>
        <w:t>биосфера</w:t>
      </w:r>
      <w:proofErr w:type="spellEnd"/>
      <w:r w:rsidRPr="00EF4531">
        <w:rPr>
          <w:i/>
          <w:color w:val="0D0D0D"/>
          <w:sz w:val="24"/>
          <w:szCs w:val="24"/>
        </w:rPr>
        <w:t xml:space="preserve"> </w:t>
      </w:r>
      <w:proofErr w:type="spellStart"/>
      <w:r w:rsidRPr="00EF4531">
        <w:rPr>
          <w:i/>
          <w:color w:val="0D0D0D"/>
          <w:sz w:val="24"/>
          <w:szCs w:val="24"/>
        </w:rPr>
        <w:t>земли</w:t>
      </w:r>
      <w:proofErr w:type="spellEnd"/>
      <w:r w:rsidRPr="00EF4531">
        <w:rPr>
          <w:i/>
          <w:color w:val="0D0D0D"/>
          <w:sz w:val="24"/>
          <w:szCs w:val="24"/>
        </w:rPr>
        <w:t xml:space="preserve"> / Л. Н. </w:t>
      </w:r>
      <w:proofErr w:type="spellStart"/>
      <w:r w:rsidRPr="00EF4531">
        <w:rPr>
          <w:i/>
          <w:color w:val="0D0D0D"/>
          <w:sz w:val="24"/>
          <w:szCs w:val="24"/>
        </w:rPr>
        <w:t>Гумилев</w:t>
      </w:r>
      <w:proofErr w:type="spellEnd"/>
      <w:r w:rsidRPr="00EF4531">
        <w:rPr>
          <w:i/>
          <w:color w:val="0D0D0D"/>
          <w:sz w:val="24"/>
          <w:szCs w:val="24"/>
        </w:rPr>
        <w:t xml:space="preserve">. – Москва: </w:t>
      </w:r>
      <w:proofErr w:type="spellStart"/>
      <w:r w:rsidRPr="00EF4531">
        <w:rPr>
          <w:i/>
          <w:color w:val="0D0D0D"/>
          <w:sz w:val="24"/>
          <w:szCs w:val="24"/>
        </w:rPr>
        <w:t>Айрис-пресс</w:t>
      </w:r>
      <w:proofErr w:type="spellEnd"/>
      <w:r w:rsidRPr="00EF4531">
        <w:rPr>
          <w:i/>
          <w:color w:val="0D0D0D"/>
          <w:sz w:val="24"/>
          <w:szCs w:val="24"/>
        </w:rPr>
        <w:t>, 2006. – 557 с.</w:t>
      </w:r>
    </w:p>
    <w:p w:rsidR="009D3E8A" w:rsidRPr="00B80FE0" w:rsidRDefault="009D3E8A" w:rsidP="007038EC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B80FE0">
        <w:rPr>
          <w:i/>
          <w:color w:val="0D0D0D"/>
          <w:sz w:val="24"/>
          <w:szCs w:val="24"/>
        </w:rPr>
        <w:t>Стрижакова</w:t>
      </w:r>
      <w:proofErr w:type="spellEnd"/>
      <w:r w:rsidRPr="00B80FE0">
        <w:rPr>
          <w:i/>
          <w:color w:val="0D0D0D"/>
          <w:sz w:val="24"/>
          <w:szCs w:val="24"/>
        </w:rPr>
        <w:t xml:space="preserve"> А. Ю. Механізми державного управління розвитком транскордонного співробітництва між Україною та країнами Європейського Союзу. </w:t>
      </w:r>
      <w:proofErr w:type="spellStart"/>
      <w:r w:rsidRPr="00B80FE0">
        <w:rPr>
          <w:i/>
          <w:color w:val="0D0D0D"/>
          <w:sz w:val="24"/>
          <w:szCs w:val="24"/>
        </w:rPr>
        <w:t>Дис</w:t>
      </w:r>
      <w:proofErr w:type="spellEnd"/>
      <w:r w:rsidRPr="00B80FE0">
        <w:rPr>
          <w:i/>
          <w:color w:val="0D0D0D"/>
          <w:sz w:val="24"/>
          <w:szCs w:val="24"/>
        </w:rPr>
        <w:t xml:space="preserve">…кандидата наук з </w:t>
      </w:r>
      <w:proofErr w:type="spellStart"/>
      <w:r w:rsidRPr="00B80FE0">
        <w:rPr>
          <w:i/>
          <w:color w:val="0D0D0D"/>
          <w:sz w:val="24"/>
          <w:szCs w:val="24"/>
        </w:rPr>
        <w:t>держ</w:t>
      </w:r>
      <w:proofErr w:type="spellEnd"/>
      <w:r w:rsidRPr="00B80FE0">
        <w:rPr>
          <w:i/>
          <w:color w:val="0D0D0D"/>
          <w:sz w:val="24"/>
          <w:szCs w:val="24"/>
        </w:rPr>
        <w:t xml:space="preserve">. </w:t>
      </w:r>
      <w:proofErr w:type="spellStart"/>
      <w:r w:rsidRPr="00B80FE0">
        <w:rPr>
          <w:i/>
          <w:color w:val="0D0D0D"/>
          <w:sz w:val="24"/>
          <w:szCs w:val="24"/>
        </w:rPr>
        <w:t>упр</w:t>
      </w:r>
      <w:proofErr w:type="spellEnd"/>
      <w:r w:rsidRPr="00B80FE0">
        <w:rPr>
          <w:i/>
          <w:color w:val="0D0D0D"/>
          <w:sz w:val="24"/>
          <w:szCs w:val="24"/>
        </w:rPr>
        <w:t xml:space="preserve">: 25.00.02 «Механізми державного управління». – Маріуполь, 2017. – 248 c. </w:t>
      </w:r>
    </w:p>
    <w:p w:rsidR="00CC6CB1" w:rsidRDefault="009D3E8A" w:rsidP="00CC6CB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B80FE0">
        <w:rPr>
          <w:i/>
          <w:color w:val="0D0D0D"/>
          <w:sz w:val="24"/>
          <w:szCs w:val="24"/>
        </w:rPr>
        <w:t>Cтуденніков</w:t>
      </w:r>
      <w:proofErr w:type="spellEnd"/>
      <w:r w:rsidRPr="00B80FE0">
        <w:rPr>
          <w:i/>
          <w:color w:val="0D0D0D"/>
          <w:sz w:val="24"/>
          <w:szCs w:val="24"/>
        </w:rPr>
        <w:t xml:space="preserve"> І. Транскордонне співробітництво та його роль в процесі європейської інт</w:t>
      </w:r>
      <w:r w:rsidR="00BB6E4F" w:rsidRPr="00B80FE0">
        <w:rPr>
          <w:i/>
          <w:color w:val="0D0D0D"/>
          <w:sz w:val="24"/>
          <w:szCs w:val="24"/>
        </w:rPr>
        <w:t>еграції України</w:t>
      </w:r>
      <w:r w:rsidRPr="00B80FE0">
        <w:rPr>
          <w:i/>
          <w:color w:val="0D0D0D"/>
          <w:sz w:val="24"/>
          <w:szCs w:val="24"/>
        </w:rPr>
        <w:t xml:space="preserve"> // Міжнародні зв’язки України: наукові пошуки і знахідки. – </w:t>
      </w:r>
      <w:proofErr w:type="spellStart"/>
      <w:r w:rsidRPr="00B80FE0">
        <w:rPr>
          <w:i/>
          <w:color w:val="0D0D0D"/>
          <w:sz w:val="24"/>
          <w:szCs w:val="24"/>
        </w:rPr>
        <w:t>Вип</w:t>
      </w:r>
      <w:proofErr w:type="spellEnd"/>
      <w:r w:rsidRPr="00B80FE0">
        <w:rPr>
          <w:i/>
          <w:color w:val="0D0D0D"/>
          <w:sz w:val="24"/>
          <w:szCs w:val="24"/>
        </w:rPr>
        <w:t xml:space="preserve">. 15: Міжвідомчий збірник наукових праць / Відп. ред. С. В. </w:t>
      </w:r>
      <w:proofErr w:type="spellStart"/>
      <w:r w:rsidRPr="00B80FE0">
        <w:rPr>
          <w:i/>
          <w:color w:val="0D0D0D"/>
          <w:sz w:val="24"/>
          <w:szCs w:val="24"/>
        </w:rPr>
        <w:t>Віднянський</w:t>
      </w:r>
      <w:proofErr w:type="spellEnd"/>
      <w:r w:rsidRPr="00B80FE0">
        <w:rPr>
          <w:i/>
          <w:color w:val="0D0D0D"/>
          <w:sz w:val="24"/>
          <w:szCs w:val="24"/>
        </w:rPr>
        <w:t>. – К.: Ін-т історії України НАН України, 2006. – С. 309-322.</w:t>
      </w:r>
    </w:p>
    <w:p w:rsidR="00CC6CB1" w:rsidRPr="00CC6CB1" w:rsidRDefault="00CC6CB1" w:rsidP="00CC6CB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CC6CB1">
        <w:rPr>
          <w:i/>
          <w:color w:val="0D0D0D"/>
          <w:sz w:val="24"/>
          <w:szCs w:val="24"/>
        </w:rPr>
        <w:t>Цишнатій</w:t>
      </w:r>
      <w:proofErr w:type="spellEnd"/>
      <w:r w:rsidRPr="00CC6CB1">
        <w:rPr>
          <w:i/>
          <w:color w:val="0D0D0D"/>
          <w:sz w:val="24"/>
          <w:szCs w:val="24"/>
        </w:rPr>
        <w:t xml:space="preserve"> К.О. В’їзний туризм як фактор розвитку міжкультурної комунікації: історичний аспект</w:t>
      </w:r>
      <w:r w:rsidR="00475196">
        <w:rPr>
          <w:i/>
          <w:color w:val="0D0D0D"/>
          <w:sz w:val="24"/>
          <w:szCs w:val="24"/>
        </w:rPr>
        <w:t>.</w:t>
      </w:r>
      <w:r w:rsidRPr="00CC6CB1">
        <w:rPr>
          <w:i/>
          <w:color w:val="0D0D0D"/>
          <w:sz w:val="24"/>
          <w:szCs w:val="24"/>
        </w:rPr>
        <w:t xml:space="preserve"> – [Електронний ресурс] – URL: / http://nauka.zinet.info/19/tsyshnaty.php</w:t>
      </w:r>
    </w:p>
    <w:p w:rsidR="00BB6E4F" w:rsidRPr="00B80FE0" w:rsidRDefault="00BB6E4F" w:rsidP="007038EC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B80FE0">
        <w:rPr>
          <w:i/>
          <w:color w:val="0D0D0D"/>
          <w:sz w:val="24"/>
          <w:szCs w:val="24"/>
        </w:rPr>
        <w:t>Bozhuk</w:t>
      </w:r>
      <w:proofErr w:type="spellEnd"/>
      <w:r w:rsidRPr="00B80FE0">
        <w:rPr>
          <w:i/>
          <w:color w:val="0D0D0D"/>
          <w:sz w:val="24"/>
          <w:szCs w:val="24"/>
        </w:rPr>
        <w:t xml:space="preserve"> T. I., </w:t>
      </w:r>
      <w:proofErr w:type="spellStart"/>
      <w:r w:rsidRPr="00B80FE0">
        <w:rPr>
          <w:i/>
          <w:color w:val="0D0D0D"/>
          <w:sz w:val="24"/>
          <w:szCs w:val="24"/>
        </w:rPr>
        <w:t>Buchko</w:t>
      </w:r>
      <w:proofErr w:type="spellEnd"/>
      <w:r w:rsidRPr="00B80FE0">
        <w:rPr>
          <w:i/>
          <w:color w:val="0D0D0D"/>
          <w:sz w:val="24"/>
          <w:szCs w:val="24"/>
        </w:rPr>
        <w:t xml:space="preserve"> Z. I. </w:t>
      </w:r>
      <w:proofErr w:type="spellStart"/>
      <w:r w:rsidRPr="00B80FE0">
        <w:rPr>
          <w:i/>
          <w:color w:val="0D0D0D"/>
          <w:sz w:val="24"/>
          <w:szCs w:val="24"/>
        </w:rPr>
        <w:t>Cross-Border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Ukrainian-Hungarian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Cooperationin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the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Sphere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of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Tourism</w:t>
      </w:r>
      <w:proofErr w:type="spellEnd"/>
      <w:r w:rsidRPr="00B80FE0">
        <w:rPr>
          <w:i/>
          <w:color w:val="0D0D0D"/>
          <w:sz w:val="24"/>
          <w:szCs w:val="24"/>
        </w:rPr>
        <w:t xml:space="preserve"> // </w:t>
      </w:r>
      <w:proofErr w:type="spellStart"/>
      <w:r w:rsidRPr="00B80FE0">
        <w:rPr>
          <w:i/>
          <w:color w:val="0D0D0D"/>
          <w:sz w:val="24"/>
          <w:szCs w:val="24"/>
        </w:rPr>
        <w:t>Journal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of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Geology</w:t>
      </w:r>
      <w:proofErr w:type="spellEnd"/>
      <w:r w:rsidRPr="00B80FE0">
        <w:rPr>
          <w:i/>
          <w:color w:val="0D0D0D"/>
          <w:sz w:val="24"/>
          <w:szCs w:val="24"/>
        </w:rPr>
        <w:t xml:space="preserve">, </w:t>
      </w:r>
      <w:proofErr w:type="spellStart"/>
      <w:r w:rsidRPr="00B80FE0">
        <w:rPr>
          <w:i/>
          <w:color w:val="0D0D0D"/>
          <w:sz w:val="24"/>
          <w:szCs w:val="24"/>
        </w:rPr>
        <w:t>Geography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and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Geoecology</w:t>
      </w:r>
      <w:proofErr w:type="spellEnd"/>
      <w:r w:rsidRPr="00B80FE0">
        <w:rPr>
          <w:i/>
          <w:color w:val="0D0D0D"/>
          <w:sz w:val="24"/>
          <w:szCs w:val="24"/>
        </w:rPr>
        <w:t xml:space="preserve">. </w:t>
      </w:r>
      <w:proofErr w:type="spellStart"/>
      <w:r w:rsidRPr="00B80FE0">
        <w:rPr>
          <w:i/>
          <w:color w:val="0D0D0D"/>
          <w:sz w:val="24"/>
          <w:szCs w:val="24"/>
        </w:rPr>
        <w:t>Dnipro</w:t>
      </w:r>
      <w:proofErr w:type="spellEnd"/>
      <w:r w:rsidRPr="00B80FE0">
        <w:rPr>
          <w:i/>
          <w:color w:val="0D0D0D"/>
          <w:sz w:val="24"/>
          <w:szCs w:val="24"/>
        </w:rPr>
        <w:t xml:space="preserve">: </w:t>
      </w:r>
      <w:proofErr w:type="spellStart"/>
      <w:r w:rsidRPr="00B80FE0">
        <w:rPr>
          <w:i/>
          <w:color w:val="0D0D0D"/>
          <w:sz w:val="24"/>
          <w:szCs w:val="24"/>
        </w:rPr>
        <w:t>Oles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Gonchar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Dnipro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National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University</w:t>
      </w:r>
      <w:proofErr w:type="spellEnd"/>
      <w:r w:rsidRPr="00B80FE0">
        <w:rPr>
          <w:i/>
          <w:color w:val="0D0D0D"/>
          <w:sz w:val="24"/>
          <w:szCs w:val="24"/>
        </w:rPr>
        <w:t>, 2018. – 27(1). – P. 35-42.</w:t>
      </w:r>
    </w:p>
    <w:p w:rsidR="003A7CD1" w:rsidRDefault="00BB6E4F" w:rsidP="003A7CD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B80FE0">
        <w:rPr>
          <w:i/>
          <w:color w:val="0D0D0D"/>
          <w:sz w:val="24"/>
          <w:szCs w:val="24"/>
        </w:rPr>
        <w:t>Buchko</w:t>
      </w:r>
      <w:proofErr w:type="spellEnd"/>
      <w:r w:rsidRPr="00B80FE0">
        <w:rPr>
          <w:i/>
          <w:color w:val="0D0D0D"/>
          <w:sz w:val="24"/>
          <w:szCs w:val="24"/>
        </w:rPr>
        <w:t xml:space="preserve"> Z. I. </w:t>
      </w:r>
      <w:proofErr w:type="spellStart"/>
      <w:r w:rsidRPr="00B80FE0">
        <w:rPr>
          <w:i/>
          <w:color w:val="0D0D0D"/>
          <w:sz w:val="24"/>
          <w:szCs w:val="24"/>
        </w:rPr>
        <w:t>Cross-Border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Tourism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In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Bukovina</w:t>
      </w:r>
      <w:proofErr w:type="spellEnd"/>
      <w:r w:rsidRPr="00B80FE0">
        <w:rPr>
          <w:i/>
          <w:color w:val="0D0D0D"/>
          <w:sz w:val="24"/>
          <w:szCs w:val="24"/>
        </w:rPr>
        <w:t xml:space="preserve"> /</w:t>
      </w:r>
      <w:r w:rsidRPr="00B80FE0">
        <w:rPr>
          <w:i/>
          <w:color w:val="0D0D0D"/>
          <w:sz w:val="24"/>
          <w:szCs w:val="24"/>
          <w:lang w:val="en-US"/>
        </w:rPr>
        <w:t>/</w:t>
      </w:r>
      <w:proofErr w:type="spellStart"/>
      <w:r w:rsidRPr="00B80FE0">
        <w:rPr>
          <w:i/>
          <w:color w:val="0D0D0D"/>
          <w:sz w:val="24"/>
          <w:szCs w:val="24"/>
        </w:rPr>
        <w:t>Scientific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Review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of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Physical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Culture</w:t>
      </w:r>
      <w:proofErr w:type="spellEnd"/>
      <w:r w:rsidRPr="00B80FE0">
        <w:rPr>
          <w:i/>
          <w:color w:val="0D0D0D"/>
          <w:sz w:val="24"/>
          <w:szCs w:val="24"/>
        </w:rPr>
        <w:t xml:space="preserve">, </w:t>
      </w:r>
      <w:proofErr w:type="spellStart"/>
      <w:r w:rsidRPr="00B80FE0">
        <w:rPr>
          <w:i/>
          <w:color w:val="0D0D0D"/>
          <w:sz w:val="24"/>
          <w:szCs w:val="24"/>
        </w:rPr>
        <w:t>volume</w:t>
      </w:r>
      <w:proofErr w:type="spellEnd"/>
      <w:r w:rsidRPr="00B80FE0">
        <w:rPr>
          <w:i/>
          <w:color w:val="0D0D0D"/>
          <w:sz w:val="24"/>
          <w:szCs w:val="24"/>
        </w:rPr>
        <w:t xml:space="preserve"> 8, </w:t>
      </w:r>
      <w:proofErr w:type="spellStart"/>
      <w:r w:rsidRPr="00B80FE0">
        <w:rPr>
          <w:i/>
          <w:color w:val="0D0D0D"/>
          <w:sz w:val="24"/>
          <w:szCs w:val="24"/>
        </w:rPr>
        <w:t>issue</w:t>
      </w:r>
      <w:proofErr w:type="spellEnd"/>
      <w:r w:rsidRPr="00B80FE0">
        <w:rPr>
          <w:i/>
          <w:color w:val="0D0D0D"/>
          <w:sz w:val="24"/>
          <w:szCs w:val="24"/>
        </w:rPr>
        <w:t xml:space="preserve"> 1. – </w:t>
      </w:r>
      <w:proofErr w:type="spellStart"/>
      <w:r w:rsidRPr="00B80FE0">
        <w:rPr>
          <w:i/>
          <w:color w:val="0D0D0D"/>
          <w:sz w:val="24"/>
          <w:szCs w:val="24"/>
        </w:rPr>
        <w:t>University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of</w:t>
      </w:r>
      <w:proofErr w:type="spellEnd"/>
      <w:r w:rsidRPr="00B80FE0">
        <w:rPr>
          <w:i/>
          <w:color w:val="0D0D0D"/>
          <w:sz w:val="24"/>
          <w:szCs w:val="24"/>
        </w:rPr>
        <w:t xml:space="preserve"> </w:t>
      </w:r>
      <w:proofErr w:type="spellStart"/>
      <w:r w:rsidRPr="00B80FE0">
        <w:rPr>
          <w:i/>
          <w:color w:val="0D0D0D"/>
          <w:sz w:val="24"/>
          <w:szCs w:val="24"/>
        </w:rPr>
        <w:t>Rzeszów</w:t>
      </w:r>
      <w:proofErr w:type="spellEnd"/>
      <w:r w:rsidRPr="00B80FE0">
        <w:rPr>
          <w:i/>
          <w:color w:val="0D0D0D"/>
          <w:sz w:val="24"/>
          <w:szCs w:val="24"/>
        </w:rPr>
        <w:t>, 2018. – P. 37-42.</w:t>
      </w:r>
    </w:p>
    <w:p w:rsidR="00371B62" w:rsidRPr="003A7CD1" w:rsidRDefault="00BB6E4F" w:rsidP="003A7CD1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rPr>
          <w:i/>
          <w:color w:val="0D0D0D"/>
          <w:sz w:val="24"/>
          <w:szCs w:val="24"/>
        </w:rPr>
      </w:pPr>
      <w:proofErr w:type="spellStart"/>
      <w:r w:rsidRPr="003A7CD1">
        <w:rPr>
          <w:i/>
          <w:color w:val="0D0D0D"/>
          <w:sz w:val="24"/>
          <w:szCs w:val="24"/>
        </w:rPr>
        <w:t>Buchko</w:t>
      </w:r>
      <w:proofErr w:type="spellEnd"/>
      <w:r w:rsidRPr="003A7CD1">
        <w:rPr>
          <w:i/>
          <w:color w:val="0D0D0D"/>
          <w:sz w:val="24"/>
          <w:szCs w:val="24"/>
        </w:rPr>
        <w:t xml:space="preserve"> Z.</w:t>
      </w:r>
      <w:r w:rsidRPr="003A7CD1">
        <w:rPr>
          <w:i/>
          <w:color w:val="0D0D0D"/>
          <w:sz w:val="24"/>
          <w:szCs w:val="24"/>
          <w:lang w:val="en-US"/>
        </w:rPr>
        <w:t>,</w:t>
      </w:r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Rudenko</w:t>
      </w:r>
      <w:proofErr w:type="spellEnd"/>
      <w:r w:rsidRPr="003A7CD1">
        <w:rPr>
          <w:i/>
          <w:color w:val="0D0D0D"/>
          <w:sz w:val="24"/>
          <w:szCs w:val="24"/>
        </w:rPr>
        <w:t xml:space="preserve"> S</w:t>
      </w:r>
      <w:r w:rsidRPr="003A7CD1">
        <w:rPr>
          <w:i/>
          <w:color w:val="0D0D0D"/>
          <w:sz w:val="24"/>
          <w:szCs w:val="24"/>
          <w:lang w:val="en-US"/>
        </w:rPr>
        <w:t>.</w:t>
      </w:r>
      <w:r w:rsidRPr="003A7CD1">
        <w:rPr>
          <w:i/>
          <w:color w:val="0D0D0D"/>
          <w:sz w:val="24"/>
          <w:szCs w:val="24"/>
        </w:rPr>
        <w:t xml:space="preserve">, </w:t>
      </w:r>
      <w:proofErr w:type="spellStart"/>
      <w:r w:rsidRPr="003A7CD1">
        <w:rPr>
          <w:i/>
          <w:color w:val="0D0D0D"/>
          <w:sz w:val="24"/>
          <w:szCs w:val="24"/>
        </w:rPr>
        <w:t>Rudenko</w:t>
      </w:r>
      <w:proofErr w:type="spellEnd"/>
      <w:r w:rsidRPr="003A7CD1">
        <w:rPr>
          <w:i/>
          <w:color w:val="0D0D0D"/>
          <w:sz w:val="24"/>
          <w:szCs w:val="24"/>
        </w:rPr>
        <w:t xml:space="preserve"> V</w:t>
      </w:r>
      <w:r w:rsidRPr="003A7CD1">
        <w:rPr>
          <w:i/>
          <w:color w:val="0D0D0D"/>
          <w:sz w:val="24"/>
          <w:szCs w:val="24"/>
          <w:lang w:val="en-US"/>
        </w:rPr>
        <w:t>.</w:t>
      </w:r>
      <w:r w:rsidRPr="003A7CD1">
        <w:rPr>
          <w:i/>
          <w:color w:val="0D0D0D"/>
          <w:sz w:val="24"/>
          <w:szCs w:val="24"/>
        </w:rPr>
        <w:t xml:space="preserve">, </w:t>
      </w:r>
      <w:proofErr w:type="spellStart"/>
      <w:r w:rsidRPr="003A7CD1">
        <w:rPr>
          <w:i/>
          <w:color w:val="0D0D0D"/>
          <w:sz w:val="24"/>
          <w:szCs w:val="24"/>
        </w:rPr>
        <w:t>Yeremiia</w:t>
      </w:r>
      <w:proofErr w:type="spellEnd"/>
      <w:r w:rsidRPr="003A7CD1">
        <w:rPr>
          <w:i/>
          <w:color w:val="0D0D0D"/>
          <w:sz w:val="24"/>
          <w:szCs w:val="24"/>
        </w:rPr>
        <w:t xml:space="preserve"> H.</w:t>
      </w:r>
      <w:r w:rsidRPr="003A7CD1">
        <w:rPr>
          <w:i/>
          <w:color w:val="0D0D0D"/>
          <w:sz w:val="24"/>
          <w:szCs w:val="24"/>
          <w:lang w:val="en-US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Ethnic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tourism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potential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of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Bukovyna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lastRenderedPageBreak/>
        <w:t>for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the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purposes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of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cross-border</w:t>
      </w:r>
      <w:proofErr w:type="spellEnd"/>
      <w:r w:rsidRPr="003A7CD1">
        <w:rPr>
          <w:i/>
          <w:color w:val="0D0D0D"/>
          <w:sz w:val="24"/>
          <w:szCs w:val="24"/>
        </w:rPr>
        <w:t xml:space="preserve"> </w:t>
      </w:r>
      <w:proofErr w:type="spellStart"/>
      <w:r w:rsidRPr="003A7CD1">
        <w:rPr>
          <w:i/>
          <w:color w:val="0D0D0D"/>
          <w:sz w:val="24"/>
          <w:szCs w:val="24"/>
        </w:rPr>
        <w:t>tourism</w:t>
      </w:r>
      <w:proofErr w:type="spellEnd"/>
      <w:r w:rsidRPr="003A7CD1">
        <w:rPr>
          <w:i/>
          <w:color w:val="0D0D0D"/>
          <w:sz w:val="24"/>
          <w:szCs w:val="24"/>
        </w:rPr>
        <w:t xml:space="preserve"> // Часопис соціально-економічної географії. </w:t>
      </w:r>
      <w:proofErr w:type="spellStart"/>
      <w:r w:rsidRPr="003A7CD1">
        <w:rPr>
          <w:i/>
          <w:color w:val="0D0D0D"/>
          <w:sz w:val="24"/>
          <w:szCs w:val="24"/>
        </w:rPr>
        <w:t>Вип</w:t>
      </w:r>
      <w:proofErr w:type="spellEnd"/>
      <w:r w:rsidRPr="003A7CD1">
        <w:rPr>
          <w:i/>
          <w:color w:val="0D0D0D"/>
          <w:sz w:val="24"/>
          <w:szCs w:val="24"/>
        </w:rPr>
        <w:t>. 20 (1). – Харків, 2016. – С.</w:t>
      </w:r>
      <w:r w:rsidRPr="003A7CD1">
        <w:rPr>
          <w:i/>
          <w:color w:val="0D0D0D"/>
          <w:sz w:val="24"/>
          <w:szCs w:val="24"/>
          <w:lang w:val="en-US"/>
        </w:rPr>
        <w:t> </w:t>
      </w:r>
      <w:r w:rsidRPr="003A7CD1">
        <w:rPr>
          <w:i/>
          <w:color w:val="0D0D0D"/>
          <w:sz w:val="24"/>
          <w:szCs w:val="24"/>
        </w:rPr>
        <w:t>75</w:t>
      </w:r>
      <w:r w:rsidRPr="003A7CD1">
        <w:rPr>
          <w:i/>
          <w:color w:val="0D0D0D"/>
          <w:sz w:val="24"/>
          <w:szCs w:val="24"/>
        </w:rPr>
        <w:noBreakHyphen/>
        <w:t>79.</w:t>
      </w:r>
    </w:p>
    <w:sectPr w:rsidR="00371B62" w:rsidRPr="003A7CD1" w:rsidSect="00371B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24383"/>
    <w:multiLevelType w:val="hybridMultilevel"/>
    <w:tmpl w:val="14381642"/>
    <w:lvl w:ilvl="0" w:tplc="60C623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B933BE7"/>
    <w:multiLevelType w:val="hybridMultilevel"/>
    <w:tmpl w:val="798421D8"/>
    <w:lvl w:ilvl="0" w:tplc="0422000F">
      <w:start w:val="1"/>
      <w:numFmt w:val="decimal"/>
      <w:lvlText w:val="%1."/>
      <w:lvlJc w:val="left"/>
      <w:pPr>
        <w:ind w:left="29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B62"/>
    <w:rsid w:val="000137DA"/>
    <w:rsid w:val="000A609F"/>
    <w:rsid w:val="001E21F8"/>
    <w:rsid w:val="00261A6F"/>
    <w:rsid w:val="002744D5"/>
    <w:rsid w:val="00360B50"/>
    <w:rsid w:val="00363748"/>
    <w:rsid w:val="00371B62"/>
    <w:rsid w:val="003A7CD1"/>
    <w:rsid w:val="004027AD"/>
    <w:rsid w:val="0044257B"/>
    <w:rsid w:val="00475196"/>
    <w:rsid w:val="004A4CFF"/>
    <w:rsid w:val="00562CF5"/>
    <w:rsid w:val="0057147F"/>
    <w:rsid w:val="005B70E9"/>
    <w:rsid w:val="007038EC"/>
    <w:rsid w:val="00744332"/>
    <w:rsid w:val="007C6506"/>
    <w:rsid w:val="0087598D"/>
    <w:rsid w:val="008D488E"/>
    <w:rsid w:val="00967E97"/>
    <w:rsid w:val="00992E48"/>
    <w:rsid w:val="009D3E8A"/>
    <w:rsid w:val="009F54B9"/>
    <w:rsid w:val="00AA0D2B"/>
    <w:rsid w:val="00B80FE0"/>
    <w:rsid w:val="00B84670"/>
    <w:rsid w:val="00BA443D"/>
    <w:rsid w:val="00BB6E4F"/>
    <w:rsid w:val="00C241AD"/>
    <w:rsid w:val="00CC3B27"/>
    <w:rsid w:val="00CC6CB1"/>
    <w:rsid w:val="00D20E0D"/>
    <w:rsid w:val="00D816F3"/>
    <w:rsid w:val="00DB3F79"/>
    <w:rsid w:val="00EC3A41"/>
    <w:rsid w:val="00EF4531"/>
    <w:rsid w:val="00F05805"/>
    <w:rsid w:val="00F5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CFEA"/>
  <w15:chartTrackingRefBased/>
  <w15:docId w15:val="{17A4FAB6-15DD-4D29-87CD-F45C5493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1B6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71B62"/>
    <w:pPr>
      <w:ind w:left="720"/>
      <w:contextualSpacing/>
    </w:pPr>
  </w:style>
  <w:style w:type="paragraph" w:customStyle="1" w:styleId="1">
    <w:name w:val="Абзац списку1"/>
    <w:basedOn w:val="a"/>
    <w:rsid w:val="00360B5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h.buchko@ch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7658</Words>
  <Characters>4366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51</cp:revision>
  <dcterms:created xsi:type="dcterms:W3CDTF">2020-10-25T14:35:00Z</dcterms:created>
  <dcterms:modified xsi:type="dcterms:W3CDTF">2020-11-16T08:47:00Z</dcterms:modified>
</cp:coreProperties>
</file>